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6BF55" w14:textId="0CA45E5F" w:rsidR="00196432" w:rsidRPr="00196432" w:rsidRDefault="00196432" w:rsidP="00196432">
      <w:pPr>
        <w:widowControl w:val="0"/>
        <w:suppressAutoHyphens w:val="0"/>
        <w:jc w:val="right"/>
        <w:rPr>
          <w:rFonts w:eastAsia="Calibri"/>
          <w:sz w:val="20"/>
          <w:szCs w:val="20"/>
          <w:lang w:eastAsia="hi-IN" w:bidi="hi-IN"/>
        </w:rPr>
      </w:pPr>
      <w:bookmarkStart w:id="0" w:name="_GoBack"/>
      <w:bookmarkEnd w:id="0"/>
      <w:r w:rsidRPr="00196432">
        <w:rPr>
          <w:rFonts w:eastAsia="Calibri"/>
          <w:sz w:val="20"/>
          <w:szCs w:val="20"/>
          <w:lang w:eastAsia="hi-IN" w:bidi="hi-IN"/>
        </w:rPr>
        <w:t xml:space="preserve">Приложение № </w:t>
      </w:r>
      <w:r>
        <w:rPr>
          <w:rFonts w:eastAsia="Calibri"/>
          <w:sz w:val="20"/>
          <w:szCs w:val="20"/>
          <w:lang w:eastAsia="hi-IN" w:bidi="hi-IN"/>
        </w:rPr>
        <w:t>3</w:t>
      </w:r>
    </w:p>
    <w:p w14:paraId="254718BD" w14:textId="77777777" w:rsidR="00196432" w:rsidRPr="00196432" w:rsidRDefault="00196432" w:rsidP="00196432">
      <w:pPr>
        <w:widowControl w:val="0"/>
        <w:suppressAutoHyphens w:val="0"/>
        <w:jc w:val="right"/>
        <w:rPr>
          <w:rFonts w:eastAsia="Calibri"/>
          <w:sz w:val="20"/>
          <w:szCs w:val="20"/>
          <w:lang w:eastAsia="hi-IN" w:bidi="hi-IN"/>
        </w:rPr>
      </w:pPr>
      <w:r w:rsidRPr="00196432">
        <w:rPr>
          <w:rFonts w:eastAsia="Calibri"/>
          <w:sz w:val="20"/>
          <w:szCs w:val="20"/>
          <w:lang w:eastAsia="hi-IN" w:bidi="hi-IN"/>
        </w:rPr>
        <w:t>к извещению на проведение закупки малого объёма</w:t>
      </w:r>
    </w:p>
    <w:p w14:paraId="52849608" w14:textId="77777777" w:rsidR="00196432" w:rsidRDefault="00196432" w:rsidP="001B432D">
      <w:pPr>
        <w:widowControl w:val="0"/>
        <w:suppressAutoHyphens w:val="0"/>
        <w:jc w:val="center"/>
        <w:rPr>
          <w:rFonts w:eastAsia="Calibri"/>
          <w:sz w:val="20"/>
          <w:szCs w:val="20"/>
          <w:lang w:eastAsia="hi-IN" w:bidi="hi-IN"/>
        </w:rPr>
      </w:pPr>
    </w:p>
    <w:p w14:paraId="1DD1FCD1" w14:textId="77777777" w:rsidR="00196432" w:rsidRDefault="00196432" w:rsidP="001B432D">
      <w:pPr>
        <w:widowControl w:val="0"/>
        <w:suppressAutoHyphens w:val="0"/>
        <w:jc w:val="center"/>
        <w:rPr>
          <w:rFonts w:eastAsia="Calibri"/>
          <w:sz w:val="20"/>
          <w:szCs w:val="20"/>
          <w:lang w:eastAsia="hi-IN" w:bidi="hi-IN"/>
        </w:rPr>
      </w:pPr>
    </w:p>
    <w:p w14:paraId="7AB40C34" w14:textId="77777777" w:rsidR="00196432" w:rsidRDefault="00196432" w:rsidP="001B432D">
      <w:pPr>
        <w:widowControl w:val="0"/>
        <w:suppressAutoHyphens w:val="0"/>
        <w:jc w:val="center"/>
        <w:rPr>
          <w:rFonts w:eastAsia="Calibri"/>
          <w:sz w:val="20"/>
          <w:szCs w:val="20"/>
          <w:lang w:eastAsia="hi-IN" w:bidi="hi-IN"/>
        </w:rPr>
      </w:pPr>
    </w:p>
    <w:p w14:paraId="3F139FD0" w14:textId="77777777" w:rsidR="00196432" w:rsidRDefault="00196432" w:rsidP="001B432D">
      <w:pPr>
        <w:widowControl w:val="0"/>
        <w:suppressAutoHyphens w:val="0"/>
        <w:jc w:val="center"/>
        <w:rPr>
          <w:rFonts w:eastAsia="Calibri"/>
          <w:sz w:val="20"/>
          <w:szCs w:val="20"/>
          <w:lang w:eastAsia="hi-IN" w:bidi="hi-IN"/>
        </w:rPr>
      </w:pPr>
    </w:p>
    <w:p w14:paraId="46ACD977" w14:textId="68452119" w:rsidR="001B432D" w:rsidRPr="00196432" w:rsidRDefault="001B432D" w:rsidP="001B432D">
      <w:pPr>
        <w:widowControl w:val="0"/>
        <w:suppressAutoHyphens w:val="0"/>
        <w:jc w:val="center"/>
        <w:rPr>
          <w:rFonts w:eastAsia="Calibri"/>
          <w:b/>
          <w:bCs/>
          <w:sz w:val="20"/>
          <w:szCs w:val="20"/>
          <w:lang w:eastAsia="hi-IN" w:bidi="hi-IN"/>
        </w:rPr>
      </w:pPr>
      <w:r w:rsidRPr="00196432">
        <w:rPr>
          <w:rFonts w:eastAsia="Calibri"/>
          <w:b/>
          <w:bCs/>
          <w:sz w:val="20"/>
          <w:szCs w:val="20"/>
          <w:lang w:eastAsia="hi-IN" w:bidi="hi-IN"/>
        </w:rPr>
        <w:t>ТЕХНИЧЕСКОЕ ЗАДАНИЕ</w:t>
      </w:r>
    </w:p>
    <w:p w14:paraId="701F754E" w14:textId="77777777" w:rsidR="001B432D" w:rsidRPr="00196432" w:rsidRDefault="001B432D" w:rsidP="001B432D">
      <w:pPr>
        <w:widowControl w:val="0"/>
        <w:suppressAutoHyphens w:val="0"/>
        <w:jc w:val="center"/>
        <w:rPr>
          <w:rFonts w:eastAsia="Calibri"/>
          <w:b/>
          <w:bCs/>
          <w:sz w:val="20"/>
          <w:szCs w:val="20"/>
          <w:lang w:eastAsia="hi-IN" w:bidi="hi-IN"/>
        </w:rPr>
      </w:pPr>
      <w:r w:rsidRPr="00196432">
        <w:rPr>
          <w:rFonts w:eastAsia="Calibri"/>
          <w:b/>
          <w:bCs/>
          <w:sz w:val="20"/>
          <w:szCs w:val="20"/>
          <w:lang w:eastAsia="hi-IN" w:bidi="hi-IN"/>
        </w:rPr>
        <w:t>на поставку продуктов питания (мука пшеничная</w:t>
      </w:r>
      <w:r w:rsidR="006D50FE" w:rsidRPr="00196432">
        <w:rPr>
          <w:rFonts w:eastAsia="Calibri"/>
          <w:b/>
          <w:bCs/>
          <w:sz w:val="20"/>
          <w:szCs w:val="20"/>
          <w:lang w:eastAsia="hi-IN" w:bidi="hi-IN"/>
        </w:rPr>
        <w:t xml:space="preserve"> </w:t>
      </w:r>
      <w:bookmarkStart w:id="1" w:name="_Hlk174713947"/>
      <w:r w:rsidRPr="00196432">
        <w:rPr>
          <w:rFonts w:eastAsia="Calibri"/>
          <w:b/>
          <w:bCs/>
          <w:sz w:val="20"/>
          <w:szCs w:val="20"/>
          <w:lang w:eastAsia="hi-IN" w:bidi="hi-IN"/>
        </w:rPr>
        <w:t>хлебопекарн</w:t>
      </w:r>
      <w:r w:rsidR="006D50FE" w:rsidRPr="00196432">
        <w:rPr>
          <w:rFonts w:eastAsia="Calibri"/>
          <w:b/>
          <w:bCs/>
          <w:sz w:val="20"/>
          <w:szCs w:val="20"/>
          <w:lang w:eastAsia="hi-IN" w:bidi="hi-IN"/>
        </w:rPr>
        <w:t>ая</w:t>
      </w:r>
      <w:bookmarkEnd w:id="1"/>
      <w:r w:rsidRPr="00196432">
        <w:rPr>
          <w:rFonts w:eastAsia="Calibri"/>
          <w:b/>
          <w:bCs/>
          <w:sz w:val="20"/>
          <w:szCs w:val="20"/>
          <w:lang w:eastAsia="hi-IN" w:bidi="hi-IN"/>
        </w:rPr>
        <w:t>)</w:t>
      </w:r>
    </w:p>
    <w:p w14:paraId="01E431B1" w14:textId="77777777" w:rsidR="001B432D" w:rsidRPr="0008637B" w:rsidRDefault="001B432D" w:rsidP="001B432D">
      <w:pPr>
        <w:widowControl w:val="0"/>
        <w:suppressAutoHyphens w:val="0"/>
        <w:jc w:val="center"/>
        <w:rPr>
          <w:rFonts w:eastAsia="Calibri"/>
          <w:sz w:val="20"/>
          <w:szCs w:val="20"/>
          <w:lang w:eastAsia="hi-IN" w:bidi="hi-IN"/>
        </w:rPr>
      </w:pPr>
    </w:p>
    <w:tbl>
      <w:tblPr>
        <w:tblW w:w="966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1"/>
        <w:gridCol w:w="1595"/>
        <w:gridCol w:w="5528"/>
        <w:gridCol w:w="709"/>
        <w:gridCol w:w="1275"/>
      </w:tblGrid>
      <w:tr w:rsidR="006E4C3D" w:rsidRPr="0008637B" w14:paraId="1459633B" w14:textId="77777777" w:rsidTr="0008637B">
        <w:trPr>
          <w:trHeight w:val="8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30C9F" w14:textId="77777777" w:rsidR="006E4C3D" w:rsidRPr="0008637B" w:rsidRDefault="006E4C3D" w:rsidP="00DF7B1E">
            <w:pPr>
              <w:snapToGrid w:val="0"/>
              <w:ind w:right="-108"/>
              <w:rPr>
                <w:sz w:val="20"/>
                <w:szCs w:val="20"/>
              </w:rPr>
            </w:pPr>
            <w:r w:rsidRPr="0008637B">
              <w:rPr>
                <w:sz w:val="20"/>
                <w:szCs w:val="20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807E1" w14:textId="77777777" w:rsidR="006E4C3D" w:rsidRPr="0008637B" w:rsidRDefault="006E4C3D" w:rsidP="00DF7B1E">
            <w:pPr>
              <w:snapToGrid w:val="0"/>
              <w:rPr>
                <w:sz w:val="20"/>
                <w:szCs w:val="20"/>
              </w:rPr>
            </w:pPr>
            <w:r w:rsidRPr="000863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BD99" w14:textId="18B70165" w:rsidR="006E4C3D" w:rsidRPr="0008637B" w:rsidRDefault="006E4C3D" w:rsidP="0008637B">
            <w:pPr>
              <w:tabs>
                <w:tab w:val="left" w:pos="1202"/>
              </w:tabs>
              <w:snapToGrid w:val="0"/>
              <w:ind w:right="34"/>
              <w:rPr>
                <w:sz w:val="20"/>
                <w:szCs w:val="20"/>
              </w:rPr>
            </w:pPr>
            <w:r w:rsidRPr="0008637B">
              <w:rPr>
                <w:sz w:val="20"/>
                <w:szCs w:val="20"/>
              </w:rPr>
              <w:t>Технические характеристики/ ГОСТ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98361" w14:textId="77777777" w:rsidR="006E4C3D" w:rsidRPr="0008637B" w:rsidRDefault="006E4C3D" w:rsidP="0008637B">
            <w:pPr>
              <w:snapToGrid w:val="0"/>
              <w:ind w:left="-69" w:right="-99"/>
              <w:jc w:val="center"/>
              <w:rPr>
                <w:sz w:val="20"/>
                <w:szCs w:val="20"/>
              </w:rPr>
            </w:pPr>
            <w:r w:rsidRPr="0008637B">
              <w:rPr>
                <w:sz w:val="20"/>
                <w:szCs w:val="20"/>
              </w:rPr>
              <w:t>Ед.</w:t>
            </w:r>
          </w:p>
          <w:p w14:paraId="2B21F030" w14:textId="77777777" w:rsidR="006E4C3D" w:rsidRPr="0008637B" w:rsidRDefault="006E4C3D" w:rsidP="0008637B">
            <w:pPr>
              <w:ind w:left="-69" w:right="-99"/>
              <w:jc w:val="center"/>
              <w:rPr>
                <w:sz w:val="20"/>
                <w:szCs w:val="20"/>
              </w:rPr>
            </w:pPr>
            <w:r w:rsidRPr="0008637B">
              <w:rPr>
                <w:sz w:val="20"/>
                <w:szCs w:val="20"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083402" w14:textId="77777777" w:rsidR="006E4C3D" w:rsidRPr="0008637B" w:rsidRDefault="006E4C3D" w:rsidP="00DF7B1E">
            <w:pPr>
              <w:ind w:left="-69" w:right="-99"/>
              <w:rPr>
                <w:sz w:val="20"/>
                <w:szCs w:val="20"/>
              </w:rPr>
            </w:pPr>
            <w:r w:rsidRPr="0008637B">
              <w:rPr>
                <w:sz w:val="20"/>
                <w:szCs w:val="20"/>
              </w:rPr>
              <w:t>Кол-во</w:t>
            </w:r>
          </w:p>
          <w:p w14:paraId="65C01102" w14:textId="77777777" w:rsidR="006E4C3D" w:rsidRPr="0008637B" w:rsidRDefault="006E4C3D" w:rsidP="00DF7B1E">
            <w:pPr>
              <w:ind w:right="-76"/>
              <w:rPr>
                <w:sz w:val="20"/>
                <w:szCs w:val="20"/>
              </w:rPr>
            </w:pPr>
          </w:p>
        </w:tc>
      </w:tr>
      <w:tr w:rsidR="006E4C3D" w:rsidRPr="0008637B" w14:paraId="1CFE4B95" w14:textId="77777777" w:rsidTr="0008637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7852" w14:textId="77777777" w:rsidR="006E4C3D" w:rsidRPr="0008637B" w:rsidRDefault="006E4C3D" w:rsidP="00DF7B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63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A9DE" w14:textId="4FBA79DC" w:rsidR="006E4C3D" w:rsidRPr="0008637B" w:rsidRDefault="006E4C3D" w:rsidP="00DF7B1E">
            <w:pPr>
              <w:rPr>
                <w:color w:val="000000"/>
                <w:sz w:val="20"/>
                <w:szCs w:val="20"/>
              </w:rPr>
            </w:pPr>
            <w:r w:rsidRPr="0008637B">
              <w:rPr>
                <w:rFonts w:eastAsia="Arial"/>
                <w:sz w:val="20"/>
                <w:szCs w:val="20"/>
              </w:rPr>
              <w:t>Мука пшеничная</w:t>
            </w:r>
            <w:r w:rsidR="0008637B">
              <w:rPr>
                <w:rFonts w:eastAsia="Arial"/>
                <w:sz w:val="20"/>
                <w:szCs w:val="20"/>
              </w:rPr>
              <w:t xml:space="preserve"> высший сорт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9FCF" w14:textId="77777777" w:rsidR="006E4C3D" w:rsidRPr="0008637B" w:rsidRDefault="006E4C3D" w:rsidP="0008637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37B">
              <w:rPr>
                <w:rFonts w:ascii="Times New Roman" w:hAnsi="Times New Roman" w:cs="Times New Roman"/>
                <w:sz w:val="20"/>
                <w:szCs w:val="20"/>
              </w:rPr>
              <w:t xml:space="preserve">Цвет: белый с кремовым оттенком. Запах свойственный пшеничной муке, без посторонних запахов, не затхлый, не плесневый. Зараженность и </w:t>
            </w:r>
            <w:proofErr w:type="gramStart"/>
            <w:r w:rsidRPr="0008637B">
              <w:rPr>
                <w:rFonts w:ascii="Times New Roman" w:hAnsi="Times New Roman" w:cs="Times New Roman"/>
                <w:sz w:val="20"/>
                <w:szCs w:val="20"/>
              </w:rPr>
              <w:t>загрязненность  вредителями</w:t>
            </w:r>
            <w:proofErr w:type="gramEnd"/>
            <w:r w:rsidRPr="0008637B">
              <w:rPr>
                <w:rFonts w:ascii="Times New Roman" w:hAnsi="Times New Roman" w:cs="Times New Roman"/>
                <w:sz w:val="20"/>
                <w:szCs w:val="20"/>
              </w:rPr>
              <w:t xml:space="preserve">  не допускается. Массовая доля сырой клейковины 28%. ГОСТ26574-2017 Мука пшеничная хлебопекарная </w:t>
            </w:r>
            <w:r w:rsidRPr="0008637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высший сорт.</w:t>
            </w:r>
            <w:r w:rsidRPr="0008637B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условия.  Обязательное наличие документов, подтверждающих качество продукции.   Наименование страны производителя: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B345" w14:textId="77777777" w:rsidR="006E4C3D" w:rsidRPr="0008637B" w:rsidRDefault="006E4C3D" w:rsidP="00DF7B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4D90" w14:textId="77777777" w:rsidR="006E4C3D" w:rsidRPr="0008637B" w:rsidRDefault="00B74246" w:rsidP="00DF7B1E">
            <w:pPr>
              <w:jc w:val="center"/>
              <w:rPr>
                <w:color w:val="000000"/>
                <w:sz w:val="20"/>
                <w:szCs w:val="20"/>
              </w:rPr>
            </w:pPr>
            <w:r w:rsidRPr="0008637B">
              <w:rPr>
                <w:color w:val="000000"/>
                <w:sz w:val="20"/>
                <w:szCs w:val="20"/>
              </w:rPr>
              <w:t>1 0</w:t>
            </w:r>
            <w:r w:rsidR="006E4C3D" w:rsidRPr="0008637B">
              <w:rPr>
                <w:color w:val="000000"/>
                <w:sz w:val="20"/>
                <w:szCs w:val="20"/>
                <w:lang w:val="en-US"/>
              </w:rPr>
              <w:t>0</w:t>
            </w:r>
            <w:r w:rsidR="006E4C3D" w:rsidRPr="000863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E4C3D" w:rsidRPr="0008637B" w14:paraId="71E99236" w14:textId="77777777" w:rsidTr="0008637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6446E" w14:textId="77777777" w:rsidR="006E4C3D" w:rsidRPr="0008637B" w:rsidRDefault="006E4C3D" w:rsidP="00DF7B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63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C1DBC" w14:textId="6F3328F4" w:rsidR="006E4C3D" w:rsidRPr="0008637B" w:rsidRDefault="006E4C3D" w:rsidP="00DF7B1E">
            <w:pPr>
              <w:rPr>
                <w:rFonts w:eastAsia="Arial"/>
                <w:sz w:val="20"/>
                <w:szCs w:val="20"/>
              </w:rPr>
            </w:pPr>
            <w:r w:rsidRPr="0008637B">
              <w:rPr>
                <w:rFonts w:eastAsia="Arial"/>
                <w:sz w:val="20"/>
                <w:szCs w:val="20"/>
              </w:rPr>
              <w:t>Мука пшеничная</w:t>
            </w:r>
            <w:r w:rsidR="0008637B">
              <w:rPr>
                <w:rFonts w:eastAsia="Arial"/>
                <w:sz w:val="20"/>
                <w:szCs w:val="20"/>
              </w:rPr>
              <w:t xml:space="preserve"> первый сорт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6CBE" w14:textId="77777777" w:rsidR="006E4C3D" w:rsidRPr="0008637B" w:rsidRDefault="006E4C3D" w:rsidP="0008637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8637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Цвет: белый с кремовым оттенком. Запах свойственный пшеничной муке, без посторонних запахов, не затхлый, не плесневый. Зараженность и </w:t>
            </w:r>
            <w:proofErr w:type="gramStart"/>
            <w:r w:rsidRPr="0008637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загрязненность  вредителями</w:t>
            </w:r>
            <w:proofErr w:type="gramEnd"/>
            <w:r w:rsidRPr="0008637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не допускается. Массовая доля сырой клейковины 28%. ГОСТ26574-2017 Мука пшеничная хлебопекарная </w:t>
            </w:r>
            <w:r w:rsidRPr="0008637B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ar-SA"/>
              </w:rPr>
              <w:t>первый сорт.</w:t>
            </w:r>
            <w:r w:rsidRPr="0008637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Технические условия.  Обязательное наличие документов, подтверждающих качество продукции.   </w:t>
            </w:r>
            <w:r w:rsidRPr="0008637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страны производителя: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9EBF" w14:textId="77777777" w:rsidR="006E4C3D" w:rsidRPr="0008637B" w:rsidRDefault="006E4C3D" w:rsidP="00DF7B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EA89" w14:textId="77777777" w:rsidR="006E4C3D" w:rsidRPr="0008637B" w:rsidRDefault="00B74246" w:rsidP="00DF7B1E">
            <w:pPr>
              <w:jc w:val="center"/>
              <w:rPr>
                <w:color w:val="000000"/>
                <w:sz w:val="20"/>
                <w:szCs w:val="20"/>
              </w:rPr>
            </w:pPr>
            <w:r w:rsidRPr="0008637B">
              <w:rPr>
                <w:color w:val="000000"/>
                <w:sz w:val="20"/>
                <w:szCs w:val="20"/>
              </w:rPr>
              <w:t>6</w:t>
            </w:r>
            <w:r w:rsidR="006E4C3D" w:rsidRPr="0008637B">
              <w:rPr>
                <w:color w:val="000000"/>
                <w:sz w:val="20"/>
                <w:szCs w:val="20"/>
              </w:rPr>
              <w:t>00,00</w:t>
            </w:r>
          </w:p>
        </w:tc>
      </w:tr>
    </w:tbl>
    <w:p w14:paraId="289B18FB" w14:textId="77777777" w:rsidR="001B432D" w:rsidRPr="0008637B" w:rsidRDefault="001B432D">
      <w:pPr>
        <w:rPr>
          <w:sz w:val="20"/>
          <w:szCs w:val="20"/>
        </w:rPr>
      </w:pPr>
    </w:p>
    <w:p w14:paraId="611A164B" w14:textId="77777777" w:rsidR="0058117F" w:rsidRPr="0008637B" w:rsidRDefault="0058117F" w:rsidP="0008637B">
      <w:pPr>
        <w:suppressAutoHyphens w:val="0"/>
        <w:spacing w:line="276" w:lineRule="auto"/>
        <w:ind w:left="-567"/>
        <w:jc w:val="both"/>
        <w:rPr>
          <w:rFonts w:eastAsiaTheme="minorHAnsi"/>
          <w:b/>
          <w:sz w:val="20"/>
          <w:szCs w:val="20"/>
          <w:lang w:eastAsia="en-US"/>
        </w:rPr>
      </w:pPr>
      <w:r w:rsidRPr="0008637B">
        <w:rPr>
          <w:rFonts w:eastAsiaTheme="minorHAnsi"/>
          <w:b/>
          <w:sz w:val="20"/>
          <w:szCs w:val="20"/>
          <w:lang w:eastAsia="en-US"/>
        </w:rPr>
        <w:t>Требования к упаковке, доставке и отгрузке товара:</w:t>
      </w:r>
    </w:p>
    <w:p w14:paraId="40D63588" w14:textId="77777777" w:rsidR="0058117F" w:rsidRPr="0008637B" w:rsidRDefault="0058117F" w:rsidP="0008637B">
      <w:pPr>
        <w:suppressAutoHyphens w:val="0"/>
        <w:spacing w:line="276" w:lineRule="auto"/>
        <w:ind w:left="-567"/>
        <w:jc w:val="both"/>
        <w:rPr>
          <w:rFonts w:eastAsiaTheme="minorHAnsi"/>
          <w:sz w:val="20"/>
          <w:szCs w:val="20"/>
          <w:lang w:eastAsia="en-US"/>
        </w:rPr>
      </w:pPr>
      <w:r w:rsidRPr="0008637B">
        <w:rPr>
          <w:rFonts w:eastAsiaTheme="minorHAnsi"/>
          <w:sz w:val="20"/>
          <w:szCs w:val="20"/>
          <w:lang w:eastAsia="en-US"/>
        </w:rPr>
        <w:t>Маркировка продукции должна быть четкой, ясной, доступной соответствовать ТР ТС 022/2011 «Пищевая продукция в части ее маркировки». Информация должна быть однозначно понимаема, полна и достоверна. Информация поставляемого товара должна содержать: наименование товара; наименование и местонахождение производителя; состав; условия хранения; срок годности и дату изготовления (дату упаковывания).</w:t>
      </w:r>
    </w:p>
    <w:p w14:paraId="74D066AA" w14:textId="77777777" w:rsidR="0058117F" w:rsidRPr="0008637B" w:rsidRDefault="0058117F" w:rsidP="0008637B">
      <w:pPr>
        <w:suppressAutoHyphens w:val="0"/>
        <w:spacing w:line="276" w:lineRule="auto"/>
        <w:ind w:left="-567"/>
        <w:jc w:val="both"/>
        <w:rPr>
          <w:rFonts w:eastAsiaTheme="minorHAnsi"/>
          <w:sz w:val="20"/>
          <w:szCs w:val="20"/>
          <w:lang w:eastAsia="en-US"/>
        </w:rPr>
      </w:pPr>
      <w:r w:rsidRPr="0008637B">
        <w:rPr>
          <w:rFonts w:eastAsiaTheme="minorHAnsi"/>
          <w:sz w:val="20"/>
          <w:szCs w:val="20"/>
          <w:lang w:eastAsia="en-US"/>
        </w:rPr>
        <w:t>Упаковка должна соответствовать ТР ТС 005/2011 «О безопасности упаковки» и обеспечивать полную сохранность при перевозке, разгрузке и хранении соответствующих товаров.</w:t>
      </w:r>
    </w:p>
    <w:p w14:paraId="79FF73CD" w14:textId="77777777" w:rsidR="0058117F" w:rsidRPr="0008637B" w:rsidRDefault="0058117F" w:rsidP="0008637B">
      <w:pPr>
        <w:suppressAutoHyphens w:val="0"/>
        <w:spacing w:line="276" w:lineRule="auto"/>
        <w:ind w:left="-567" w:firstLine="708"/>
        <w:jc w:val="both"/>
        <w:rPr>
          <w:rFonts w:eastAsiaTheme="minorHAnsi"/>
          <w:b/>
          <w:sz w:val="20"/>
          <w:szCs w:val="20"/>
          <w:lang w:eastAsia="en-US"/>
        </w:rPr>
      </w:pPr>
      <w:r w:rsidRPr="0008637B">
        <w:rPr>
          <w:rFonts w:eastAsiaTheme="minorHAnsi"/>
          <w:b/>
          <w:sz w:val="20"/>
          <w:szCs w:val="20"/>
          <w:lang w:eastAsia="en-US"/>
        </w:rPr>
        <w:t xml:space="preserve"> Условия и сроки поставки продукции</w:t>
      </w:r>
    </w:p>
    <w:p w14:paraId="580A7CFA" w14:textId="77777777" w:rsidR="0058117F" w:rsidRPr="0008637B" w:rsidRDefault="0058117F" w:rsidP="0008637B">
      <w:pPr>
        <w:suppressAutoHyphens w:val="0"/>
        <w:spacing w:line="276" w:lineRule="auto"/>
        <w:ind w:left="-567"/>
        <w:jc w:val="both"/>
        <w:rPr>
          <w:rFonts w:eastAsiaTheme="minorHAnsi"/>
          <w:sz w:val="20"/>
          <w:szCs w:val="20"/>
          <w:lang w:eastAsia="en-US"/>
        </w:rPr>
      </w:pPr>
      <w:r w:rsidRPr="0008637B">
        <w:rPr>
          <w:rFonts w:eastAsiaTheme="minorHAnsi"/>
          <w:sz w:val="20"/>
          <w:szCs w:val="20"/>
          <w:lang w:eastAsia="en-US"/>
        </w:rPr>
        <w:t xml:space="preserve"> Поставщик осуществляет поставку Продукции на основании подачи заявки Заказчиком, путем доставки и разгрузки Продукции силами Поставщика по адресу: 453815, Республика Башкортостан, Хайбуллинский район, д. </w:t>
      </w:r>
      <w:proofErr w:type="spellStart"/>
      <w:r w:rsidRPr="0008637B">
        <w:rPr>
          <w:rFonts w:eastAsiaTheme="minorHAnsi"/>
          <w:sz w:val="20"/>
          <w:szCs w:val="20"/>
          <w:lang w:eastAsia="en-US"/>
        </w:rPr>
        <w:t>Янтышево</w:t>
      </w:r>
      <w:proofErr w:type="spellEnd"/>
      <w:r w:rsidRPr="0008637B">
        <w:rPr>
          <w:rFonts w:eastAsiaTheme="minorHAnsi"/>
          <w:sz w:val="20"/>
          <w:szCs w:val="20"/>
          <w:lang w:eastAsia="en-US"/>
        </w:rPr>
        <w:t>, ул. Шаймуратова, 41.</w:t>
      </w:r>
    </w:p>
    <w:p w14:paraId="25696641" w14:textId="77777777" w:rsidR="0058117F" w:rsidRPr="0008637B" w:rsidRDefault="0058117F" w:rsidP="0008637B">
      <w:pPr>
        <w:suppressAutoHyphens w:val="0"/>
        <w:spacing w:line="276" w:lineRule="auto"/>
        <w:ind w:left="-567" w:firstLine="708"/>
        <w:jc w:val="both"/>
        <w:rPr>
          <w:rFonts w:eastAsiaTheme="minorHAnsi"/>
          <w:sz w:val="20"/>
          <w:szCs w:val="20"/>
          <w:lang w:eastAsia="en-US"/>
        </w:rPr>
      </w:pPr>
      <w:r w:rsidRPr="0008637B">
        <w:rPr>
          <w:rFonts w:eastAsiaTheme="minorHAnsi"/>
          <w:b/>
          <w:sz w:val="20"/>
          <w:szCs w:val="20"/>
          <w:lang w:eastAsia="en-US"/>
        </w:rPr>
        <w:t xml:space="preserve">Срок поставки товара: </w:t>
      </w:r>
      <w:r w:rsidRPr="0008637B">
        <w:rPr>
          <w:rFonts w:eastAsiaTheme="minorHAnsi"/>
          <w:sz w:val="20"/>
          <w:szCs w:val="20"/>
          <w:lang w:eastAsia="en-US"/>
        </w:rPr>
        <w:t xml:space="preserve">с момента заключения договора до </w:t>
      </w:r>
      <w:r w:rsidR="00B74246" w:rsidRPr="0008637B">
        <w:rPr>
          <w:rFonts w:eastAsiaTheme="minorHAnsi"/>
          <w:sz w:val="20"/>
          <w:szCs w:val="20"/>
          <w:lang w:eastAsia="en-US"/>
        </w:rPr>
        <w:t>30</w:t>
      </w:r>
      <w:r w:rsidRPr="0008637B">
        <w:rPr>
          <w:rFonts w:eastAsiaTheme="minorHAnsi"/>
          <w:sz w:val="20"/>
          <w:szCs w:val="20"/>
          <w:lang w:eastAsia="en-US"/>
        </w:rPr>
        <w:t>.10.2024 г. Поставка осуществляется еженедельно (не реже трех раз в неделю, не позднее 15.00 час.) и в соответствии с заявками/письменная, устная форма/ Заказчика.</w:t>
      </w:r>
    </w:p>
    <w:p w14:paraId="57848083" w14:textId="77777777" w:rsidR="0058117F" w:rsidRPr="0008637B" w:rsidRDefault="0058117F">
      <w:pPr>
        <w:rPr>
          <w:sz w:val="20"/>
          <w:szCs w:val="20"/>
        </w:rPr>
      </w:pPr>
    </w:p>
    <w:sectPr w:rsidR="0058117F" w:rsidRPr="0008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FD"/>
    <w:rsid w:val="0008637B"/>
    <w:rsid w:val="00196432"/>
    <w:rsid w:val="001B432D"/>
    <w:rsid w:val="0058117F"/>
    <w:rsid w:val="006D50FE"/>
    <w:rsid w:val="006E4C3D"/>
    <w:rsid w:val="0080227D"/>
    <w:rsid w:val="00B74246"/>
    <w:rsid w:val="00C15C85"/>
    <w:rsid w:val="00C45185"/>
    <w:rsid w:val="00F0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2CDB"/>
  <w15:chartTrackingRefBased/>
  <w15:docId w15:val="{93D1AA74-1B79-43C9-9AA6-DCA6B395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432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310B2-C064-454B-920A-8A57AA49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2024-08-19T04:11:00Z</dcterms:created>
  <dcterms:modified xsi:type="dcterms:W3CDTF">2024-08-19T04:11:00Z</dcterms:modified>
</cp:coreProperties>
</file>