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35" w:rsidRPr="00050F27" w:rsidRDefault="002D6735" w:rsidP="009E3F94">
      <w:pPr>
        <w:jc w:val="center"/>
        <w:rPr>
          <w:b/>
          <w:sz w:val="22"/>
          <w:szCs w:val="22"/>
        </w:rPr>
      </w:pPr>
      <w:r w:rsidRPr="00050F27">
        <w:rPr>
          <w:b/>
          <w:sz w:val="22"/>
          <w:szCs w:val="22"/>
        </w:rPr>
        <w:t>Извещение о проведении запроса котировок</w:t>
      </w:r>
      <w:r w:rsidR="00497997" w:rsidRPr="00050F27">
        <w:rPr>
          <w:b/>
          <w:sz w:val="22"/>
          <w:szCs w:val="22"/>
        </w:rPr>
        <w:t xml:space="preserve"> в</w:t>
      </w:r>
      <w:r w:rsidR="0054466F" w:rsidRPr="00050F27">
        <w:rPr>
          <w:b/>
          <w:sz w:val="22"/>
          <w:szCs w:val="22"/>
        </w:rPr>
        <w:t xml:space="preserve"> электронной форме</w:t>
      </w:r>
    </w:p>
    <w:p w:rsidR="00722CE4" w:rsidRPr="00050F27" w:rsidRDefault="009E3F94" w:rsidP="009E3F94">
      <w:pPr>
        <w:ind w:right="-1800"/>
        <w:rPr>
          <w:b/>
          <w:sz w:val="22"/>
          <w:szCs w:val="22"/>
        </w:rPr>
      </w:pPr>
      <w:r>
        <w:rPr>
          <w:b/>
          <w:sz w:val="22"/>
          <w:szCs w:val="22"/>
        </w:rPr>
        <w:t xml:space="preserve">            </w:t>
      </w:r>
      <w:r w:rsidR="00D375AE" w:rsidRPr="00050F27">
        <w:rPr>
          <w:b/>
          <w:sz w:val="22"/>
          <w:szCs w:val="22"/>
        </w:rPr>
        <w:t xml:space="preserve">на право заключения договора </w:t>
      </w:r>
      <w:r w:rsidR="004753BB" w:rsidRPr="00050F27">
        <w:rPr>
          <w:b/>
          <w:sz w:val="22"/>
          <w:szCs w:val="22"/>
        </w:rPr>
        <w:t xml:space="preserve">на поставку </w:t>
      </w:r>
      <w:r w:rsidR="00722CE4" w:rsidRPr="00050F27">
        <w:rPr>
          <w:b/>
          <w:sz w:val="22"/>
          <w:szCs w:val="22"/>
        </w:rPr>
        <w:t>горюче-смазочных</w:t>
      </w:r>
      <w:r w:rsidR="00722CE4" w:rsidRPr="00050F27">
        <w:rPr>
          <w:sz w:val="22"/>
          <w:szCs w:val="22"/>
        </w:rPr>
        <w:t xml:space="preserve"> </w:t>
      </w:r>
      <w:r w:rsidR="00722CE4" w:rsidRPr="00050F27">
        <w:rPr>
          <w:b/>
          <w:sz w:val="22"/>
          <w:szCs w:val="22"/>
        </w:rPr>
        <w:t>материалов</w:t>
      </w:r>
      <w:r w:rsidR="007726A9" w:rsidRPr="00050F27">
        <w:rPr>
          <w:b/>
          <w:sz w:val="22"/>
          <w:szCs w:val="22"/>
        </w:rPr>
        <w:t xml:space="preserve"> </w:t>
      </w:r>
      <w:proofErr w:type="gramStart"/>
      <w:r w:rsidR="00722CE4" w:rsidRPr="00050F27">
        <w:rPr>
          <w:b/>
          <w:sz w:val="22"/>
          <w:szCs w:val="22"/>
        </w:rPr>
        <w:t>для</w:t>
      </w:r>
      <w:proofErr w:type="gramEnd"/>
    </w:p>
    <w:p w:rsidR="005A3206" w:rsidRPr="00050F27" w:rsidRDefault="00465BF7" w:rsidP="009E3F94">
      <w:pPr>
        <w:ind w:right="-569"/>
        <w:jc w:val="center"/>
        <w:rPr>
          <w:b/>
          <w:sz w:val="22"/>
          <w:szCs w:val="22"/>
        </w:rPr>
      </w:pPr>
      <w:r>
        <w:rPr>
          <w:b/>
          <w:sz w:val="22"/>
          <w:szCs w:val="22"/>
        </w:rPr>
        <w:t>Муниципального унитарного предприятия Шушенского района «Тепловые и электрические сети»</w:t>
      </w:r>
    </w:p>
    <w:p w:rsidR="002D6735" w:rsidRPr="00050F27" w:rsidRDefault="002D6735" w:rsidP="007B353B">
      <w:pPr>
        <w:jc w:val="center"/>
        <w:rPr>
          <w:b/>
          <w:sz w:val="22"/>
          <w:szCs w:val="22"/>
        </w:rPr>
      </w:pPr>
    </w:p>
    <w:p w:rsidR="007C306A" w:rsidRPr="00050F27" w:rsidRDefault="00FB12BE" w:rsidP="000C7123">
      <w:pPr>
        <w:ind w:left="-426"/>
        <w:rPr>
          <w:sz w:val="22"/>
          <w:szCs w:val="22"/>
        </w:rPr>
      </w:pPr>
      <w:r>
        <w:rPr>
          <w:sz w:val="22"/>
          <w:szCs w:val="22"/>
        </w:rPr>
        <w:t>23</w:t>
      </w:r>
      <w:r w:rsidR="00BF4C8D" w:rsidRPr="00B40CB8">
        <w:rPr>
          <w:sz w:val="22"/>
          <w:szCs w:val="22"/>
        </w:rPr>
        <w:t>.</w:t>
      </w:r>
      <w:r>
        <w:rPr>
          <w:sz w:val="22"/>
          <w:szCs w:val="22"/>
        </w:rPr>
        <w:t>0</w:t>
      </w:r>
      <w:r w:rsidR="006E5F4D">
        <w:rPr>
          <w:sz w:val="22"/>
          <w:szCs w:val="22"/>
        </w:rPr>
        <w:t>8</w:t>
      </w:r>
      <w:r w:rsidR="00BF4C8D" w:rsidRPr="00B40CB8">
        <w:rPr>
          <w:sz w:val="22"/>
          <w:szCs w:val="22"/>
        </w:rPr>
        <w:t>.202</w:t>
      </w:r>
      <w:r>
        <w:rPr>
          <w:sz w:val="22"/>
          <w:szCs w:val="22"/>
        </w:rPr>
        <w:t>4</w:t>
      </w:r>
      <w:r w:rsidR="00CE75D1" w:rsidRPr="00E23A63">
        <w:rPr>
          <w:sz w:val="22"/>
          <w:szCs w:val="22"/>
        </w:rPr>
        <w:t xml:space="preserve"> год</w:t>
      </w:r>
      <w:r w:rsidR="000B56E3" w:rsidRPr="00E23A63">
        <w:rPr>
          <w:sz w:val="22"/>
          <w:szCs w:val="22"/>
        </w:rPr>
        <w:t>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371"/>
      </w:tblGrid>
      <w:tr w:rsidR="007C306A" w:rsidRPr="00050F27" w:rsidTr="00116E3C">
        <w:tc>
          <w:tcPr>
            <w:tcW w:w="3119" w:type="dxa"/>
          </w:tcPr>
          <w:p w:rsidR="007C306A" w:rsidRPr="00974970" w:rsidRDefault="007C306A" w:rsidP="00B61FE4">
            <w:pPr>
              <w:numPr>
                <w:ilvl w:val="0"/>
                <w:numId w:val="9"/>
              </w:numPr>
              <w:snapToGrid w:val="0"/>
              <w:ind w:left="33" w:firstLine="0"/>
              <w:rPr>
                <w:b/>
                <w:sz w:val="20"/>
                <w:szCs w:val="20"/>
              </w:rPr>
            </w:pPr>
            <w:r w:rsidRPr="00974970">
              <w:rPr>
                <w:b/>
                <w:sz w:val="20"/>
                <w:szCs w:val="20"/>
              </w:rPr>
              <w:t>Заказчик</w:t>
            </w:r>
          </w:p>
        </w:tc>
        <w:tc>
          <w:tcPr>
            <w:tcW w:w="7371" w:type="dxa"/>
          </w:tcPr>
          <w:p w:rsidR="0011793D" w:rsidRPr="00974970" w:rsidRDefault="0011793D" w:rsidP="00433508">
            <w:pPr>
              <w:rPr>
                <w:sz w:val="20"/>
                <w:szCs w:val="20"/>
              </w:rPr>
            </w:pPr>
            <w:r w:rsidRPr="00974970">
              <w:rPr>
                <w:sz w:val="20"/>
                <w:szCs w:val="20"/>
              </w:rPr>
              <w:t>Муниципальное унитарное предприятие Шушенского района «Тепловые и электрические сети» (МУП «ШТЭС»)</w:t>
            </w:r>
          </w:p>
          <w:p w:rsidR="0011793D" w:rsidRPr="00974970" w:rsidRDefault="0011793D" w:rsidP="00433508">
            <w:pPr>
              <w:rPr>
                <w:sz w:val="20"/>
                <w:szCs w:val="20"/>
              </w:rPr>
            </w:pPr>
            <w:r w:rsidRPr="00974970">
              <w:rPr>
                <w:sz w:val="20"/>
                <w:szCs w:val="20"/>
              </w:rPr>
              <w:t xml:space="preserve">662710, Красноярский край, </w:t>
            </w:r>
            <w:proofErr w:type="spellStart"/>
            <w:r w:rsidRPr="00974970">
              <w:rPr>
                <w:sz w:val="20"/>
                <w:szCs w:val="20"/>
              </w:rPr>
              <w:t>Шушенский</w:t>
            </w:r>
            <w:proofErr w:type="spellEnd"/>
            <w:r w:rsidRPr="00974970">
              <w:rPr>
                <w:sz w:val="20"/>
                <w:szCs w:val="20"/>
              </w:rPr>
              <w:t xml:space="preserve"> район, п. Шушенское, ул. </w:t>
            </w:r>
            <w:proofErr w:type="gramStart"/>
            <w:r w:rsidRPr="00974970">
              <w:rPr>
                <w:sz w:val="20"/>
                <w:szCs w:val="20"/>
              </w:rPr>
              <w:t>Пионерская</w:t>
            </w:r>
            <w:proofErr w:type="gramEnd"/>
            <w:r w:rsidRPr="00974970">
              <w:rPr>
                <w:sz w:val="20"/>
                <w:szCs w:val="20"/>
              </w:rPr>
              <w:t>, 14</w:t>
            </w:r>
          </w:p>
          <w:p w:rsidR="007C306A" w:rsidRPr="00974970" w:rsidRDefault="007C306A" w:rsidP="00433508">
            <w:pPr>
              <w:jc w:val="both"/>
              <w:rPr>
                <w:sz w:val="20"/>
                <w:szCs w:val="20"/>
              </w:rPr>
            </w:pPr>
            <w:r w:rsidRPr="00974970">
              <w:rPr>
                <w:sz w:val="20"/>
                <w:szCs w:val="20"/>
              </w:rPr>
              <w:t xml:space="preserve">Адрес электронной почты: </w:t>
            </w:r>
            <w:proofErr w:type="spellStart"/>
            <w:r w:rsidR="0011793D" w:rsidRPr="00974970">
              <w:rPr>
                <w:sz w:val="20"/>
                <w:szCs w:val="20"/>
                <w:lang w:val="en-US"/>
              </w:rPr>
              <w:t>muptes</w:t>
            </w:r>
            <w:proofErr w:type="spellEnd"/>
            <w:r w:rsidR="0011793D" w:rsidRPr="00974970">
              <w:rPr>
                <w:sz w:val="20"/>
                <w:szCs w:val="20"/>
              </w:rPr>
              <w:t>06</w:t>
            </w:r>
            <w:r w:rsidRPr="00974970">
              <w:rPr>
                <w:sz w:val="20"/>
                <w:szCs w:val="20"/>
              </w:rPr>
              <w:t>@</w:t>
            </w:r>
            <w:r w:rsidRPr="00974970">
              <w:rPr>
                <w:sz w:val="20"/>
                <w:szCs w:val="20"/>
                <w:lang w:val="en-US"/>
              </w:rPr>
              <w:t>mail</w:t>
            </w:r>
            <w:r w:rsidRPr="00974970">
              <w:rPr>
                <w:sz w:val="20"/>
                <w:szCs w:val="20"/>
              </w:rPr>
              <w:t>.</w:t>
            </w:r>
            <w:proofErr w:type="spellStart"/>
            <w:r w:rsidRPr="00974970">
              <w:rPr>
                <w:sz w:val="20"/>
                <w:szCs w:val="20"/>
              </w:rPr>
              <w:t>ru</w:t>
            </w:r>
            <w:proofErr w:type="spellEnd"/>
            <w:r w:rsidRPr="00974970">
              <w:rPr>
                <w:sz w:val="20"/>
                <w:szCs w:val="20"/>
              </w:rPr>
              <w:t xml:space="preserve"> </w:t>
            </w:r>
          </w:p>
          <w:p w:rsidR="007C306A" w:rsidRPr="00974970" w:rsidRDefault="007C306A" w:rsidP="00433508">
            <w:pPr>
              <w:jc w:val="both"/>
              <w:rPr>
                <w:sz w:val="20"/>
                <w:szCs w:val="20"/>
              </w:rPr>
            </w:pPr>
            <w:r w:rsidRPr="00974970">
              <w:rPr>
                <w:sz w:val="20"/>
                <w:szCs w:val="20"/>
              </w:rPr>
              <w:t>Телефон</w:t>
            </w:r>
            <w:r w:rsidR="0011793D" w:rsidRPr="00974970">
              <w:rPr>
                <w:sz w:val="20"/>
                <w:szCs w:val="20"/>
              </w:rPr>
              <w:t>/факс</w:t>
            </w:r>
            <w:r w:rsidRPr="00974970">
              <w:rPr>
                <w:sz w:val="20"/>
                <w:szCs w:val="20"/>
              </w:rPr>
              <w:t>: (</w:t>
            </w:r>
            <w:r w:rsidR="0011793D" w:rsidRPr="00974970">
              <w:rPr>
                <w:sz w:val="20"/>
                <w:szCs w:val="20"/>
              </w:rPr>
              <w:t>39139</w:t>
            </w:r>
            <w:r w:rsidRPr="00974970">
              <w:rPr>
                <w:sz w:val="20"/>
                <w:szCs w:val="20"/>
              </w:rPr>
              <w:t xml:space="preserve">) </w:t>
            </w:r>
            <w:r w:rsidR="0011793D" w:rsidRPr="00974970">
              <w:rPr>
                <w:sz w:val="20"/>
                <w:szCs w:val="20"/>
              </w:rPr>
              <w:t>3</w:t>
            </w:r>
            <w:r w:rsidRPr="00974970">
              <w:rPr>
                <w:sz w:val="20"/>
                <w:szCs w:val="20"/>
              </w:rPr>
              <w:t>-</w:t>
            </w:r>
            <w:r w:rsidR="0011793D" w:rsidRPr="00974970">
              <w:rPr>
                <w:sz w:val="20"/>
                <w:szCs w:val="20"/>
              </w:rPr>
              <w:t>19</w:t>
            </w:r>
            <w:r w:rsidRPr="00974970">
              <w:rPr>
                <w:sz w:val="20"/>
                <w:szCs w:val="20"/>
              </w:rPr>
              <w:t>-</w:t>
            </w:r>
            <w:r w:rsidR="0011793D" w:rsidRPr="00974970">
              <w:rPr>
                <w:sz w:val="20"/>
                <w:szCs w:val="20"/>
              </w:rPr>
              <w:t>80</w:t>
            </w:r>
          </w:p>
        </w:tc>
      </w:tr>
      <w:tr w:rsidR="00B61FE4" w:rsidRPr="00050F27" w:rsidTr="00116E3C">
        <w:tc>
          <w:tcPr>
            <w:tcW w:w="3119" w:type="dxa"/>
          </w:tcPr>
          <w:p w:rsidR="00B61FE4" w:rsidRPr="00974970" w:rsidRDefault="00B61FE4" w:rsidP="00B61FE4">
            <w:pPr>
              <w:numPr>
                <w:ilvl w:val="0"/>
                <w:numId w:val="9"/>
              </w:numPr>
              <w:snapToGrid w:val="0"/>
              <w:ind w:left="33" w:firstLine="0"/>
              <w:rPr>
                <w:b/>
                <w:sz w:val="20"/>
                <w:szCs w:val="20"/>
              </w:rPr>
            </w:pPr>
            <w:r w:rsidRPr="00974970">
              <w:rPr>
                <w:b/>
                <w:sz w:val="20"/>
                <w:szCs w:val="20"/>
              </w:rPr>
              <w:t>Контактное лицо</w:t>
            </w:r>
          </w:p>
        </w:tc>
        <w:tc>
          <w:tcPr>
            <w:tcW w:w="7371" w:type="dxa"/>
          </w:tcPr>
          <w:p w:rsidR="00CF2423" w:rsidRPr="00974970" w:rsidRDefault="00CF2423" w:rsidP="00433508">
            <w:pPr>
              <w:jc w:val="both"/>
              <w:rPr>
                <w:sz w:val="20"/>
                <w:szCs w:val="20"/>
              </w:rPr>
            </w:pPr>
            <w:r w:rsidRPr="00974970">
              <w:rPr>
                <w:sz w:val="20"/>
                <w:szCs w:val="20"/>
              </w:rPr>
              <w:t xml:space="preserve">Ответственное должностное лицо: начальник отдела МТС </w:t>
            </w:r>
          </w:p>
          <w:p w:rsidR="00CF2423" w:rsidRDefault="00CF2423" w:rsidP="00433508">
            <w:pPr>
              <w:jc w:val="both"/>
              <w:rPr>
                <w:sz w:val="20"/>
                <w:szCs w:val="20"/>
              </w:rPr>
            </w:pPr>
            <w:r w:rsidRPr="00974970">
              <w:rPr>
                <w:sz w:val="20"/>
                <w:szCs w:val="20"/>
              </w:rPr>
              <w:t xml:space="preserve">Юсупов </w:t>
            </w:r>
            <w:proofErr w:type="spellStart"/>
            <w:r w:rsidRPr="00974970">
              <w:rPr>
                <w:sz w:val="20"/>
                <w:szCs w:val="20"/>
              </w:rPr>
              <w:t>Рустем</w:t>
            </w:r>
            <w:proofErr w:type="spellEnd"/>
            <w:r w:rsidRPr="00974970">
              <w:rPr>
                <w:sz w:val="20"/>
                <w:szCs w:val="20"/>
              </w:rPr>
              <w:t xml:space="preserve"> Михайлович</w:t>
            </w:r>
          </w:p>
          <w:p w:rsidR="005E3990" w:rsidRPr="005E3990" w:rsidRDefault="005E3990" w:rsidP="00433508">
            <w:pPr>
              <w:jc w:val="both"/>
              <w:rPr>
                <w:sz w:val="20"/>
                <w:szCs w:val="20"/>
              </w:rPr>
            </w:pPr>
            <w:r>
              <w:rPr>
                <w:sz w:val="20"/>
                <w:szCs w:val="20"/>
                <w:lang w:val="en-US"/>
              </w:rPr>
              <w:t>Tes251119@mail.ru</w:t>
            </w:r>
          </w:p>
          <w:p w:rsidR="00B61FE4" w:rsidRPr="00974970" w:rsidRDefault="00CF2423" w:rsidP="00433508">
            <w:pPr>
              <w:rPr>
                <w:sz w:val="20"/>
                <w:szCs w:val="20"/>
              </w:rPr>
            </w:pPr>
            <w:r w:rsidRPr="00974970">
              <w:rPr>
                <w:sz w:val="20"/>
                <w:szCs w:val="20"/>
              </w:rPr>
              <w:t>тел. 8 (923) 585-1218</w:t>
            </w:r>
          </w:p>
        </w:tc>
      </w:tr>
      <w:tr w:rsidR="007C306A" w:rsidRPr="00050F27" w:rsidTr="00116E3C">
        <w:tc>
          <w:tcPr>
            <w:tcW w:w="3119" w:type="dxa"/>
          </w:tcPr>
          <w:p w:rsidR="007C306A" w:rsidRPr="00974970" w:rsidRDefault="007C306A" w:rsidP="00B61FE4">
            <w:pPr>
              <w:numPr>
                <w:ilvl w:val="0"/>
                <w:numId w:val="9"/>
              </w:numPr>
              <w:snapToGrid w:val="0"/>
              <w:ind w:left="33" w:firstLine="0"/>
              <w:rPr>
                <w:b/>
                <w:sz w:val="20"/>
                <w:szCs w:val="20"/>
              </w:rPr>
            </w:pPr>
            <w:r w:rsidRPr="00974970">
              <w:rPr>
                <w:b/>
                <w:sz w:val="20"/>
                <w:szCs w:val="20"/>
              </w:rPr>
              <w:t>Наименование поставляемых товаров, выполняемых работ, оказываемых услуг</w:t>
            </w:r>
          </w:p>
        </w:tc>
        <w:tc>
          <w:tcPr>
            <w:tcW w:w="7371" w:type="dxa"/>
          </w:tcPr>
          <w:p w:rsidR="007C306A" w:rsidRPr="00974970" w:rsidRDefault="00722CE4" w:rsidP="00433508">
            <w:pPr>
              <w:snapToGrid w:val="0"/>
              <w:jc w:val="both"/>
              <w:rPr>
                <w:sz w:val="20"/>
                <w:szCs w:val="20"/>
              </w:rPr>
            </w:pPr>
            <w:r w:rsidRPr="00974970">
              <w:rPr>
                <w:sz w:val="20"/>
                <w:szCs w:val="20"/>
              </w:rPr>
              <w:t>Поставк</w:t>
            </w:r>
            <w:r w:rsidR="00B4167F" w:rsidRPr="00974970">
              <w:rPr>
                <w:sz w:val="20"/>
                <w:szCs w:val="20"/>
              </w:rPr>
              <w:t>а</w:t>
            </w:r>
            <w:r w:rsidRPr="00974970">
              <w:rPr>
                <w:sz w:val="20"/>
                <w:szCs w:val="20"/>
              </w:rPr>
              <w:t xml:space="preserve"> горюче</w:t>
            </w:r>
            <w:r w:rsidR="003C100C" w:rsidRPr="00974970">
              <w:rPr>
                <w:sz w:val="20"/>
                <w:szCs w:val="20"/>
              </w:rPr>
              <w:t xml:space="preserve"> </w:t>
            </w:r>
            <w:r w:rsidRPr="00974970">
              <w:rPr>
                <w:sz w:val="20"/>
                <w:szCs w:val="20"/>
              </w:rPr>
              <w:t>-</w:t>
            </w:r>
            <w:r w:rsidR="003C100C" w:rsidRPr="00974970">
              <w:rPr>
                <w:sz w:val="20"/>
                <w:szCs w:val="20"/>
              </w:rPr>
              <w:t xml:space="preserve"> </w:t>
            </w:r>
            <w:r w:rsidRPr="00974970">
              <w:rPr>
                <w:sz w:val="20"/>
                <w:szCs w:val="20"/>
              </w:rPr>
              <w:t xml:space="preserve">смазочных материалов </w:t>
            </w:r>
          </w:p>
        </w:tc>
      </w:tr>
      <w:tr w:rsidR="007C306A" w:rsidRPr="00050F27" w:rsidTr="00116E3C">
        <w:trPr>
          <w:trHeight w:val="1230"/>
        </w:trPr>
        <w:tc>
          <w:tcPr>
            <w:tcW w:w="3119" w:type="dxa"/>
          </w:tcPr>
          <w:p w:rsidR="007C306A" w:rsidRPr="00974970" w:rsidRDefault="007C306A" w:rsidP="00CF2423">
            <w:pPr>
              <w:numPr>
                <w:ilvl w:val="0"/>
                <w:numId w:val="9"/>
              </w:numPr>
              <w:snapToGrid w:val="0"/>
              <w:ind w:left="33" w:firstLine="0"/>
              <w:rPr>
                <w:b/>
                <w:sz w:val="20"/>
                <w:szCs w:val="20"/>
              </w:rPr>
            </w:pPr>
            <w:r w:rsidRPr="00974970">
              <w:rPr>
                <w:b/>
                <w:sz w:val="20"/>
                <w:szCs w:val="20"/>
              </w:rPr>
              <w:t>Характеристики и количество поставляемых товаров, характеристики и объем выполняемых работ, оказываемых услуг</w:t>
            </w:r>
          </w:p>
        </w:tc>
        <w:tc>
          <w:tcPr>
            <w:tcW w:w="7371" w:type="dxa"/>
          </w:tcPr>
          <w:p w:rsidR="007C306A" w:rsidRPr="00974970" w:rsidRDefault="007C306A" w:rsidP="00433508">
            <w:pPr>
              <w:snapToGrid w:val="0"/>
              <w:jc w:val="both"/>
              <w:rPr>
                <w:bCs/>
                <w:sz w:val="20"/>
                <w:szCs w:val="20"/>
              </w:rPr>
            </w:pPr>
            <w:r w:rsidRPr="00974970">
              <w:rPr>
                <w:bCs/>
                <w:sz w:val="20"/>
                <w:szCs w:val="20"/>
              </w:rPr>
              <w:t xml:space="preserve">Согласно </w:t>
            </w:r>
            <w:r w:rsidR="00CF2423" w:rsidRPr="00974970">
              <w:rPr>
                <w:bCs/>
                <w:sz w:val="20"/>
                <w:szCs w:val="20"/>
              </w:rPr>
              <w:t>Приложение № 2 – Техническое задание.</w:t>
            </w:r>
          </w:p>
        </w:tc>
      </w:tr>
      <w:tr w:rsidR="00CF2423" w:rsidRPr="00050F27" w:rsidTr="00116E3C">
        <w:trPr>
          <w:trHeight w:val="708"/>
        </w:trPr>
        <w:tc>
          <w:tcPr>
            <w:tcW w:w="3119" w:type="dxa"/>
          </w:tcPr>
          <w:p w:rsidR="00CF2423" w:rsidRPr="00974970" w:rsidRDefault="00CF2423" w:rsidP="00F970A2">
            <w:pPr>
              <w:snapToGrid w:val="0"/>
              <w:rPr>
                <w:b/>
                <w:sz w:val="20"/>
                <w:szCs w:val="20"/>
              </w:rPr>
            </w:pPr>
            <w:r w:rsidRPr="00974970">
              <w:rPr>
                <w:b/>
                <w:sz w:val="20"/>
                <w:szCs w:val="20"/>
              </w:rPr>
              <w:t>5.        Используемый способ определения поставщика (подрядчика, исполнителя)</w:t>
            </w:r>
          </w:p>
        </w:tc>
        <w:tc>
          <w:tcPr>
            <w:tcW w:w="7371" w:type="dxa"/>
          </w:tcPr>
          <w:p w:rsidR="00CF2423" w:rsidRPr="00C10F13" w:rsidRDefault="00CF2423" w:rsidP="00C10F13">
            <w:pPr>
              <w:snapToGrid w:val="0"/>
              <w:jc w:val="both"/>
              <w:rPr>
                <w:bCs/>
                <w:sz w:val="20"/>
                <w:szCs w:val="20"/>
              </w:rPr>
            </w:pPr>
            <w:r w:rsidRPr="00974970">
              <w:rPr>
                <w:bCs/>
                <w:sz w:val="20"/>
                <w:szCs w:val="20"/>
              </w:rPr>
              <w:t>Запрос котировок в электронной форме</w:t>
            </w:r>
          </w:p>
        </w:tc>
      </w:tr>
      <w:tr w:rsidR="00CF2423" w:rsidRPr="00050F27" w:rsidTr="00116E3C">
        <w:tc>
          <w:tcPr>
            <w:tcW w:w="3119" w:type="dxa"/>
          </w:tcPr>
          <w:p w:rsidR="00CF2423" w:rsidRPr="00974970" w:rsidRDefault="00EE09AD" w:rsidP="00433508">
            <w:pPr>
              <w:numPr>
                <w:ilvl w:val="0"/>
                <w:numId w:val="10"/>
              </w:numPr>
              <w:snapToGrid w:val="0"/>
              <w:ind w:left="33" w:firstLine="0"/>
              <w:rPr>
                <w:b/>
                <w:sz w:val="20"/>
                <w:szCs w:val="20"/>
              </w:rPr>
            </w:pPr>
            <w:r w:rsidRPr="00974970">
              <w:rPr>
                <w:b/>
                <w:sz w:val="20"/>
                <w:szCs w:val="20"/>
              </w:rPr>
              <w:t>Начальная м</w:t>
            </w:r>
            <w:r w:rsidR="00CF2423" w:rsidRPr="00974970">
              <w:rPr>
                <w:b/>
                <w:sz w:val="20"/>
                <w:szCs w:val="20"/>
              </w:rPr>
              <w:t>аксимальная цена Договора, определяемая заказчиком в результате изучения рынка необходимых услуг (в рублях)</w:t>
            </w:r>
          </w:p>
        </w:tc>
        <w:tc>
          <w:tcPr>
            <w:tcW w:w="7371" w:type="dxa"/>
          </w:tcPr>
          <w:p w:rsidR="00A05F5F" w:rsidRPr="00974970" w:rsidRDefault="00FB12BE" w:rsidP="007178E6">
            <w:pPr>
              <w:snapToGrid w:val="0"/>
              <w:rPr>
                <w:bCs/>
                <w:sz w:val="20"/>
                <w:szCs w:val="20"/>
              </w:rPr>
            </w:pPr>
            <w:r>
              <w:rPr>
                <w:bCs/>
                <w:sz w:val="20"/>
                <w:szCs w:val="20"/>
              </w:rPr>
              <w:t>4 </w:t>
            </w:r>
            <w:r w:rsidR="006E5F4D">
              <w:rPr>
                <w:bCs/>
                <w:sz w:val="20"/>
                <w:szCs w:val="20"/>
              </w:rPr>
              <w:t>414</w:t>
            </w:r>
            <w:r>
              <w:rPr>
                <w:bCs/>
                <w:sz w:val="20"/>
                <w:szCs w:val="20"/>
              </w:rPr>
              <w:t xml:space="preserve"> </w:t>
            </w:r>
            <w:r w:rsidR="006E5F4D">
              <w:rPr>
                <w:bCs/>
                <w:sz w:val="20"/>
                <w:szCs w:val="20"/>
              </w:rPr>
              <w:t>736</w:t>
            </w:r>
            <w:r w:rsidR="00577A23" w:rsidRPr="00BC29C4">
              <w:rPr>
                <w:bCs/>
                <w:sz w:val="20"/>
                <w:szCs w:val="20"/>
              </w:rPr>
              <w:t xml:space="preserve"> (</w:t>
            </w:r>
            <w:r w:rsidR="006E5F4D" w:rsidRPr="006E5F4D">
              <w:rPr>
                <w:bCs/>
                <w:sz w:val="20"/>
                <w:szCs w:val="20"/>
              </w:rPr>
              <w:t>Четыре миллиона четыреста четырнадцать тысячи семьсот тридцать шесть</w:t>
            </w:r>
            <w:r w:rsidR="006E5F4D">
              <w:rPr>
                <w:bCs/>
                <w:sz w:val="20"/>
                <w:szCs w:val="20"/>
              </w:rPr>
              <w:t>)</w:t>
            </w:r>
            <w:r w:rsidR="006E5F4D" w:rsidRPr="006E5F4D">
              <w:rPr>
                <w:bCs/>
                <w:sz w:val="20"/>
                <w:szCs w:val="20"/>
              </w:rPr>
              <w:t xml:space="preserve"> рублей 00 копеек</w:t>
            </w:r>
            <w:r w:rsidR="00250148" w:rsidRPr="00BC29C4">
              <w:rPr>
                <w:bCs/>
                <w:sz w:val="20"/>
                <w:szCs w:val="20"/>
              </w:rPr>
              <w:t>.</w:t>
            </w:r>
            <w:r w:rsidR="00577A23" w:rsidRPr="00BC29C4">
              <w:rPr>
                <w:bCs/>
                <w:sz w:val="20"/>
                <w:szCs w:val="20"/>
              </w:rPr>
              <w:t xml:space="preserve"> В том числе НДС 20% </w:t>
            </w:r>
            <w:r w:rsidR="006E5F4D">
              <w:rPr>
                <w:bCs/>
                <w:sz w:val="20"/>
                <w:szCs w:val="20"/>
              </w:rPr>
              <w:t>735 789</w:t>
            </w:r>
            <w:r w:rsidR="00577A23" w:rsidRPr="00BC29C4">
              <w:rPr>
                <w:bCs/>
                <w:sz w:val="20"/>
                <w:szCs w:val="20"/>
              </w:rPr>
              <w:t xml:space="preserve"> (</w:t>
            </w:r>
            <w:r w:rsidR="006E5F4D" w:rsidRPr="006E5F4D">
              <w:rPr>
                <w:bCs/>
                <w:sz w:val="20"/>
                <w:szCs w:val="20"/>
              </w:rPr>
              <w:t>Семьсот тридцать пять тысяч семьсот восемьдесят девять</w:t>
            </w:r>
            <w:r w:rsidR="006E5F4D">
              <w:rPr>
                <w:bCs/>
                <w:sz w:val="20"/>
                <w:szCs w:val="20"/>
              </w:rPr>
              <w:t>)</w:t>
            </w:r>
            <w:r w:rsidR="006E5F4D" w:rsidRPr="006E5F4D">
              <w:rPr>
                <w:bCs/>
                <w:sz w:val="20"/>
                <w:szCs w:val="20"/>
              </w:rPr>
              <w:t xml:space="preserve"> рублей 33 копейки</w:t>
            </w:r>
          </w:p>
          <w:p w:rsidR="009416C5" w:rsidRPr="00974970" w:rsidRDefault="009416C5" w:rsidP="00A05F5F">
            <w:pPr>
              <w:snapToGrid w:val="0"/>
              <w:rPr>
                <w:sz w:val="20"/>
                <w:szCs w:val="20"/>
                <w:highlight w:val="yellow"/>
              </w:rPr>
            </w:pPr>
          </w:p>
        </w:tc>
      </w:tr>
      <w:tr w:rsidR="0071747F" w:rsidRPr="00050F27" w:rsidTr="00116E3C">
        <w:tc>
          <w:tcPr>
            <w:tcW w:w="3119" w:type="dxa"/>
          </w:tcPr>
          <w:p w:rsidR="0071747F" w:rsidRPr="00974970" w:rsidRDefault="0071747F" w:rsidP="00433508">
            <w:pPr>
              <w:numPr>
                <w:ilvl w:val="0"/>
                <w:numId w:val="10"/>
              </w:numPr>
              <w:snapToGrid w:val="0"/>
              <w:ind w:left="33" w:firstLine="0"/>
              <w:rPr>
                <w:b/>
                <w:sz w:val="20"/>
                <w:szCs w:val="20"/>
              </w:rPr>
            </w:pPr>
            <w:r w:rsidRPr="00974970">
              <w:rPr>
                <w:b/>
                <w:sz w:val="20"/>
                <w:szCs w:val="20"/>
              </w:rPr>
              <w:t>Обоснование начальной максимальной цены договора</w:t>
            </w:r>
          </w:p>
        </w:tc>
        <w:tc>
          <w:tcPr>
            <w:tcW w:w="7371" w:type="dxa"/>
          </w:tcPr>
          <w:p w:rsidR="0071747F" w:rsidRPr="00974970" w:rsidRDefault="00EE09AD" w:rsidP="00BC016B">
            <w:pPr>
              <w:snapToGrid w:val="0"/>
              <w:rPr>
                <w:bCs/>
                <w:sz w:val="20"/>
                <w:szCs w:val="20"/>
              </w:rPr>
            </w:pPr>
            <w:r w:rsidRPr="00974970">
              <w:rPr>
                <w:sz w:val="20"/>
                <w:szCs w:val="20"/>
              </w:rPr>
              <w:t xml:space="preserve">Начальная (максимальная) цена </w:t>
            </w:r>
            <w:r w:rsidR="00BC016B">
              <w:rPr>
                <w:sz w:val="20"/>
                <w:szCs w:val="20"/>
              </w:rPr>
              <w:t>договор</w:t>
            </w:r>
            <w:r w:rsidRPr="00974970">
              <w:rPr>
                <w:sz w:val="20"/>
                <w:szCs w:val="20"/>
              </w:rPr>
              <w:t>а рассчитана  методом сопоставимых рыночных цен (анализа рынка) и обоснована в Приложении №3 - Обоснование начальной (максимальной) цены договора</w:t>
            </w:r>
            <w:r w:rsidR="00E023C7">
              <w:rPr>
                <w:sz w:val="20"/>
                <w:szCs w:val="20"/>
              </w:rPr>
              <w:t>.</w:t>
            </w:r>
          </w:p>
        </w:tc>
      </w:tr>
      <w:tr w:rsidR="00CF2423" w:rsidRPr="00050F27" w:rsidTr="00F633FE">
        <w:trPr>
          <w:trHeight w:val="1890"/>
        </w:trPr>
        <w:tc>
          <w:tcPr>
            <w:tcW w:w="3119" w:type="dxa"/>
          </w:tcPr>
          <w:p w:rsidR="00CF2423" w:rsidRPr="00974970" w:rsidRDefault="00CF2423" w:rsidP="00433508">
            <w:pPr>
              <w:numPr>
                <w:ilvl w:val="0"/>
                <w:numId w:val="10"/>
              </w:numPr>
              <w:snapToGrid w:val="0"/>
              <w:ind w:left="33" w:firstLine="0"/>
              <w:rPr>
                <w:b/>
                <w:sz w:val="20"/>
                <w:szCs w:val="20"/>
              </w:rPr>
            </w:pPr>
            <w:proofErr w:type="gramStart"/>
            <w:r w:rsidRPr="00974970">
              <w:rPr>
                <w:b/>
                <w:sz w:val="20"/>
                <w:szCs w:val="20"/>
              </w:rPr>
              <w:t xml:space="preserve">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roofErr w:type="gramEnd"/>
          </w:p>
        </w:tc>
        <w:tc>
          <w:tcPr>
            <w:tcW w:w="7371" w:type="dxa"/>
          </w:tcPr>
          <w:p w:rsidR="00CF2423" w:rsidRPr="00F633FE" w:rsidRDefault="00F633FE" w:rsidP="009416C5">
            <w:pPr>
              <w:pStyle w:val="31"/>
              <w:jc w:val="both"/>
              <w:rPr>
                <w:b/>
                <w:sz w:val="20"/>
                <w:szCs w:val="20"/>
              </w:rPr>
            </w:pPr>
            <w:r>
              <w:rPr>
                <w:sz w:val="20"/>
                <w:szCs w:val="20"/>
              </w:rPr>
              <w:t>Сведения указаны в Приложении №2 – Техническое задание.</w:t>
            </w:r>
          </w:p>
        </w:tc>
      </w:tr>
      <w:tr w:rsidR="00CF2423" w:rsidRPr="00050F27" w:rsidTr="00116E3C">
        <w:trPr>
          <w:trHeight w:val="461"/>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Источник финансирования заказа</w:t>
            </w:r>
          </w:p>
        </w:tc>
        <w:tc>
          <w:tcPr>
            <w:tcW w:w="7371" w:type="dxa"/>
            <w:shd w:val="clear" w:color="auto" w:fill="auto"/>
          </w:tcPr>
          <w:p w:rsidR="00CF2423" w:rsidRPr="00974970" w:rsidRDefault="00CF2423" w:rsidP="00433508">
            <w:pPr>
              <w:autoSpaceDE w:val="0"/>
              <w:autoSpaceDN w:val="0"/>
              <w:adjustRightInd w:val="0"/>
              <w:rPr>
                <w:sz w:val="20"/>
                <w:szCs w:val="20"/>
              </w:rPr>
            </w:pPr>
            <w:r w:rsidRPr="00974970">
              <w:rPr>
                <w:sz w:val="20"/>
                <w:szCs w:val="20"/>
              </w:rPr>
              <w:t>Собственные средства МУП «ШТЭС»</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Место поставки товара, выполнения работ, оказания услуг</w:t>
            </w:r>
          </w:p>
        </w:tc>
        <w:tc>
          <w:tcPr>
            <w:tcW w:w="7371" w:type="dxa"/>
            <w:shd w:val="clear" w:color="auto" w:fill="auto"/>
          </w:tcPr>
          <w:p w:rsidR="00CF2423" w:rsidRPr="00974970" w:rsidRDefault="00CF2423" w:rsidP="00433508">
            <w:pPr>
              <w:snapToGrid w:val="0"/>
              <w:jc w:val="both"/>
              <w:rPr>
                <w:bCs/>
                <w:sz w:val="20"/>
                <w:szCs w:val="20"/>
              </w:rPr>
            </w:pPr>
            <w:r w:rsidRPr="00974970">
              <w:rPr>
                <w:bCs/>
                <w:sz w:val="20"/>
                <w:szCs w:val="20"/>
              </w:rPr>
              <w:t>Согласно Приложение № 2 – Техническое задание.</w:t>
            </w:r>
          </w:p>
          <w:p w:rsidR="00CF2423" w:rsidRPr="00974970" w:rsidRDefault="00CF2423" w:rsidP="00433508">
            <w:pPr>
              <w:rPr>
                <w:sz w:val="20"/>
                <w:szCs w:val="20"/>
              </w:rPr>
            </w:pPr>
          </w:p>
        </w:tc>
      </w:tr>
      <w:tr w:rsidR="00CF2423" w:rsidRPr="00050F27" w:rsidTr="00116E3C">
        <w:trPr>
          <w:trHeight w:val="416"/>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Сроки поставки товара, выполнения работ, оказания услуг</w:t>
            </w:r>
          </w:p>
        </w:tc>
        <w:tc>
          <w:tcPr>
            <w:tcW w:w="7371" w:type="dxa"/>
            <w:shd w:val="clear" w:color="auto" w:fill="auto"/>
          </w:tcPr>
          <w:p w:rsidR="00CF2423" w:rsidRPr="00974970" w:rsidRDefault="00CF2423" w:rsidP="008D5351">
            <w:pPr>
              <w:pStyle w:val="FR1"/>
              <w:spacing w:before="0" w:line="259" w:lineRule="auto"/>
              <w:ind w:firstLine="0"/>
              <w:rPr>
                <w:sz w:val="20"/>
                <w:szCs w:val="20"/>
              </w:rPr>
            </w:pPr>
            <w:r w:rsidRPr="00974970">
              <w:rPr>
                <w:b/>
                <w:sz w:val="20"/>
                <w:szCs w:val="20"/>
              </w:rPr>
              <w:t xml:space="preserve">С момента заключения договора по </w:t>
            </w:r>
            <w:r w:rsidR="008D5351">
              <w:rPr>
                <w:b/>
                <w:sz w:val="20"/>
                <w:szCs w:val="20"/>
              </w:rPr>
              <w:t>31</w:t>
            </w:r>
            <w:r w:rsidR="000A7E38">
              <w:rPr>
                <w:b/>
                <w:sz w:val="20"/>
                <w:szCs w:val="20"/>
              </w:rPr>
              <w:t>.</w:t>
            </w:r>
            <w:r w:rsidR="00FB12BE">
              <w:rPr>
                <w:b/>
                <w:sz w:val="20"/>
                <w:szCs w:val="20"/>
              </w:rPr>
              <w:t>1</w:t>
            </w:r>
            <w:r w:rsidR="008D5351">
              <w:rPr>
                <w:b/>
                <w:sz w:val="20"/>
                <w:szCs w:val="20"/>
              </w:rPr>
              <w:t>2</w:t>
            </w:r>
            <w:r w:rsidRPr="00974970">
              <w:rPr>
                <w:b/>
                <w:sz w:val="20"/>
                <w:szCs w:val="20"/>
              </w:rPr>
              <w:t>.20</w:t>
            </w:r>
            <w:r w:rsidR="00433508" w:rsidRPr="00974970">
              <w:rPr>
                <w:b/>
                <w:sz w:val="20"/>
                <w:szCs w:val="20"/>
              </w:rPr>
              <w:t>2</w:t>
            </w:r>
            <w:r w:rsidR="00B40CB8">
              <w:rPr>
                <w:b/>
                <w:sz w:val="20"/>
                <w:szCs w:val="20"/>
              </w:rPr>
              <w:t>4</w:t>
            </w:r>
            <w:r w:rsidRPr="00974970">
              <w:rPr>
                <w:b/>
                <w:sz w:val="20"/>
                <w:szCs w:val="20"/>
              </w:rPr>
              <w:t xml:space="preserve"> г.</w:t>
            </w:r>
            <w:r w:rsidRPr="00974970">
              <w:rPr>
                <w:sz w:val="20"/>
                <w:szCs w:val="20"/>
              </w:rPr>
              <w:t xml:space="preserve"> или до дня полной выборки всего количества товара, предусмотренного условиями договора, в зависимости от того, какое событие наступит раньше.</w:t>
            </w:r>
          </w:p>
        </w:tc>
      </w:tr>
      <w:tr w:rsidR="00CF2423" w:rsidRPr="00050F27" w:rsidTr="00116E3C">
        <w:trPr>
          <w:trHeight w:val="476"/>
        </w:trPr>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Срок и условия оплаты  товара, работ, услуг</w:t>
            </w:r>
          </w:p>
        </w:tc>
        <w:tc>
          <w:tcPr>
            <w:tcW w:w="7371" w:type="dxa"/>
          </w:tcPr>
          <w:p w:rsidR="00CF2423" w:rsidRPr="00974970" w:rsidRDefault="00E50F6D" w:rsidP="009416C5">
            <w:pPr>
              <w:snapToGrid w:val="0"/>
              <w:jc w:val="both"/>
              <w:rPr>
                <w:sz w:val="20"/>
                <w:szCs w:val="20"/>
              </w:rPr>
            </w:pPr>
            <w:r w:rsidRPr="00974970">
              <w:rPr>
                <w:sz w:val="20"/>
                <w:szCs w:val="20"/>
              </w:rPr>
              <w:t xml:space="preserve">Согласно условиям Приложения № </w:t>
            </w:r>
            <w:r w:rsidR="009416C5" w:rsidRPr="00974970">
              <w:rPr>
                <w:sz w:val="20"/>
                <w:szCs w:val="20"/>
              </w:rPr>
              <w:t>4</w:t>
            </w:r>
            <w:r w:rsidRPr="00974970">
              <w:rPr>
                <w:sz w:val="20"/>
                <w:szCs w:val="20"/>
              </w:rPr>
              <w:t xml:space="preserve"> - Проект договора.</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t>Место подачи котировочных заявок, срок их подачи, в том числе дата и время окончания срока подачи котировочных заявок</w:t>
            </w:r>
          </w:p>
        </w:tc>
        <w:tc>
          <w:tcPr>
            <w:tcW w:w="7371" w:type="dxa"/>
          </w:tcPr>
          <w:p w:rsidR="00193C3B" w:rsidRPr="00D0325A" w:rsidRDefault="00193C3B" w:rsidP="00193C3B">
            <w:pPr>
              <w:jc w:val="both"/>
              <w:rPr>
                <w:sz w:val="20"/>
                <w:szCs w:val="20"/>
              </w:rPr>
            </w:pPr>
            <w:r w:rsidRPr="00D0325A">
              <w:rPr>
                <w:sz w:val="20"/>
                <w:szCs w:val="20"/>
              </w:rPr>
              <w:t>Начало подачи котировочных заявок: со дня размещения извещения в единой информационной системе (далее ЕИС) (</w:t>
            </w:r>
            <w:hyperlink r:id="rId9" w:history="1">
              <w:r w:rsidRPr="00D0325A">
                <w:rPr>
                  <w:rStyle w:val="ab"/>
                  <w:sz w:val="20"/>
                  <w:szCs w:val="20"/>
                </w:rPr>
                <w:t>http://www.zakupki.gov.ru/</w:t>
              </w:r>
            </w:hyperlink>
            <w:r w:rsidRPr="00D0325A">
              <w:rPr>
                <w:sz w:val="20"/>
                <w:szCs w:val="20"/>
              </w:rPr>
              <w:t xml:space="preserve">); и </w:t>
            </w:r>
            <w:proofErr w:type="gramStart"/>
            <w:r w:rsidRPr="00D0325A">
              <w:rPr>
                <w:sz w:val="20"/>
                <w:szCs w:val="20"/>
              </w:rPr>
              <w:t>на</w:t>
            </w:r>
            <w:proofErr w:type="gramEnd"/>
            <w:r w:rsidRPr="00D0325A">
              <w:rPr>
                <w:sz w:val="20"/>
                <w:szCs w:val="20"/>
              </w:rPr>
              <w:t xml:space="preserve"> </w:t>
            </w:r>
          </w:p>
          <w:p w:rsidR="00193C3B" w:rsidRPr="00D0325A" w:rsidRDefault="00193C3B" w:rsidP="00193C3B">
            <w:pPr>
              <w:widowControl w:val="0"/>
              <w:suppressAutoHyphens/>
              <w:autoSpaceDE w:val="0"/>
              <w:autoSpaceDN w:val="0"/>
              <w:adjustRightInd w:val="0"/>
              <w:jc w:val="both"/>
              <w:rPr>
                <w:sz w:val="20"/>
                <w:szCs w:val="20"/>
              </w:rPr>
            </w:pPr>
            <w:r w:rsidRPr="00D0325A">
              <w:rPr>
                <w:sz w:val="20"/>
                <w:szCs w:val="20"/>
              </w:rPr>
              <w:t xml:space="preserve">ЭТП “Федерация закупок” </w:t>
            </w:r>
            <w:hyperlink r:id="rId10" w:history="1">
              <w:r w:rsidRPr="00D0325A">
                <w:rPr>
                  <w:rStyle w:val="ab"/>
                  <w:sz w:val="20"/>
                  <w:szCs w:val="20"/>
                </w:rPr>
                <w:t>https://223фз.рф/index.html</w:t>
              </w:r>
            </w:hyperlink>
          </w:p>
          <w:p w:rsidR="00193C3B" w:rsidRPr="00D0325A" w:rsidRDefault="00193C3B" w:rsidP="00193C3B">
            <w:pPr>
              <w:widowControl w:val="0"/>
              <w:suppressAutoHyphens/>
              <w:autoSpaceDE w:val="0"/>
              <w:autoSpaceDN w:val="0"/>
              <w:adjustRightInd w:val="0"/>
              <w:jc w:val="both"/>
              <w:rPr>
                <w:rFonts w:eastAsia="SimSun"/>
                <w:kern w:val="1"/>
                <w:sz w:val="20"/>
                <w:szCs w:val="20"/>
                <w:lang w:eastAsia="hi-IN" w:bidi="hi-IN"/>
              </w:rPr>
            </w:pPr>
          </w:p>
          <w:p w:rsidR="00193C3B" w:rsidRPr="00D0325A" w:rsidRDefault="00193C3B" w:rsidP="00193C3B">
            <w:pPr>
              <w:jc w:val="both"/>
              <w:rPr>
                <w:b/>
                <w:color w:val="000000"/>
                <w:sz w:val="20"/>
                <w:szCs w:val="20"/>
              </w:rPr>
            </w:pPr>
            <w:r w:rsidRPr="00D0325A">
              <w:rPr>
                <w:b/>
                <w:sz w:val="20"/>
                <w:szCs w:val="20"/>
              </w:rPr>
              <w:t xml:space="preserve">Окончание подачи котировочных заявок: </w:t>
            </w:r>
            <w:r w:rsidRPr="00D0325A">
              <w:rPr>
                <w:b/>
                <w:color w:val="000000"/>
                <w:sz w:val="20"/>
                <w:szCs w:val="20"/>
              </w:rPr>
              <w:t xml:space="preserve">до 08:00 (время местное) </w:t>
            </w:r>
            <w:r w:rsidR="00FB12BE">
              <w:rPr>
                <w:b/>
                <w:color w:val="000000"/>
                <w:sz w:val="20"/>
                <w:szCs w:val="20"/>
              </w:rPr>
              <w:t>0</w:t>
            </w:r>
            <w:r w:rsidR="009D131F">
              <w:rPr>
                <w:b/>
                <w:color w:val="000000"/>
                <w:sz w:val="20"/>
                <w:szCs w:val="20"/>
              </w:rPr>
              <w:t>2</w:t>
            </w:r>
            <w:r w:rsidR="00B40CB8">
              <w:rPr>
                <w:b/>
                <w:color w:val="000000"/>
                <w:sz w:val="20"/>
                <w:szCs w:val="20"/>
              </w:rPr>
              <w:t>.</w:t>
            </w:r>
            <w:r w:rsidR="00FB12BE">
              <w:rPr>
                <w:b/>
                <w:color w:val="000000"/>
                <w:sz w:val="20"/>
                <w:szCs w:val="20"/>
              </w:rPr>
              <w:t>0</w:t>
            </w:r>
            <w:r w:rsidR="009D131F">
              <w:rPr>
                <w:b/>
                <w:color w:val="000000"/>
                <w:sz w:val="20"/>
                <w:szCs w:val="20"/>
              </w:rPr>
              <w:t>9</w:t>
            </w:r>
            <w:r w:rsidRPr="00D0325A">
              <w:rPr>
                <w:b/>
                <w:color w:val="000000"/>
                <w:sz w:val="20"/>
                <w:szCs w:val="20"/>
              </w:rPr>
              <w:t>.202</w:t>
            </w:r>
            <w:r w:rsidR="0070580B">
              <w:rPr>
                <w:b/>
                <w:color w:val="000000"/>
                <w:sz w:val="20"/>
                <w:szCs w:val="20"/>
              </w:rPr>
              <w:t>4</w:t>
            </w:r>
            <w:r w:rsidRPr="00D0325A">
              <w:rPr>
                <w:b/>
                <w:color w:val="000000"/>
                <w:sz w:val="20"/>
                <w:szCs w:val="20"/>
              </w:rPr>
              <w:t xml:space="preserve"> года</w:t>
            </w:r>
          </w:p>
          <w:p w:rsidR="00193C3B" w:rsidRPr="00D0325A" w:rsidRDefault="00193C3B" w:rsidP="00193C3B">
            <w:pPr>
              <w:jc w:val="both"/>
              <w:rPr>
                <w:b/>
                <w:color w:val="000000"/>
                <w:sz w:val="20"/>
                <w:szCs w:val="20"/>
              </w:rPr>
            </w:pPr>
          </w:p>
          <w:p w:rsidR="00193C3B" w:rsidRPr="00D0325A" w:rsidRDefault="00193C3B" w:rsidP="00193C3B">
            <w:pPr>
              <w:jc w:val="both"/>
              <w:rPr>
                <w:b/>
                <w:color w:val="000000"/>
                <w:sz w:val="20"/>
                <w:szCs w:val="20"/>
              </w:rPr>
            </w:pPr>
            <w:r w:rsidRPr="00D0325A">
              <w:rPr>
                <w:b/>
                <w:color w:val="000000"/>
                <w:sz w:val="20"/>
                <w:szCs w:val="20"/>
              </w:rPr>
              <w:t xml:space="preserve">Дата и время рассмотрения заявок и подведения итогов закупки: </w:t>
            </w:r>
          </w:p>
          <w:p w:rsidR="00193C3B" w:rsidRPr="00D0325A" w:rsidRDefault="0070580B" w:rsidP="00193C3B">
            <w:pPr>
              <w:jc w:val="both"/>
              <w:rPr>
                <w:b/>
                <w:color w:val="000000"/>
                <w:sz w:val="20"/>
                <w:szCs w:val="20"/>
              </w:rPr>
            </w:pPr>
            <w:r>
              <w:rPr>
                <w:b/>
                <w:color w:val="000000"/>
                <w:sz w:val="20"/>
                <w:szCs w:val="20"/>
              </w:rPr>
              <w:t>0</w:t>
            </w:r>
            <w:r w:rsidR="009D131F">
              <w:rPr>
                <w:b/>
                <w:color w:val="000000"/>
                <w:sz w:val="20"/>
                <w:szCs w:val="20"/>
              </w:rPr>
              <w:t>2</w:t>
            </w:r>
            <w:r w:rsidR="00193C3B" w:rsidRPr="00D0325A">
              <w:rPr>
                <w:b/>
                <w:color w:val="000000"/>
                <w:sz w:val="20"/>
                <w:szCs w:val="20"/>
              </w:rPr>
              <w:t>.</w:t>
            </w:r>
            <w:r>
              <w:rPr>
                <w:b/>
                <w:color w:val="000000"/>
                <w:sz w:val="20"/>
                <w:szCs w:val="20"/>
              </w:rPr>
              <w:t>0</w:t>
            </w:r>
            <w:r w:rsidR="009D131F">
              <w:rPr>
                <w:b/>
                <w:color w:val="000000"/>
                <w:sz w:val="20"/>
                <w:szCs w:val="20"/>
              </w:rPr>
              <w:t>9</w:t>
            </w:r>
            <w:r w:rsidR="00193C3B" w:rsidRPr="00D0325A">
              <w:rPr>
                <w:b/>
                <w:color w:val="000000"/>
                <w:sz w:val="20"/>
                <w:szCs w:val="20"/>
              </w:rPr>
              <w:t>.202</w:t>
            </w:r>
            <w:r>
              <w:rPr>
                <w:b/>
                <w:color w:val="000000"/>
                <w:sz w:val="20"/>
                <w:szCs w:val="20"/>
              </w:rPr>
              <w:t>4</w:t>
            </w:r>
            <w:r w:rsidR="00193C3B" w:rsidRPr="00D0325A">
              <w:rPr>
                <w:b/>
                <w:color w:val="000000"/>
                <w:sz w:val="20"/>
                <w:szCs w:val="20"/>
              </w:rPr>
              <w:t xml:space="preserve"> года  в 10:00 часов (время местное)</w:t>
            </w:r>
          </w:p>
          <w:p w:rsidR="00193C3B" w:rsidRPr="00D0325A" w:rsidRDefault="00193C3B" w:rsidP="00193C3B">
            <w:pPr>
              <w:jc w:val="both"/>
              <w:rPr>
                <w:bCs/>
                <w:color w:val="000000"/>
                <w:sz w:val="20"/>
                <w:szCs w:val="20"/>
              </w:rPr>
            </w:pPr>
            <w:r w:rsidRPr="00D0325A">
              <w:rPr>
                <w:bCs/>
                <w:color w:val="000000"/>
                <w:sz w:val="20"/>
                <w:szCs w:val="20"/>
              </w:rPr>
              <w:t>Комиссия рассматривает котировочные заявки и представленные в составе заявок документы на соответствие требованиям, установленным в извещении о проведении запроса котировок в электронной форме, а также осуществляет оценку и сопоставление заявок в порядке и на условиях, установленных в извещении.</w:t>
            </w:r>
          </w:p>
          <w:p w:rsidR="00193C3B" w:rsidRPr="00D0325A" w:rsidRDefault="00193C3B" w:rsidP="00193C3B">
            <w:pPr>
              <w:jc w:val="both"/>
              <w:rPr>
                <w:color w:val="000000"/>
                <w:sz w:val="20"/>
                <w:szCs w:val="20"/>
              </w:rPr>
            </w:pPr>
            <w:r w:rsidRPr="00D0325A">
              <w:rPr>
                <w:color w:val="000000"/>
                <w:sz w:val="20"/>
                <w:szCs w:val="20"/>
              </w:rPr>
              <w:lastRenderedPageBreak/>
              <w:t>В рамках оценки и сопоставления котировочных заявок оцениваются предложения участников закупки о цене договора, в соответствие с предметом закупки, предложенных участниками закупки в котировочных заявках.</w:t>
            </w:r>
          </w:p>
          <w:p w:rsidR="00193C3B" w:rsidRPr="00D0325A" w:rsidRDefault="00193C3B" w:rsidP="00193C3B">
            <w:pPr>
              <w:jc w:val="both"/>
              <w:rPr>
                <w:color w:val="000000"/>
                <w:sz w:val="20"/>
                <w:szCs w:val="20"/>
              </w:rPr>
            </w:pPr>
            <w:r w:rsidRPr="00D0325A">
              <w:rPr>
                <w:color w:val="000000"/>
                <w:sz w:val="20"/>
                <w:szCs w:val="20"/>
              </w:rPr>
              <w:t xml:space="preserve">Присуждение каждой котировочной заявке порядкового номера осуществляется по мере </w:t>
            </w:r>
            <w:proofErr w:type="gramStart"/>
            <w:r w:rsidRPr="00D0325A">
              <w:rPr>
                <w:color w:val="000000"/>
                <w:sz w:val="20"/>
                <w:szCs w:val="20"/>
              </w:rPr>
              <w:t>уменьшения степени выгодности ценовых предложений участников</w:t>
            </w:r>
            <w:proofErr w:type="gramEnd"/>
            <w:r w:rsidRPr="00D0325A">
              <w:rPr>
                <w:color w:val="000000"/>
                <w:sz w:val="20"/>
                <w:szCs w:val="20"/>
              </w:rPr>
              <w:t xml:space="preserve"> закупки, содержащихся в таких заявках.</w:t>
            </w:r>
          </w:p>
          <w:p w:rsidR="00193C3B" w:rsidRPr="00D0325A" w:rsidRDefault="00193C3B" w:rsidP="00193C3B">
            <w:pPr>
              <w:jc w:val="both"/>
              <w:rPr>
                <w:color w:val="000000"/>
                <w:sz w:val="20"/>
                <w:szCs w:val="20"/>
              </w:rPr>
            </w:pPr>
            <w:r w:rsidRPr="00D0325A">
              <w:rPr>
                <w:color w:val="000000"/>
                <w:sz w:val="20"/>
                <w:szCs w:val="20"/>
              </w:rPr>
              <w:t>Лучшим условием по критерию «цена договора» признается предложение участника закупки с наименьшей ценой договора.</w:t>
            </w:r>
          </w:p>
          <w:p w:rsidR="00193C3B" w:rsidRPr="00D0325A" w:rsidRDefault="00193C3B" w:rsidP="00193C3B">
            <w:pPr>
              <w:jc w:val="both"/>
              <w:rPr>
                <w:color w:val="000000"/>
                <w:sz w:val="20"/>
                <w:szCs w:val="20"/>
              </w:rPr>
            </w:pPr>
            <w:r w:rsidRPr="00D0325A">
              <w:rPr>
                <w:color w:val="000000"/>
                <w:sz w:val="20"/>
                <w:szCs w:val="20"/>
              </w:rPr>
              <w:t>Котировочной заявке, в которой указана наиболее низкая цена договора, присваивается первый номер. Второй номер присваивается заявке, содержащей лучшие условия о цене договора, следующие после условий, предложенных в котировочной заявке с наиболее низкой ценой договора. При наличии в нескольких котировочных заявках одинаковых предложений о цене договора, меньший порядковый номер присваивается заявке, поданной ранее остальных котировочных заявок.</w:t>
            </w:r>
          </w:p>
          <w:p w:rsidR="00193C3B" w:rsidRPr="00D0325A" w:rsidRDefault="00193C3B" w:rsidP="00193C3B">
            <w:pPr>
              <w:jc w:val="both"/>
              <w:rPr>
                <w:color w:val="000000"/>
                <w:sz w:val="20"/>
                <w:szCs w:val="20"/>
              </w:rPr>
            </w:pPr>
            <w:r w:rsidRPr="00D0325A">
              <w:rPr>
                <w:color w:val="000000"/>
                <w:sz w:val="20"/>
                <w:szCs w:val="20"/>
              </w:rPr>
              <w:t xml:space="preserve">Победителем в проведении запроса котировок в электронной форме признается участник закупки, подавший котировочную заявку, которая соответствует всем требованиям, установленным в документации о запросе котировок в электронной форме, и в которой указана наиболее низкая цена договора. </w:t>
            </w:r>
          </w:p>
          <w:p w:rsidR="00433508" w:rsidRPr="00974970" w:rsidRDefault="00193C3B" w:rsidP="00193C3B">
            <w:pPr>
              <w:jc w:val="both"/>
              <w:rPr>
                <w:b/>
                <w:color w:val="000000"/>
                <w:sz w:val="20"/>
                <w:szCs w:val="20"/>
              </w:rPr>
            </w:pPr>
            <w:r w:rsidRPr="00D0325A">
              <w:rPr>
                <w:color w:val="000000"/>
                <w:sz w:val="20"/>
                <w:szCs w:val="20"/>
              </w:rPr>
              <w:t>По результатам рассмотрения и оценки котировочных заявок комиссией оформляется протокол рассмотрения и оценки (подведения итогов) котировочных заявок, который размещается в ЕИС и на электронной площадке не позднее 3-х (трех) дней.</w:t>
            </w:r>
          </w:p>
        </w:tc>
      </w:tr>
      <w:tr w:rsidR="00433508" w:rsidRPr="00050F27" w:rsidTr="00116E3C">
        <w:tc>
          <w:tcPr>
            <w:tcW w:w="3119" w:type="dxa"/>
          </w:tcPr>
          <w:p w:rsidR="00433508" w:rsidRPr="00974970" w:rsidRDefault="00433508" w:rsidP="00433508">
            <w:pPr>
              <w:numPr>
                <w:ilvl w:val="0"/>
                <w:numId w:val="10"/>
              </w:numPr>
              <w:snapToGrid w:val="0"/>
              <w:ind w:left="33" w:firstLine="0"/>
              <w:rPr>
                <w:b/>
                <w:sz w:val="20"/>
                <w:szCs w:val="20"/>
              </w:rPr>
            </w:pPr>
            <w:r w:rsidRPr="00974970">
              <w:rPr>
                <w:b/>
                <w:sz w:val="20"/>
                <w:szCs w:val="20"/>
              </w:rPr>
              <w:lastRenderedPageBreak/>
              <w:t>Порядок подачи заявок</w:t>
            </w:r>
          </w:p>
        </w:tc>
        <w:tc>
          <w:tcPr>
            <w:tcW w:w="7371" w:type="dxa"/>
          </w:tcPr>
          <w:p w:rsidR="00433508" w:rsidRPr="00974970" w:rsidRDefault="00433508" w:rsidP="00433508">
            <w:pPr>
              <w:jc w:val="both"/>
              <w:rPr>
                <w:sz w:val="20"/>
                <w:szCs w:val="20"/>
              </w:rPr>
            </w:pPr>
            <w:r w:rsidRPr="00974970">
              <w:rPr>
                <w:sz w:val="20"/>
                <w:szCs w:val="20"/>
              </w:rPr>
              <w:t>Подача заявок на участие в электронном запросе котировок осуществляется только лицами, получившими аккредитацию на электронной площадке в порядке, установленном  оператором  электронной площадки.</w:t>
            </w:r>
          </w:p>
          <w:p w:rsidR="00433508" w:rsidRPr="00974970" w:rsidRDefault="00433508" w:rsidP="00433508">
            <w:pPr>
              <w:jc w:val="both"/>
              <w:rPr>
                <w:sz w:val="20"/>
                <w:szCs w:val="20"/>
              </w:rPr>
            </w:pPr>
            <w:r w:rsidRPr="00974970">
              <w:rPr>
                <w:sz w:val="20"/>
                <w:szCs w:val="20"/>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33508" w:rsidRPr="00974970" w:rsidRDefault="00433508" w:rsidP="00433508">
            <w:pPr>
              <w:jc w:val="both"/>
              <w:rPr>
                <w:sz w:val="20"/>
                <w:szCs w:val="20"/>
              </w:rPr>
            </w:pPr>
            <w:r w:rsidRPr="00974970">
              <w:rPr>
                <w:sz w:val="20"/>
                <w:szCs w:val="20"/>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33508" w:rsidRPr="00974970" w:rsidRDefault="00433508" w:rsidP="00433508">
            <w:pPr>
              <w:jc w:val="both"/>
              <w:rPr>
                <w:sz w:val="20"/>
                <w:szCs w:val="20"/>
              </w:rPr>
            </w:pPr>
            <w:proofErr w:type="gramStart"/>
            <w:r w:rsidRPr="00974970">
              <w:rPr>
                <w:sz w:val="20"/>
                <w:szCs w:val="20"/>
              </w:rPr>
              <w:t>Участник запроса котировок в электронной  форме  вправе подать только 1 (одну)  заявку на участие в таком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закупке даты и времени окончания срока подачи заявок на участие в такой закупке.</w:t>
            </w:r>
            <w:proofErr w:type="gramEnd"/>
          </w:p>
          <w:p w:rsidR="00433508" w:rsidRPr="00974970" w:rsidRDefault="00433508" w:rsidP="00433508">
            <w:pPr>
              <w:jc w:val="both"/>
              <w:rPr>
                <w:sz w:val="20"/>
                <w:szCs w:val="20"/>
              </w:rPr>
            </w:pPr>
            <w:r w:rsidRPr="00974970">
              <w:rPr>
                <w:sz w:val="20"/>
                <w:szCs w:val="20"/>
              </w:rPr>
              <w:t>Заявка на участие в запросе котировок  в электронной  форме направляется участником такой закупки оператору электронной площадки, на которой проводится запрос котировок, в форме электронных документов.  Заявка должна быть подготовлена в соответствии с формой - Приложение № 1, к данному извещению и содержать информацию и документы, предусмотренные настоящей  документацией.</w:t>
            </w:r>
          </w:p>
          <w:p w:rsidR="00433508" w:rsidRPr="00974970" w:rsidRDefault="00433508" w:rsidP="00433508">
            <w:pPr>
              <w:jc w:val="both"/>
              <w:rPr>
                <w:sz w:val="20"/>
                <w:szCs w:val="20"/>
              </w:rPr>
            </w:pPr>
            <w:r w:rsidRPr="00974970">
              <w:rPr>
                <w:sz w:val="20"/>
                <w:szCs w:val="20"/>
              </w:rPr>
              <w:t>Участник электронного запроса котировок, подавший заявку на участие в таком запросе котировок, вправе отозвать данную заявку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3508" w:rsidRPr="00974970" w:rsidRDefault="00433508" w:rsidP="00433508">
            <w:pPr>
              <w:jc w:val="both"/>
              <w:rPr>
                <w:sz w:val="20"/>
                <w:szCs w:val="20"/>
              </w:rPr>
            </w:pPr>
            <w:r w:rsidRPr="00974970">
              <w:rPr>
                <w:sz w:val="20"/>
                <w:szCs w:val="20"/>
              </w:rPr>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433508" w:rsidRPr="00974970" w:rsidRDefault="00433508" w:rsidP="00433508">
            <w:pPr>
              <w:jc w:val="both"/>
              <w:rPr>
                <w:sz w:val="20"/>
                <w:szCs w:val="20"/>
              </w:rPr>
            </w:pPr>
            <w:r w:rsidRPr="00974970">
              <w:rPr>
                <w:sz w:val="20"/>
                <w:szCs w:val="20"/>
              </w:rPr>
              <w:t>В случае</w:t>
            </w:r>
            <w:proofErr w:type="gramStart"/>
            <w:r w:rsidRPr="00974970">
              <w:rPr>
                <w:sz w:val="20"/>
                <w:szCs w:val="20"/>
              </w:rPr>
              <w:t>,</w:t>
            </w:r>
            <w:proofErr w:type="gramEnd"/>
            <w:r w:rsidRPr="00974970">
              <w:rPr>
                <w:sz w:val="20"/>
                <w:szCs w:val="20"/>
              </w:rPr>
              <w:t xml:space="preserve"> если по окончании срока подачи котировочных заявок подана только одна котировочная заявка или не подано ни одной заявки, запрос котировок в электронной форме признается несостоявшимся.</w:t>
            </w:r>
          </w:p>
        </w:tc>
      </w:tr>
      <w:tr w:rsidR="00CF2423" w:rsidRPr="00050F27" w:rsidTr="0059362F">
        <w:trPr>
          <w:trHeight w:val="4388"/>
        </w:trPr>
        <w:tc>
          <w:tcPr>
            <w:tcW w:w="3119" w:type="dxa"/>
          </w:tcPr>
          <w:p w:rsidR="00CF2423" w:rsidRPr="00974970" w:rsidRDefault="00D84385" w:rsidP="009F0A04">
            <w:pPr>
              <w:numPr>
                <w:ilvl w:val="0"/>
                <w:numId w:val="10"/>
              </w:numPr>
              <w:snapToGrid w:val="0"/>
              <w:ind w:left="33" w:firstLine="0"/>
              <w:rPr>
                <w:b/>
                <w:sz w:val="20"/>
                <w:szCs w:val="20"/>
              </w:rPr>
            </w:pPr>
            <w:r w:rsidRPr="00D84385">
              <w:rPr>
                <w:b/>
                <w:sz w:val="20"/>
                <w:szCs w:val="20"/>
              </w:rPr>
              <w:lastRenderedPageBreak/>
              <w:t>Требование к содержанию, форме, оформлению и составу заявки на участие в закупке</w:t>
            </w:r>
          </w:p>
        </w:tc>
        <w:tc>
          <w:tcPr>
            <w:tcW w:w="7371" w:type="dxa"/>
          </w:tcPr>
          <w:p w:rsidR="00D84385" w:rsidRPr="00D84385" w:rsidRDefault="00D84385" w:rsidP="00D84385">
            <w:pPr>
              <w:autoSpaceDE w:val="0"/>
              <w:autoSpaceDN w:val="0"/>
              <w:adjustRightInd w:val="0"/>
              <w:ind w:firstLine="34"/>
              <w:jc w:val="both"/>
              <w:rPr>
                <w:sz w:val="20"/>
                <w:szCs w:val="20"/>
              </w:rPr>
            </w:pPr>
            <w:r w:rsidRPr="00D84385">
              <w:rPr>
                <w:sz w:val="20"/>
                <w:szCs w:val="20"/>
              </w:rPr>
              <w:t>Котировочная заявка в электронном виде подается по прилагаемой форме (Приложение № 1 к настоящему извещению) с обязательным заполнением всех предложенных граф.</w:t>
            </w:r>
          </w:p>
          <w:p w:rsidR="00D84385" w:rsidRPr="00D84385" w:rsidRDefault="00D84385" w:rsidP="00D84385">
            <w:pPr>
              <w:autoSpaceDE w:val="0"/>
              <w:autoSpaceDN w:val="0"/>
              <w:adjustRightInd w:val="0"/>
              <w:ind w:firstLine="34"/>
              <w:jc w:val="both"/>
              <w:rPr>
                <w:sz w:val="20"/>
                <w:szCs w:val="20"/>
              </w:rPr>
            </w:pPr>
            <w:r w:rsidRPr="00D84385">
              <w:rPr>
                <w:sz w:val="20"/>
                <w:szCs w:val="20"/>
              </w:rPr>
              <w:t>В котировочной заявке - Приложение №1 обязательно указываются и прилагаются следующие документы:</w:t>
            </w:r>
          </w:p>
          <w:p w:rsidR="0059362F" w:rsidRPr="0059362F" w:rsidRDefault="0059362F" w:rsidP="0059362F">
            <w:pPr>
              <w:autoSpaceDE w:val="0"/>
              <w:autoSpaceDN w:val="0"/>
              <w:adjustRightInd w:val="0"/>
              <w:ind w:firstLine="34"/>
              <w:jc w:val="both"/>
              <w:rPr>
                <w:sz w:val="20"/>
                <w:szCs w:val="20"/>
              </w:rPr>
            </w:pPr>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1) документ, содержащий сведения об участнике закупок, подавшем заявку: </w:t>
            </w:r>
            <w:proofErr w:type="gramStart"/>
            <w:r w:rsidRPr="00D84385">
              <w:rPr>
                <w:sz w:val="20"/>
                <w:szCs w:val="20"/>
              </w:rPr>
              <w:t xml:space="preserve">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roofErr w:type="gramEnd"/>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2) копии учредительных документов участника закупок (для юридических лиц); </w:t>
            </w:r>
          </w:p>
          <w:p w:rsidR="00D84385" w:rsidRPr="00D84385" w:rsidRDefault="00D84385" w:rsidP="00D84385">
            <w:pPr>
              <w:autoSpaceDE w:val="0"/>
              <w:autoSpaceDN w:val="0"/>
              <w:adjustRightInd w:val="0"/>
              <w:ind w:firstLine="34"/>
              <w:jc w:val="both"/>
              <w:rPr>
                <w:sz w:val="20"/>
                <w:szCs w:val="20"/>
              </w:rPr>
            </w:pPr>
            <w:r w:rsidRPr="00D84385">
              <w:rPr>
                <w:sz w:val="20"/>
                <w:szCs w:val="20"/>
              </w:rPr>
              <w:t>3) копии документов, удостоверяющих личность (для физических лиц);</w:t>
            </w:r>
          </w:p>
          <w:p w:rsidR="00D84385" w:rsidRPr="00D84385" w:rsidRDefault="00D84385" w:rsidP="00D84385">
            <w:pPr>
              <w:autoSpaceDE w:val="0"/>
              <w:autoSpaceDN w:val="0"/>
              <w:adjustRightInd w:val="0"/>
              <w:ind w:firstLine="34"/>
              <w:jc w:val="both"/>
              <w:rPr>
                <w:sz w:val="20"/>
                <w:szCs w:val="20"/>
              </w:rPr>
            </w:pPr>
            <w:r w:rsidRPr="00D84385">
              <w:rPr>
                <w:sz w:val="20"/>
                <w:szCs w:val="2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D84385">
              <w:rPr>
                <w:sz w:val="20"/>
                <w:szCs w:val="20"/>
              </w:rPr>
              <w:t>ии ау</w:t>
            </w:r>
            <w:proofErr w:type="gramEnd"/>
            <w:r w:rsidRPr="00D84385">
              <w:rPr>
                <w:sz w:val="20"/>
                <w:szCs w:val="20"/>
              </w:rPr>
              <w:t xml:space="preserve">кциона, или нотариально заверенную копию такой выписки; </w:t>
            </w:r>
          </w:p>
          <w:p w:rsidR="00D84385" w:rsidRPr="00D84385" w:rsidRDefault="00D84385" w:rsidP="00D84385">
            <w:pPr>
              <w:autoSpaceDE w:val="0"/>
              <w:autoSpaceDN w:val="0"/>
              <w:adjustRightInd w:val="0"/>
              <w:ind w:firstLine="34"/>
              <w:jc w:val="both"/>
              <w:rPr>
                <w:sz w:val="20"/>
                <w:szCs w:val="20"/>
              </w:rPr>
            </w:pPr>
            <w:r w:rsidRPr="00D84385">
              <w:rPr>
                <w:sz w:val="20"/>
                <w:szCs w:val="2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D84385">
              <w:rPr>
                <w:sz w:val="20"/>
                <w:szCs w:val="20"/>
              </w:rPr>
              <w:t>ии ау</w:t>
            </w:r>
            <w:proofErr w:type="gramEnd"/>
            <w:r w:rsidRPr="00D84385">
              <w:rPr>
                <w:sz w:val="20"/>
                <w:szCs w:val="20"/>
              </w:rPr>
              <w:t xml:space="preserve">кциона; </w:t>
            </w:r>
          </w:p>
          <w:p w:rsidR="00D84385" w:rsidRPr="00D84385" w:rsidRDefault="00D84385" w:rsidP="00D84385">
            <w:pPr>
              <w:autoSpaceDE w:val="0"/>
              <w:autoSpaceDN w:val="0"/>
              <w:adjustRightInd w:val="0"/>
              <w:ind w:firstLine="34"/>
              <w:jc w:val="both"/>
              <w:rPr>
                <w:sz w:val="20"/>
                <w:szCs w:val="20"/>
              </w:rPr>
            </w:pPr>
            <w:r w:rsidRPr="00D84385">
              <w:rPr>
                <w:sz w:val="20"/>
                <w:szCs w:val="20"/>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D84385">
              <w:rPr>
                <w:sz w:val="20"/>
                <w:szCs w:val="20"/>
              </w:rPr>
              <w:t xml:space="preserve">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roofErr w:type="gramEnd"/>
          </w:p>
          <w:p w:rsidR="0059362F" w:rsidRPr="0059362F" w:rsidRDefault="00D84385" w:rsidP="00D84385">
            <w:pPr>
              <w:autoSpaceDE w:val="0"/>
              <w:autoSpaceDN w:val="0"/>
              <w:adjustRightInd w:val="0"/>
              <w:ind w:firstLine="34"/>
              <w:jc w:val="both"/>
              <w:rPr>
                <w:sz w:val="20"/>
                <w:szCs w:val="20"/>
              </w:rPr>
            </w:pPr>
            <w:r w:rsidRPr="00D84385">
              <w:rPr>
                <w:sz w:val="20"/>
                <w:szCs w:val="2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59362F" w:rsidRPr="0059362F" w:rsidRDefault="0059362F" w:rsidP="0059362F">
            <w:pPr>
              <w:autoSpaceDE w:val="0"/>
              <w:autoSpaceDN w:val="0"/>
              <w:adjustRightInd w:val="0"/>
              <w:ind w:firstLine="34"/>
              <w:jc w:val="both"/>
              <w:rPr>
                <w:sz w:val="20"/>
                <w:szCs w:val="20"/>
              </w:rPr>
            </w:pPr>
            <w:r w:rsidRPr="0059362F">
              <w:rPr>
                <w:sz w:val="20"/>
                <w:szCs w:val="20"/>
              </w:rPr>
              <w:t>8) декларация, подтверждающая на дату подачи заявки на участие в конкурентной закупке:</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6) 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59362F" w:rsidRPr="00FE133F" w:rsidRDefault="00FD6164" w:rsidP="00FD6164">
            <w:pPr>
              <w:autoSpaceDE w:val="0"/>
              <w:autoSpaceDN w:val="0"/>
              <w:adjustRightInd w:val="0"/>
              <w:ind w:firstLine="34"/>
              <w:jc w:val="both"/>
              <w:rPr>
                <w:sz w:val="20"/>
                <w:szCs w:val="20"/>
              </w:rPr>
            </w:pPr>
            <w:r w:rsidRPr="00FD6164">
              <w:rPr>
                <w:sz w:val="20"/>
                <w:szCs w:val="20"/>
              </w:rPr>
              <w:t xml:space="preserve">8) С 1 декабря 2022 года участниками закупки не могут быть юридические и физические лица, которые включены в реестр </w:t>
            </w:r>
            <w:proofErr w:type="spellStart"/>
            <w:r w:rsidRPr="00FD6164">
              <w:rPr>
                <w:sz w:val="20"/>
                <w:szCs w:val="20"/>
              </w:rPr>
              <w:t>иноагентов</w:t>
            </w:r>
            <w:proofErr w:type="spellEnd"/>
            <w:r w:rsidRPr="00FD6164">
              <w:rPr>
                <w:sz w:val="20"/>
                <w:szCs w:val="20"/>
              </w:rPr>
              <w:t xml:space="preserve"> согласно </w:t>
            </w:r>
            <w:r w:rsidRPr="00FD6164">
              <w:rPr>
                <w:b/>
                <w:bCs/>
                <w:sz w:val="20"/>
                <w:szCs w:val="20"/>
              </w:rPr>
              <w:t xml:space="preserve">части 11 </w:t>
            </w:r>
            <w:r w:rsidRPr="00FD6164">
              <w:rPr>
                <w:sz w:val="20"/>
                <w:szCs w:val="20"/>
              </w:rPr>
              <w:lastRenderedPageBreak/>
              <w:t>статьи 11 Закона № 255-ФЗ</w:t>
            </w:r>
            <w:r w:rsidRPr="00FD6164">
              <w:rPr>
                <w:b/>
                <w:bCs/>
                <w:sz w:val="20"/>
                <w:szCs w:val="20"/>
              </w:rPr>
              <w:t xml:space="preserve">. </w:t>
            </w:r>
            <w:r w:rsidRPr="00FD6164">
              <w:rPr>
                <w:sz w:val="20"/>
                <w:szCs w:val="20"/>
              </w:rPr>
              <w:t>Данное требование включается в извещение и (или) документацию о закупке;</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9) предложение о цене договора;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FD6164" w:rsidRPr="00FD6164" w:rsidRDefault="00FD6164" w:rsidP="00FD6164">
            <w:pPr>
              <w:autoSpaceDE w:val="0"/>
              <w:autoSpaceDN w:val="0"/>
              <w:adjustRightInd w:val="0"/>
              <w:ind w:firstLine="34"/>
              <w:jc w:val="both"/>
              <w:rPr>
                <w:sz w:val="20"/>
                <w:szCs w:val="20"/>
              </w:rPr>
            </w:pPr>
            <w:r w:rsidRPr="00FD6164">
              <w:rPr>
                <w:sz w:val="20"/>
                <w:szCs w:val="20"/>
              </w:rPr>
              <w:t xml:space="preserve">13) 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rsidR="00CF2423" w:rsidRPr="00974970" w:rsidRDefault="00FD6164" w:rsidP="00FD6164">
            <w:pPr>
              <w:autoSpaceDE w:val="0"/>
              <w:autoSpaceDN w:val="0"/>
              <w:adjustRightInd w:val="0"/>
              <w:ind w:firstLine="34"/>
              <w:jc w:val="both"/>
              <w:rPr>
                <w:sz w:val="20"/>
                <w:szCs w:val="20"/>
              </w:rPr>
            </w:pPr>
            <w:r w:rsidRPr="00FD6164">
              <w:rPr>
                <w:sz w:val="20"/>
                <w:szCs w:val="20"/>
              </w:rPr>
              <w:t>14) иные документы в соответствии с требованиями настоящего Положения и извещением о проведении запроса котировок.</w:t>
            </w:r>
          </w:p>
        </w:tc>
      </w:tr>
      <w:tr w:rsidR="00CF2423" w:rsidRPr="00050F27" w:rsidTr="00116E3C">
        <w:tc>
          <w:tcPr>
            <w:tcW w:w="3119" w:type="dxa"/>
          </w:tcPr>
          <w:p w:rsidR="00CF2423" w:rsidRPr="00974970" w:rsidRDefault="00CF2423" w:rsidP="00433508">
            <w:pPr>
              <w:numPr>
                <w:ilvl w:val="0"/>
                <w:numId w:val="10"/>
              </w:numPr>
              <w:snapToGrid w:val="0"/>
              <w:ind w:left="33" w:firstLine="0"/>
              <w:rPr>
                <w:b/>
                <w:sz w:val="20"/>
                <w:szCs w:val="20"/>
              </w:rPr>
            </w:pPr>
            <w:r w:rsidRPr="00974970">
              <w:rPr>
                <w:b/>
                <w:sz w:val="20"/>
                <w:szCs w:val="20"/>
              </w:rPr>
              <w:lastRenderedPageBreak/>
              <w:t>Порядок внесения изменений в извещение о проведении запроса котировок</w:t>
            </w:r>
          </w:p>
        </w:tc>
        <w:tc>
          <w:tcPr>
            <w:tcW w:w="7371" w:type="dxa"/>
          </w:tcPr>
          <w:p w:rsidR="00CF2423" w:rsidRPr="00974970" w:rsidRDefault="00CF2423" w:rsidP="00433508">
            <w:pPr>
              <w:jc w:val="both"/>
              <w:rPr>
                <w:position w:val="6"/>
                <w:sz w:val="20"/>
                <w:szCs w:val="20"/>
              </w:rPr>
            </w:pPr>
            <w:r w:rsidRPr="00974970">
              <w:rPr>
                <w:bCs/>
                <w:sz w:val="20"/>
                <w:szCs w:val="20"/>
              </w:rPr>
              <w:t>Заказчик вправе принять решение о внесении изменений в извещение о проведении запроса котировок. Изменения, вносимые в извещение об осуществлении закупки, размещаются в единой информационной системе не позднее</w:t>
            </w:r>
            <w:r w:rsidR="00D8072D">
              <w:rPr>
                <w:bCs/>
                <w:sz w:val="20"/>
                <w:szCs w:val="20"/>
              </w:rPr>
              <w:t>,</w:t>
            </w:r>
            <w:r w:rsidRPr="00974970">
              <w:rPr>
                <w:bCs/>
                <w:sz w:val="20"/>
                <w:szCs w:val="20"/>
              </w:rPr>
              <w:t xml:space="preserve"> чем в течение трех дней со дня принятия решения о внесении указанных изменений. </w:t>
            </w:r>
            <w:proofErr w:type="gramStart"/>
            <w:r w:rsidRPr="00974970">
              <w:rPr>
                <w:bCs/>
                <w:sz w:val="20"/>
                <w:szCs w:val="20"/>
              </w:rPr>
              <w:t>В случае внесения изменений в извещение об осуществлении закупки срок подачи заявок на участие в такой закупке продлевается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974970">
              <w:rPr>
                <w:bCs/>
                <w:sz w:val="20"/>
                <w:szCs w:val="20"/>
              </w:rPr>
              <w:t xml:space="preserve"> закупки.</w:t>
            </w:r>
          </w:p>
        </w:tc>
      </w:tr>
      <w:tr w:rsidR="008C0AC8" w:rsidRPr="00050F27" w:rsidTr="00116E3C">
        <w:tc>
          <w:tcPr>
            <w:tcW w:w="3119" w:type="dxa"/>
          </w:tcPr>
          <w:p w:rsidR="008C0AC8" w:rsidRPr="00974970" w:rsidRDefault="008C0AC8" w:rsidP="00433508">
            <w:pPr>
              <w:numPr>
                <w:ilvl w:val="0"/>
                <w:numId w:val="10"/>
              </w:numPr>
              <w:snapToGrid w:val="0"/>
              <w:ind w:left="33" w:firstLine="0"/>
              <w:rPr>
                <w:b/>
                <w:sz w:val="20"/>
                <w:szCs w:val="20"/>
              </w:rPr>
            </w:pPr>
            <w:r w:rsidRPr="00974970">
              <w:rPr>
                <w:b/>
                <w:sz w:val="20"/>
                <w:szCs w:val="20"/>
              </w:rPr>
              <w:t>Сведения о порядке и сроках предоставления разъяснений положений извещения об осуществлении закупки и (или) документации о закупке</w:t>
            </w:r>
          </w:p>
        </w:tc>
        <w:tc>
          <w:tcPr>
            <w:tcW w:w="7371" w:type="dxa"/>
          </w:tcPr>
          <w:p w:rsidR="008C0AC8" w:rsidRPr="00974970" w:rsidRDefault="008C0AC8" w:rsidP="008C0AC8">
            <w:pPr>
              <w:jc w:val="both"/>
              <w:rPr>
                <w:bCs/>
                <w:sz w:val="20"/>
                <w:szCs w:val="20"/>
              </w:rPr>
            </w:pPr>
            <w:r w:rsidRPr="00974970">
              <w:rPr>
                <w:bCs/>
                <w:sz w:val="20"/>
                <w:szCs w:val="20"/>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w:t>
            </w:r>
          </w:p>
          <w:p w:rsidR="008C0AC8" w:rsidRPr="00974970" w:rsidRDefault="008C0AC8" w:rsidP="008C0AC8">
            <w:pPr>
              <w:jc w:val="both"/>
              <w:rPr>
                <w:bCs/>
                <w:sz w:val="20"/>
                <w:szCs w:val="20"/>
              </w:rPr>
            </w:pPr>
            <w:r w:rsidRPr="00974970">
              <w:rPr>
                <w:bCs/>
                <w:sz w:val="20"/>
                <w:szCs w:val="20"/>
              </w:rPr>
              <w:t xml:space="preserve">В течение трех рабочих дней </w:t>
            </w:r>
            <w:proofErr w:type="gramStart"/>
            <w:r w:rsidRPr="00974970">
              <w:rPr>
                <w:bCs/>
                <w:sz w:val="20"/>
                <w:szCs w:val="20"/>
              </w:rPr>
              <w:t>с даты поступления</w:t>
            </w:r>
            <w:proofErr w:type="gramEnd"/>
            <w:r w:rsidRPr="00974970">
              <w:rPr>
                <w:bCs/>
                <w:sz w:val="20"/>
                <w:szCs w:val="20"/>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8C0AC8" w:rsidRPr="00974970" w:rsidRDefault="008C0AC8" w:rsidP="00E50F6D">
            <w:pPr>
              <w:jc w:val="both"/>
              <w:rPr>
                <w:bCs/>
                <w:sz w:val="20"/>
                <w:szCs w:val="20"/>
              </w:rPr>
            </w:pPr>
            <w:r w:rsidRPr="00974970">
              <w:rPr>
                <w:bCs/>
                <w:sz w:val="20"/>
                <w:szCs w:val="20"/>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r w:rsidRPr="00974970">
              <w:rPr>
                <w:sz w:val="20"/>
                <w:szCs w:val="20"/>
              </w:rPr>
              <w:tab/>
            </w:r>
          </w:p>
        </w:tc>
      </w:tr>
      <w:tr w:rsidR="00CF2423" w:rsidRPr="00050F27" w:rsidTr="008D3A03">
        <w:trPr>
          <w:trHeight w:val="2546"/>
        </w:trPr>
        <w:tc>
          <w:tcPr>
            <w:tcW w:w="3119" w:type="dxa"/>
            <w:tcBorders>
              <w:bottom w:val="single" w:sz="4" w:space="0" w:color="auto"/>
            </w:tcBorders>
          </w:tcPr>
          <w:p w:rsidR="00CF2423" w:rsidRPr="00974970" w:rsidRDefault="00CF2423" w:rsidP="00433508">
            <w:pPr>
              <w:numPr>
                <w:ilvl w:val="0"/>
                <w:numId w:val="10"/>
              </w:numPr>
              <w:snapToGrid w:val="0"/>
              <w:ind w:left="33" w:firstLine="0"/>
              <w:rPr>
                <w:b/>
                <w:sz w:val="20"/>
                <w:szCs w:val="20"/>
              </w:rPr>
            </w:pPr>
            <w:r w:rsidRPr="00974970">
              <w:rPr>
                <w:b/>
                <w:sz w:val="20"/>
                <w:szCs w:val="20"/>
              </w:rPr>
              <w:t>Отказ  от проведения закупки</w:t>
            </w:r>
          </w:p>
        </w:tc>
        <w:tc>
          <w:tcPr>
            <w:tcW w:w="7371" w:type="dxa"/>
          </w:tcPr>
          <w:p w:rsidR="00CF2423" w:rsidRPr="00974970" w:rsidRDefault="00CF2423" w:rsidP="00433508">
            <w:pPr>
              <w:jc w:val="both"/>
              <w:rPr>
                <w:bCs/>
                <w:sz w:val="20"/>
                <w:szCs w:val="20"/>
              </w:rPr>
            </w:pPr>
            <w:r w:rsidRPr="00974970">
              <w:rPr>
                <w:bCs/>
                <w:sz w:val="20"/>
                <w:szCs w:val="20"/>
              </w:rPr>
              <w:t xml:space="preserve">Заказчик вправе отказаться от проведения запроса котировок до наступления даты и времени окончания срока подачи заявок на участие в закупке при обязательном размещении в ЕИС  решения об отмене закупки в день принятия такого решения; </w:t>
            </w:r>
          </w:p>
          <w:p w:rsidR="00C30982" w:rsidRPr="00974970" w:rsidRDefault="008C0AC8" w:rsidP="00C30982">
            <w:pPr>
              <w:suppressAutoHyphens/>
              <w:autoSpaceDE w:val="0"/>
              <w:jc w:val="both"/>
              <w:rPr>
                <w:kern w:val="2"/>
                <w:sz w:val="20"/>
                <w:szCs w:val="20"/>
                <w:lang w:eastAsia="zh-CN"/>
              </w:rPr>
            </w:pPr>
            <w:r w:rsidRPr="00974970">
              <w:rPr>
                <w:kern w:val="2"/>
                <w:sz w:val="20"/>
                <w:szCs w:val="20"/>
                <w:lang w:eastAsia="zh-CN"/>
              </w:rPr>
              <w:t>З</w:t>
            </w:r>
            <w:r w:rsidR="00CF2423" w:rsidRPr="00974970">
              <w:rPr>
                <w:kern w:val="2"/>
                <w:sz w:val="20"/>
                <w:szCs w:val="20"/>
                <w:lang w:eastAsia="zh-CN"/>
              </w:rPr>
              <w:t>аказчик вправе завершить процедуру закупки без определения победителя, завершить процедуру закупки без заключения договора, по результатам закупки, аннулировать результат процедуры закупки, в любое время проведения процедуры</w:t>
            </w:r>
            <w:r w:rsidR="00CF2423" w:rsidRPr="00974970">
              <w:rPr>
                <w:b/>
                <w:kern w:val="2"/>
                <w:sz w:val="20"/>
                <w:szCs w:val="20"/>
                <w:lang w:eastAsia="zh-CN"/>
              </w:rPr>
              <w:t>,</w:t>
            </w:r>
            <w:r w:rsidR="00CF2423" w:rsidRPr="00974970">
              <w:rPr>
                <w:kern w:val="2"/>
                <w:sz w:val="20"/>
                <w:szCs w:val="20"/>
                <w:lang w:eastAsia="zh-CN"/>
              </w:rPr>
              <w:t xml:space="preserve"> </w:t>
            </w:r>
            <w:r w:rsidR="00C30982" w:rsidRPr="00974970">
              <w:rPr>
                <w:kern w:val="2"/>
                <w:sz w:val="20"/>
                <w:szCs w:val="20"/>
                <w:lang w:eastAsia="zh-CN"/>
              </w:rPr>
              <w:t xml:space="preserve">кроме дня после окончания срока подачи заявок, </w:t>
            </w:r>
            <w:r w:rsidR="00CF2423" w:rsidRPr="00974970">
              <w:rPr>
                <w:kern w:val="2"/>
                <w:sz w:val="20"/>
                <w:szCs w:val="20"/>
                <w:lang w:eastAsia="zh-CN"/>
              </w:rPr>
              <w:t>при этом заказчик не возмещает участникам закупки расходы, понесенные ими в связи с участием в процедуре закупки. Принять вышеуказанные решения заказчик может (но не исключительно) в случае возникновения обстоятельств, исключающих возможность такой закупки либо делающих ее заведомо невыгодной для заказчика.</w:t>
            </w:r>
          </w:p>
          <w:p w:rsidR="00CF2423" w:rsidRPr="00974970" w:rsidRDefault="00C30982" w:rsidP="00C30982">
            <w:pPr>
              <w:suppressAutoHyphens/>
              <w:autoSpaceDE w:val="0"/>
              <w:jc w:val="both"/>
              <w:rPr>
                <w:kern w:val="2"/>
                <w:sz w:val="20"/>
                <w:szCs w:val="20"/>
                <w:lang w:eastAsia="zh-CN"/>
              </w:rPr>
            </w:pPr>
            <w:r w:rsidRPr="00974970">
              <w:rPr>
                <w:kern w:val="2"/>
                <w:sz w:val="20"/>
                <w:szCs w:val="20"/>
                <w:lang w:eastAsia="zh-CN"/>
              </w:rPr>
              <w:t>Отменить закупку после дня окончания срока подачи заявок, заказчик может только при обстоятельствах непреодолимой силы и в соответствие с Гражданским законодательством.</w:t>
            </w:r>
            <w:r w:rsidR="00CF2423" w:rsidRPr="00974970">
              <w:rPr>
                <w:kern w:val="2"/>
                <w:sz w:val="20"/>
                <w:szCs w:val="20"/>
                <w:lang w:eastAsia="zh-CN"/>
              </w:rPr>
              <w:t xml:space="preserve"> </w:t>
            </w:r>
          </w:p>
        </w:tc>
      </w:tr>
      <w:tr w:rsidR="00CF2423" w:rsidRPr="00050F27" w:rsidTr="008D3A03">
        <w:trPr>
          <w:trHeight w:val="844"/>
        </w:trPr>
        <w:tc>
          <w:tcPr>
            <w:tcW w:w="3119" w:type="dxa"/>
            <w:tcBorders>
              <w:top w:val="single" w:sz="4" w:space="0" w:color="auto"/>
            </w:tcBorders>
          </w:tcPr>
          <w:p w:rsidR="00CF2423" w:rsidRPr="00974970" w:rsidRDefault="00193C3B" w:rsidP="00193C3B">
            <w:pPr>
              <w:snapToGrid w:val="0"/>
              <w:ind w:left="33"/>
              <w:rPr>
                <w:b/>
                <w:sz w:val="20"/>
                <w:szCs w:val="20"/>
              </w:rPr>
            </w:pPr>
            <w:r w:rsidRPr="00D0325A">
              <w:rPr>
                <w:b/>
                <w:sz w:val="20"/>
                <w:szCs w:val="20"/>
                <w:lang w:val="en-US"/>
              </w:rPr>
              <w:t>19.</w:t>
            </w:r>
            <w:r w:rsidRPr="00D0325A">
              <w:rPr>
                <w:b/>
                <w:sz w:val="20"/>
                <w:szCs w:val="20"/>
              </w:rPr>
              <w:t>Требования к участникам закупки</w:t>
            </w:r>
          </w:p>
        </w:tc>
        <w:tc>
          <w:tcPr>
            <w:tcW w:w="7371" w:type="dxa"/>
          </w:tcPr>
          <w:p w:rsidR="003E6B21" w:rsidRPr="003E6B21" w:rsidRDefault="003E6B21" w:rsidP="003E6B21">
            <w:pPr>
              <w:spacing w:line="276" w:lineRule="auto"/>
              <w:jc w:val="both"/>
              <w:rPr>
                <w:sz w:val="20"/>
                <w:szCs w:val="20"/>
              </w:rPr>
            </w:pPr>
            <w:r w:rsidRPr="003E6B21">
              <w:rPr>
                <w:sz w:val="20"/>
                <w:szCs w:val="20"/>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3E6B21" w:rsidRPr="003E6B21" w:rsidRDefault="003E6B21" w:rsidP="003E6B21">
            <w:pPr>
              <w:spacing w:line="276" w:lineRule="auto"/>
              <w:jc w:val="both"/>
              <w:rPr>
                <w:sz w:val="20"/>
                <w:szCs w:val="20"/>
              </w:rPr>
            </w:pPr>
            <w:r w:rsidRPr="003E6B21">
              <w:rPr>
                <w:sz w:val="20"/>
                <w:szCs w:val="20"/>
              </w:rPr>
              <w:t>2) участник закупки должен отвечать требованиям документации о закупке и Положения о закупках Заказчика;</w:t>
            </w:r>
          </w:p>
          <w:p w:rsidR="003E6B21" w:rsidRPr="003E6B21" w:rsidRDefault="003E6B21" w:rsidP="003E6B21">
            <w:pPr>
              <w:spacing w:line="276" w:lineRule="auto"/>
              <w:jc w:val="both"/>
              <w:rPr>
                <w:sz w:val="20"/>
                <w:szCs w:val="20"/>
              </w:rPr>
            </w:pPr>
            <w:r w:rsidRPr="003E6B21">
              <w:rPr>
                <w:sz w:val="20"/>
                <w:szCs w:val="20"/>
              </w:rPr>
              <w:t xml:space="preserve">3) участник закупки не находится в процессе ликвидации (для участника - </w:t>
            </w:r>
            <w:r w:rsidRPr="003E6B21">
              <w:rPr>
                <w:sz w:val="20"/>
                <w:szCs w:val="20"/>
              </w:rPr>
              <w:lastRenderedPageBreak/>
              <w:t>юридического лица), не признан по решению арбитражного суда несостоятельным (банкротом) (для участника - как юридического, так и физического лица);</w:t>
            </w:r>
          </w:p>
          <w:p w:rsidR="003E6B21" w:rsidRPr="003E6B21" w:rsidRDefault="003E6B21" w:rsidP="003E6B21">
            <w:pPr>
              <w:spacing w:line="276" w:lineRule="auto"/>
              <w:jc w:val="both"/>
              <w:rPr>
                <w:sz w:val="20"/>
                <w:szCs w:val="20"/>
              </w:rPr>
            </w:pPr>
            <w:r w:rsidRPr="003E6B21">
              <w:rPr>
                <w:sz w:val="20"/>
                <w:szCs w:val="20"/>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3E6B21" w:rsidRPr="003E6B21" w:rsidRDefault="003E6B21" w:rsidP="003E6B21">
            <w:pPr>
              <w:spacing w:line="276" w:lineRule="auto"/>
              <w:jc w:val="both"/>
              <w:rPr>
                <w:sz w:val="20"/>
                <w:szCs w:val="20"/>
              </w:rPr>
            </w:pPr>
            <w:r w:rsidRPr="003E6B21">
              <w:rPr>
                <w:sz w:val="20"/>
                <w:szCs w:val="20"/>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3E6B21" w:rsidRPr="003E6B21" w:rsidRDefault="003E6B21" w:rsidP="003E6B21">
            <w:pPr>
              <w:spacing w:line="276" w:lineRule="auto"/>
              <w:jc w:val="both"/>
              <w:rPr>
                <w:sz w:val="20"/>
                <w:szCs w:val="20"/>
              </w:rPr>
            </w:pPr>
            <w:r w:rsidRPr="003E6B21">
              <w:rPr>
                <w:sz w:val="20"/>
                <w:szCs w:val="20"/>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3E6B21" w:rsidRPr="003E6B21" w:rsidRDefault="003E6B21" w:rsidP="003E6B21">
            <w:pPr>
              <w:spacing w:line="276" w:lineRule="auto"/>
              <w:jc w:val="both"/>
              <w:rPr>
                <w:sz w:val="20"/>
                <w:szCs w:val="20"/>
              </w:rPr>
            </w:pPr>
            <w:r w:rsidRPr="003E6B21">
              <w:rPr>
                <w:sz w:val="20"/>
                <w:szCs w:val="20"/>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3E6B21" w:rsidRPr="003E6B21" w:rsidRDefault="003E6B21" w:rsidP="003E6B21">
            <w:pPr>
              <w:spacing w:line="276" w:lineRule="auto"/>
              <w:jc w:val="both"/>
              <w:rPr>
                <w:sz w:val="20"/>
                <w:szCs w:val="20"/>
              </w:rPr>
            </w:pPr>
            <w:r w:rsidRPr="003E6B21">
              <w:rPr>
                <w:sz w:val="20"/>
                <w:szCs w:val="20"/>
              </w:rPr>
              <w:t>8) С 1 декабря</w:t>
            </w:r>
            <w:r w:rsidRPr="003E6B21">
              <w:rPr>
                <w:b/>
                <w:sz w:val="20"/>
                <w:szCs w:val="20"/>
              </w:rPr>
              <w:t> </w:t>
            </w:r>
            <w:r w:rsidRPr="003E6B21">
              <w:rPr>
                <w:bCs/>
                <w:sz w:val="20"/>
                <w:szCs w:val="20"/>
              </w:rPr>
              <w:t>2022 года участниками закупки не могут быть юридические и физические лица, которые включены в</w:t>
            </w:r>
            <w:r w:rsidRPr="003E6B21">
              <w:rPr>
                <w:b/>
                <w:bCs/>
                <w:sz w:val="20"/>
                <w:szCs w:val="20"/>
              </w:rPr>
              <w:t> </w:t>
            </w:r>
            <w:hyperlink r:id="rId11" w:tgtFrame="_blank" w:history="1">
              <w:r w:rsidRPr="003E6B21">
                <w:rPr>
                  <w:rStyle w:val="ab"/>
                  <w:bCs/>
                  <w:sz w:val="20"/>
                  <w:szCs w:val="20"/>
                </w:rPr>
                <w:t xml:space="preserve">реестр </w:t>
              </w:r>
              <w:proofErr w:type="spellStart"/>
              <w:r w:rsidRPr="003E6B21">
                <w:rPr>
                  <w:rStyle w:val="ab"/>
                  <w:bCs/>
                  <w:sz w:val="20"/>
                  <w:szCs w:val="20"/>
                </w:rPr>
                <w:t>иноагентов</w:t>
              </w:r>
              <w:proofErr w:type="spellEnd"/>
            </w:hyperlink>
            <w:r w:rsidRPr="003E6B21">
              <w:rPr>
                <w:bCs/>
                <w:sz w:val="20"/>
                <w:szCs w:val="20"/>
              </w:rPr>
              <w:t xml:space="preserve"> согласно </w:t>
            </w:r>
            <w:hyperlink r:id="rId12" w:anchor="/document/99/351175770/XA00MFQ2O5/" w:tgtFrame="_self" w:history="1">
              <w:r w:rsidRPr="003E6B21">
                <w:rPr>
                  <w:rStyle w:val="ab"/>
                  <w:b/>
                  <w:bCs/>
                  <w:sz w:val="20"/>
                  <w:szCs w:val="20"/>
                </w:rPr>
                <w:t>части 11</w:t>
              </w:r>
            </w:hyperlink>
            <w:r w:rsidRPr="003E6B21">
              <w:rPr>
                <w:bCs/>
                <w:sz w:val="20"/>
                <w:szCs w:val="20"/>
              </w:rPr>
              <w:t xml:space="preserve"> статьи 11 Закона № 255-ФЗ</w:t>
            </w:r>
            <w:r w:rsidRPr="003E6B21">
              <w:rPr>
                <w:b/>
                <w:sz w:val="20"/>
                <w:szCs w:val="20"/>
              </w:rPr>
              <w:t xml:space="preserve">. </w:t>
            </w:r>
            <w:r w:rsidRPr="003E6B21">
              <w:rPr>
                <w:sz w:val="20"/>
                <w:szCs w:val="20"/>
              </w:rPr>
              <w:t>Данное требование включается в извещение и (или) документацию о  закупке;</w:t>
            </w:r>
          </w:p>
          <w:p w:rsidR="003E6B21" w:rsidRPr="003E6B21" w:rsidRDefault="003E6B21" w:rsidP="003E6B21">
            <w:pPr>
              <w:spacing w:line="276" w:lineRule="auto"/>
              <w:jc w:val="both"/>
              <w:rPr>
                <w:sz w:val="20"/>
                <w:szCs w:val="20"/>
              </w:rPr>
            </w:pPr>
            <w:proofErr w:type="gramStart"/>
            <w:r w:rsidRPr="003E6B21">
              <w:rPr>
                <w:sz w:val="20"/>
                <w:szCs w:val="20"/>
              </w:rPr>
              <w:t>9)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w:t>
            </w:r>
            <w:proofErr w:type="gramEnd"/>
            <w:r w:rsidRPr="003E6B21">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6B21" w:rsidRPr="003E6B21" w:rsidRDefault="003E6B21" w:rsidP="003E6B21">
            <w:pPr>
              <w:spacing w:line="276" w:lineRule="auto"/>
              <w:jc w:val="both"/>
              <w:rPr>
                <w:sz w:val="20"/>
                <w:szCs w:val="20"/>
              </w:rPr>
            </w:pPr>
            <w:proofErr w:type="gramStart"/>
            <w:r w:rsidRPr="003E6B21">
              <w:rPr>
                <w:sz w:val="20"/>
                <w:szCs w:val="20"/>
              </w:rPr>
              <w:t>10) отсутствие между участником закупки,</w:t>
            </w:r>
            <w:r w:rsidRPr="003E6B21">
              <w:rPr>
                <w:sz w:val="20"/>
                <w:szCs w:val="20"/>
                <w:lang w:val="en-US"/>
              </w:rPr>
              <w:t> </w:t>
            </w:r>
            <w:r w:rsidRPr="003E6B21">
              <w:rPr>
                <w:sz w:val="20"/>
                <w:szCs w:val="20"/>
              </w:rPr>
              <w:t xml:space="preserve">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3E6B21">
              <w:rPr>
                <w:sz w:val="20"/>
                <w:szCs w:val="20"/>
              </w:rPr>
              <w:t>выгодоприобретателями</w:t>
            </w:r>
            <w:proofErr w:type="spellEnd"/>
            <w:r w:rsidRPr="003E6B21">
              <w:rPr>
                <w:sz w:val="20"/>
                <w:szCs w:val="20"/>
              </w:rPr>
              <w:t>,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3E6B21">
              <w:rPr>
                <w:sz w:val="20"/>
                <w:szCs w:val="20"/>
              </w:rPr>
              <w:t xml:space="preserve"> </w:t>
            </w:r>
            <w:proofErr w:type="gramStart"/>
            <w:r w:rsidRPr="003E6B21">
              <w:rPr>
                <w:sz w:val="20"/>
                <w:szCs w:val="20"/>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6B21">
              <w:rPr>
                <w:sz w:val="20"/>
                <w:szCs w:val="20"/>
              </w:rPr>
              <w:t>неполнородными</w:t>
            </w:r>
            <w:proofErr w:type="spellEnd"/>
            <w:r w:rsidRPr="003E6B21">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E6B21">
              <w:rPr>
                <w:sz w:val="20"/>
                <w:szCs w:val="20"/>
              </w:rPr>
              <w:t xml:space="preserve"> Под </w:t>
            </w:r>
            <w:proofErr w:type="spellStart"/>
            <w:r w:rsidRPr="003E6B21">
              <w:rPr>
                <w:sz w:val="20"/>
                <w:szCs w:val="20"/>
              </w:rPr>
              <w:t>выгодоприобретателями</w:t>
            </w:r>
            <w:proofErr w:type="spellEnd"/>
            <w:r w:rsidRPr="003E6B21">
              <w:rPr>
                <w:sz w:val="20"/>
                <w:szCs w:val="20"/>
              </w:rPr>
              <w:t xml:space="preserve">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74970" w:rsidRPr="00974970" w:rsidRDefault="003E6B21" w:rsidP="003E6B21">
            <w:pPr>
              <w:spacing w:line="276" w:lineRule="auto"/>
              <w:jc w:val="both"/>
              <w:rPr>
                <w:kern w:val="1"/>
                <w:sz w:val="20"/>
                <w:szCs w:val="20"/>
                <w:lang w:eastAsia="zh-CN"/>
              </w:rPr>
            </w:pPr>
            <w:proofErr w:type="gramStart"/>
            <w:r w:rsidRPr="003E6B21">
              <w:rPr>
                <w:sz w:val="20"/>
                <w:szCs w:val="20"/>
              </w:rPr>
              <w:t xml:space="preserve">11)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w:t>
            </w:r>
            <w:r w:rsidRPr="003E6B21">
              <w:rPr>
                <w:sz w:val="20"/>
                <w:szCs w:val="20"/>
              </w:rPr>
              <w:lastRenderedPageBreak/>
              <w:t>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3E6B21">
              <w:rPr>
                <w:sz w:val="20"/>
                <w:szCs w:val="20"/>
                <w:lang w:val="en-US"/>
              </w:rPr>
              <w:t> </w:t>
            </w:r>
            <w:r w:rsidRPr="003E6B21">
              <w:rPr>
                <w:sz w:val="20"/>
                <w:szCs w:val="20"/>
              </w:rPr>
              <w:t>лиц;</w:t>
            </w:r>
            <w:proofErr w:type="gramEnd"/>
          </w:p>
        </w:tc>
      </w:tr>
      <w:tr w:rsidR="00CF2423" w:rsidRPr="00050F27" w:rsidTr="00116E3C">
        <w:tc>
          <w:tcPr>
            <w:tcW w:w="3119" w:type="dxa"/>
          </w:tcPr>
          <w:p w:rsidR="00974970" w:rsidRPr="00974970" w:rsidRDefault="00974970" w:rsidP="00007360">
            <w:pPr>
              <w:numPr>
                <w:ilvl w:val="0"/>
                <w:numId w:val="17"/>
              </w:numPr>
              <w:snapToGrid w:val="0"/>
              <w:rPr>
                <w:b/>
                <w:sz w:val="20"/>
                <w:szCs w:val="20"/>
              </w:rPr>
            </w:pPr>
            <w:r w:rsidRPr="00974970">
              <w:rPr>
                <w:b/>
                <w:sz w:val="20"/>
                <w:szCs w:val="20"/>
              </w:rPr>
              <w:lastRenderedPageBreak/>
              <w:t xml:space="preserve"> Порядок отклонения заявок</w:t>
            </w:r>
          </w:p>
        </w:tc>
        <w:tc>
          <w:tcPr>
            <w:tcW w:w="7371" w:type="dxa"/>
          </w:tcPr>
          <w:p w:rsidR="00007360" w:rsidRPr="007F761C" w:rsidRDefault="00007360" w:rsidP="00007360">
            <w:pPr>
              <w:jc w:val="both"/>
              <w:rPr>
                <w:bCs/>
                <w:sz w:val="20"/>
                <w:szCs w:val="20"/>
              </w:rPr>
            </w:pPr>
            <w:proofErr w:type="gramStart"/>
            <w:r w:rsidRPr="007F761C">
              <w:rPr>
                <w:bCs/>
                <w:sz w:val="20"/>
                <w:szCs w:val="20"/>
              </w:rPr>
              <w:t>При выявлении недостоверных сведений в представленной Участником заявке на участие в закупке, несоответствия Участника, а также привлекаемых им для исполнения договора соисполнителей (субподрядчиков) установленным документацией требованиям к Участникам, соисполнителям (субподрядчикам), несоответствия поставляемого товара/выполняемых работ/оказываемых услуг требованиям, установленным документацией к товарам, работам, услугам, являющимся предметом закупки, Организатор сообщает соответствующие сведения Комиссии.</w:t>
            </w:r>
            <w:proofErr w:type="gramEnd"/>
            <w:r w:rsidRPr="007F761C">
              <w:rPr>
                <w:bCs/>
                <w:sz w:val="20"/>
                <w:szCs w:val="20"/>
              </w:rPr>
              <w:t xml:space="preserve"> Комиссия вправе отклонить заявку такого Участника на любом этапе проведения закупки.</w:t>
            </w:r>
          </w:p>
          <w:p w:rsidR="00007360" w:rsidRPr="007F761C" w:rsidRDefault="00007360" w:rsidP="00007360">
            <w:pPr>
              <w:jc w:val="both"/>
              <w:rPr>
                <w:bCs/>
                <w:sz w:val="20"/>
                <w:szCs w:val="20"/>
              </w:rPr>
            </w:pPr>
            <w:r w:rsidRPr="007F761C">
              <w:rPr>
                <w:bCs/>
                <w:sz w:val="20"/>
                <w:szCs w:val="20"/>
              </w:rPr>
              <w:t>По результатам рассмотрения заявок и проверки информации об Участниках закупки, проведенных Организатором, Комиссия вправе отклонить заявку на участие в закупке в следующих случаях:</w:t>
            </w:r>
          </w:p>
          <w:p w:rsidR="00007360" w:rsidRPr="007F761C" w:rsidRDefault="00007360" w:rsidP="00007360">
            <w:pPr>
              <w:jc w:val="both"/>
              <w:rPr>
                <w:bCs/>
                <w:sz w:val="20"/>
                <w:szCs w:val="20"/>
              </w:rPr>
            </w:pPr>
            <w:r w:rsidRPr="007F761C">
              <w:rPr>
                <w:bCs/>
                <w:sz w:val="20"/>
                <w:szCs w:val="20"/>
              </w:rPr>
              <w:t>- непредставления обязательных документов либо наличия в таких документах недостоверных сведений об участнике процедуры закупки;</w:t>
            </w:r>
          </w:p>
          <w:p w:rsidR="00007360" w:rsidRPr="007F761C" w:rsidRDefault="00007360" w:rsidP="00007360">
            <w:pPr>
              <w:jc w:val="both"/>
              <w:rPr>
                <w:bCs/>
                <w:sz w:val="20"/>
                <w:szCs w:val="20"/>
              </w:rPr>
            </w:pPr>
            <w:r w:rsidRPr="007F761C">
              <w:rPr>
                <w:bCs/>
                <w:sz w:val="20"/>
                <w:szCs w:val="20"/>
              </w:rPr>
              <w:t>- несоответствие документов (форм документов), представляемых участником закупки требованиям (формам документов), установленным в извещении, документации о закупке;</w:t>
            </w:r>
          </w:p>
          <w:p w:rsidR="00007360" w:rsidRPr="007F761C" w:rsidRDefault="00007360" w:rsidP="00007360">
            <w:pPr>
              <w:jc w:val="both"/>
              <w:rPr>
                <w:bCs/>
                <w:sz w:val="20"/>
                <w:szCs w:val="20"/>
              </w:rPr>
            </w:pPr>
            <w:r w:rsidRPr="007F761C">
              <w:rPr>
                <w:bCs/>
                <w:sz w:val="20"/>
                <w:szCs w:val="20"/>
              </w:rPr>
              <w:t>- непредставления информации об объекте закупки, или предоставления недостоверной информации;</w:t>
            </w:r>
          </w:p>
          <w:p w:rsidR="00007360" w:rsidRPr="007F761C" w:rsidRDefault="00007360" w:rsidP="00007360">
            <w:pPr>
              <w:jc w:val="both"/>
              <w:rPr>
                <w:bCs/>
                <w:sz w:val="20"/>
                <w:szCs w:val="20"/>
              </w:rPr>
            </w:pPr>
            <w:r w:rsidRPr="007F761C">
              <w:rPr>
                <w:bCs/>
                <w:sz w:val="20"/>
                <w:szCs w:val="20"/>
              </w:rPr>
              <w:t>- несоответствия количества (объём) товаров, работ, услуг, предлагаемых участником закупки требованиям извещения, документации о закупке;</w:t>
            </w:r>
          </w:p>
          <w:p w:rsidR="00007360" w:rsidRPr="007F761C" w:rsidRDefault="00007360" w:rsidP="00007360">
            <w:pPr>
              <w:jc w:val="both"/>
              <w:rPr>
                <w:bCs/>
                <w:sz w:val="20"/>
                <w:szCs w:val="20"/>
              </w:rPr>
            </w:pPr>
            <w:r w:rsidRPr="007F761C">
              <w:rPr>
                <w:bCs/>
                <w:sz w:val="20"/>
                <w:szCs w:val="20"/>
              </w:rPr>
              <w:t xml:space="preserve">- несоответствия участника закупки </w:t>
            </w:r>
            <w:proofErr w:type="gramStart"/>
            <w:r w:rsidRPr="007F761C">
              <w:rPr>
                <w:bCs/>
                <w:sz w:val="20"/>
                <w:szCs w:val="20"/>
              </w:rPr>
              <w:t>и(</w:t>
            </w:r>
            <w:proofErr w:type="gramEnd"/>
            <w:r w:rsidRPr="007F761C">
              <w:rPr>
                <w:bCs/>
                <w:sz w:val="20"/>
                <w:szCs w:val="20"/>
              </w:rPr>
              <w:t>или) предлагаемых им товаров, работ, услуг требованиям, установленным документацией о закупке, а также условиям, запретам и ограничениям, устанавливаемым в соответствии с действующим законодательством;</w:t>
            </w:r>
          </w:p>
          <w:p w:rsidR="00007360" w:rsidRPr="007F761C" w:rsidRDefault="00007360" w:rsidP="00007360">
            <w:pPr>
              <w:jc w:val="both"/>
              <w:rPr>
                <w:bCs/>
                <w:sz w:val="20"/>
                <w:szCs w:val="20"/>
              </w:rPr>
            </w:pPr>
            <w:r w:rsidRPr="007F761C">
              <w:rPr>
                <w:bCs/>
                <w:sz w:val="20"/>
                <w:szCs w:val="20"/>
              </w:rPr>
              <w:t>- непредставления документа или копии документа, подтверждающего внесение денежных сре</w:t>
            </w:r>
            <w:proofErr w:type="gramStart"/>
            <w:r w:rsidRPr="007F761C">
              <w:rPr>
                <w:bCs/>
                <w:sz w:val="20"/>
                <w:szCs w:val="20"/>
              </w:rPr>
              <w:t>дств в к</w:t>
            </w:r>
            <w:proofErr w:type="gramEnd"/>
            <w:r w:rsidRPr="007F761C">
              <w:rPr>
                <w:bCs/>
                <w:sz w:val="20"/>
                <w:szCs w:val="20"/>
              </w:rPr>
              <w:t>ачестве обеспечения заявки на участие в закупке, если требование обеспечения таких заявок установлено в извещении, документации о закупке;</w:t>
            </w:r>
          </w:p>
          <w:p w:rsidR="00007360" w:rsidRPr="007F761C" w:rsidRDefault="00007360" w:rsidP="00007360">
            <w:pPr>
              <w:jc w:val="both"/>
              <w:rPr>
                <w:bCs/>
                <w:sz w:val="20"/>
                <w:szCs w:val="20"/>
              </w:rPr>
            </w:pPr>
            <w:r w:rsidRPr="007F761C">
              <w:rPr>
                <w:bCs/>
                <w:sz w:val="20"/>
                <w:szCs w:val="20"/>
              </w:rPr>
              <w:t>- наличия сведений об участнике процедуры закупки в реестре недобросовестных поставщиков;</w:t>
            </w:r>
          </w:p>
          <w:p w:rsidR="00007360" w:rsidRPr="007F761C" w:rsidRDefault="00007360" w:rsidP="00007360">
            <w:pPr>
              <w:jc w:val="both"/>
              <w:rPr>
                <w:bCs/>
                <w:sz w:val="20"/>
                <w:szCs w:val="20"/>
              </w:rPr>
            </w:pPr>
            <w:r w:rsidRPr="007F761C">
              <w:rPr>
                <w:bCs/>
                <w:sz w:val="20"/>
                <w:szCs w:val="20"/>
              </w:rPr>
              <w:t>- предоставления недостоверных, либо заведомо ложных сведений, содержащихся в документах, представленных участником закупки в составе заявки на участие в закупке;</w:t>
            </w:r>
          </w:p>
          <w:p w:rsidR="00007360" w:rsidRPr="007F761C" w:rsidRDefault="00007360" w:rsidP="00007360">
            <w:pPr>
              <w:jc w:val="both"/>
              <w:rPr>
                <w:bCs/>
                <w:sz w:val="20"/>
                <w:szCs w:val="20"/>
              </w:rPr>
            </w:pPr>
            <w:r w:rsidRPr="007F761C">
              <w:rPr>
                <w:bCs/>
                <w:sz w:val="20"/>
                <w:szCs w:val="20"/>
              </w:rPr>
              <w:t xml:space="preserve">- установления </w:t>
            </w:r>
            <w:proofErr w:type="gramStart"/>
            <w:r w:rsidRPr="007F761C">
              <w:rPr>
                <w:bCs/>
                <w:sz w:val="20"/>
                <w:szCs w:val="20"/>
              </w:rPr>
              <w:t>факта проведения ликвидации участника закупки юридического лица</w:t>
            </w:r>
            <w:proofErr w:type="gramEnd"/>
            <w:r w:rsidRPr="007F761C">
              <w:rPr>
                <w:bCs/>
                <w:sz w:val="20"/>
                <w:szCs w:val="20"/>
              </w:rPr>
              <w:t xml:space="preserve"> и наличие решения суда о признании участника закупки, юридического лица, индивидуального предпринимателя банкротом или об открытии конкурсного производства;</w:t>
            </w:r>
          </w:p>
          <w:p w:rsidR="00007360" w:rsidRPr="007F761C" w:rsidRDefault="00007360" w:rsidP="00007360">
            <w:pPr>
              <w:jc w:val="both"/>
              <w:rPr>
                <w:bCs/>
                <w:sz w:val="20"/>
                <w:szCs w:val="20"/>
              </w:rPr>
            </w:pPr>
            <w:r w:rsidRPr="007F761C">
              <w:rPr>
                <w:bCs/>
                <w:sz w:val="20"/>
                <w:szCs w:val="20"/>
              </w:rPr>
              <w:t xml:space="preserve">- установления </w:t>
            </w:r>
            <w:proofErr w:type="gramStart"/>
            <w:r w:rsidRPr="007F761C">
              <w:rPr>
                <w:bCs/>
                <w:sz w:val="20"/>
                <w:szCs w:val="20"/>
              </w:rPr>
              <w:t>факта приостановления деятельности участника закупки юридического</w:t>
            </w:r>
            <w:proofErr w:type="gramEnd"/>
            <w:r w:rsidRPr="007F761C">
              <w:rPr>
                <w:bCs/>
                <w:sz w:val="20"/>
                <w:szCs w:val="20"/>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007360" w:rsidRPr="007F761C" w:rsidRDefault="00007360" w:rsidP="00007360">
            <w:pPr>
              <w:jc w:val="both"/>
              <w:rPr>
                <w:bCs/>
                <w:sz w:val="20"/>
                <w:szCs w:val="20"/>
              </w:rPr>
            </w:pPr>
            <w:r w:rsidRPr="007F761C">
              <w:rPr>
                <w:bCs/>
                <w:sz w:val="20"/>
                <w:szCs w:val="20"/>
              </w:rPr>
              <w:t>- несоответствия предлагаемых в заявке на участие в закупке товаров, работ, услуг, условий и сроков исполнения договора требованиям извещения, документации о закупке</w:t>
            </w:r>
          </w:p>
          <w:p w:rsidR="00007360" w:rsidRPr="007F761C" w:rsidRDefault="00007360" w:rsidP="00007360">
            <w:pPr>
              <w:jc w:val="both"/>
              <w:rPr>
                <w:bCs/>
                <w:sz w:val="20"/>
                <w:szCs w:val="20"/>
              </w:rPr>
            </w:pPr>
            <w:r w:rsidRPr="007F761C">
              <w:rPr>
                <w:bCs/>
                <w:sz w:val="20"/>
                <w:szCs w:val="20"/>
              </w:rPr>
              <w:t xml:space="preserve">- наличие в заявках на участие в закупке предложения о цене договора </w:t>
            </w:r>
            <w:proofErr w:type="gramStart"/>
            <w:r w:rsidRPr="007F761C">
              <w:rPr>
                <w:bCs/>
                <w:sz w:val="20"/>
                <w:szCs w:val="20"/>
              </w:rPr>
              <w:t>и(</w:t>
            </w:r>
            <w:proofErr w:type="gramEnd"/>
            <w:r w:rsidRPr="007F761C">
              <w:rPr>
                <w:bCs/>
                <w:sz w:val="20"/>
                <w:szCs w:val="20"/>
              </w:rPr>
              <w:t>или) цене за единицу товаров, работ, услуг, превышающих начальную (максимальную) цену договора и(или) начальную (максимальную) цену за единицу товаров, работ, услуг (максимальные значения цены), установленные в извещении, документации о закупке.</w:t>
            </w:r>
          </w:p>
          <w:p w:rsidR="008C0AC8" w:rsidRPr="008B7F89" w:rsidRDefault="00007360" w:rsidP="00007360">
            <w:pPr>
              <w:jc w:val="both"/>
              <w:rPr>
                <w:sz w:val="20"/>
                <w:szCs w:val="20"/>
              </w:rPr>
            </w:pPr>
            <w:r w:rsidRPr="007F761C">
              <w:rPr>
                <w:bCs/>
                <w:sz w:val="20"/>
                <w:szCs w:val="20"/>
              </w:rPr>
              <w:t>- несоответствия заявки требованиям (инструкциям) к оформлению, содержанию и составу заявки на участие в закупке, установленным в извещении, документации о закупке.</w:t>
            </w:r>
          </w:p>
        </w:tc>
      </w:tr>
      <w:tr w:rsidR="00007360" w:rsidRPr="00050F27" w:rsidTr="00116E3C">
        <w:tc>
          <w:tcPr>
            <w:tcW w:w="3119" w:type="dxa"/>
          </w:tcPr>
          <w:p w:rsidR="00007360" w:rsidRPr="00D0325A" w:rsidRDefault="00007360" w:rsidP="00682CA0">
            <w:pPr>
              <w:snapToGrid w:val="0"/>
              <w:rPr>
                <w:b/>
                <w:sz w:val="20"/>
                <w:szCs w:val="20"/>
              </w:rPr>
            </w:pPr>
            <w:r w:rsidRPr="00D0325A">
              <w:rPr>
                <w:b/>
                <w:sz w:val="20"/>
                <w:szCs w:val="20"/>
              </w:rPr>
              <w:t>21. Срок передачи проекта договора победителю</w:t>
            </w:r>
          </w:p>
        </w:tc>
        <w:tc>
          <w:tcPr>
            <w:tcW w:w="7371" w:type="dxa"/>
          </w:tcPr>
          <w:p w:rsidR="00007360" w:rsidRPr="00D0325A" w:rsidRDefault="00007360" w:rsidP="00682CA0">
            <w:pPr>
              <w:jc w:val="both"/>
              <w:rPr>
                <w:bCs/>
                <w:sz w:val="20"/>
                <w:szCs w:val="20"/>
              </w:rPr>
            </w:pPr>
            <w:r w:rsidRPr="00D0325A">
              <w:rPr>
                <w:bCs/>
                <w:sz w:val="20"/>
                <w:szCs w:val="20"/>
              </w:rPr>
              <w:t xml:space="preserve">В течение 5 (пяти) дней, </w:t>
            </w:r>
            <w:proofErr w:type="gramStart"/>
            <w:r w:rsidRPr="00D0325A">
              <w:rPr>
                <w:bCs/>
                <w:sz w:val="20"/>
                <w:szCs w:val="20"/>
              </w:rPr>
              <w:t>с даты размещения</w:t>
            </w:r>
            <w:proofErr w:type="gramEnd"/>
            <w:r w:rsidRPr="00D0325A">
              <w:rPr>
                <w:bCs/>
                <w:sz w:val="20"/>
                <w:szCs w:val="20"/>
              </w:rPr>
              <w:t xml:space="preserve"> в ЕИС протокола рассмотрения и оценки заявок (подведения итогов), на электронной площадке и в ЕИС размещается проект договора для подписания участником-победителем.</w:t>
            </w:r>
          </w:p>
        </w:tc>
      </w:tr>
      <w:tr w:rsidR="00007360" w:rsidRPr="00050F27" w:rsidTr="00116E3C">
        <w:tc>
          <w:tcPr>
            <w:tcW w:w="3119" w:type="dxa"/>
          </w:tcPr>
          <w:p w:rsidR="00007360" w:rsidRPr="00D0325A" w:rsidRDefault="009D131F" w:rsidP="00682CA0">
            <w:pPr>
              <w:snapToGrid w:val="0"/>
              <w:rPr>
                <w:b/>
                <w:sz w:val="20"/>
                <w:szCs w:val="20"/>
              </w:rPr>
            </w:pPr>
            <w:r>
              <w:rPr>
                <w:b/>
                <w:sz w:val="20"/>
                <w:szCs w:val="20"/>
              </w:rPr>
              <w:t>22</w:t>
            </w:r>
            <w:r w:rsidR="00007360" w:rsidRPr="00D0325A">
              <w:rPr>
                <w:b/>
                <w:sz w:val="20"/>
                <w:szCs w:val="20"/>
              </w:rPr>
              <w:t>. Срок подписания договора победителем</w:t>
            </w:r>
          </w:p>
        </w:tc>
        <w:tc>
          <w:tcPr>
            <w:tcW w:w="7371" w:type="dxa"/>
          </w:tcPr>
          <w:p w:rsidR="00007360" w:rsidRPr="00D0325A" w:rsidRDefault="00007360" w:rsidP="00682CA0">
            <w:pPr>
              <w:jc w:val="both"/>
              <w:rPr>
                <w:bCs/>
                <w:sz w:val="20"/>
                <w:szCs w:val="20"/>
              </w:rPr>
            </w:pPr>
            <w:r w:rsidRPr="00D0325A">
              <w:rPr>
                <w:bCs/>
                <w:sz w:val="20"/>
                <w:szCs w:val="2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007360" w:rsidRPr="00D0325A" w:rsidRDefault="00007360" w:rsidP="00682CA0">
            <w:pPr>
              <w:jc w:val="both"/>
              <w:rPr>
                <w:bCs/>
                <w:sz w:val="20"/>
                <w:szCs w:val="20"/>
              </w:rPr>
            </w:pPr>
            <w:r w:rsidRPr="00D0325A">
              <w:rPr>
                <w:bCs/>
                <w:sz w:val="20"/>
                <w:szCs w:val="20"/>
              </w:rPr>
              <w:t xml:space="preserve">Договор заключается не ранее, чем через десять дней с даты, размещения в единой </w:t>
            </w:r>
            <w:r w:rsidRPr="00D0325A">
              <w:rPr>
                <w:bCs/>
                <w:sz w:val="20"/>
                <w:szCs w:val="20"/>
              </w:rPr>
              <w:lastRenderedPageBreak/>
              <w:t xml:space="preserve">информационной системе протокола рассмотрения и оценки заявок (подведения итогов) на участие в запросе котировок в электронной форме и не позднее чем через двадцать  дней </w:t>
            </w:r>
            <w:proofErr w:type="gramStart"/>
            <w:r w:rsidRPr="00D0325A">
              <w:rPr>
                <w:bCs/>
                <w:sz w:val="20"/>
                <w:szCs w:val="20"/>
              </w:rPr>
              <w:t>с даты  подписания</w:t>
            </w:r>
            <w:proofErr w:type="gramEnd"/>
            <w:r w:rsidRPr="00D0325A">
              <w:rPr>
                <w:bCs/>
                <w:sz w:val="20"/>
                <w:szCs w:val="20"/>
              </w:rPr>
              <w:t xml:space="preserve"> указанного протокола.</w:t>
            </w:r>
          </w:p>
        </w:tc>
      </w:tr>
      <w:tr w:rsidR="00CF2423" w:rsidRPr="00050F27" w:rsidTr="00116E3C">
        <w:trPr>
          <w:trHeight w:val="536"/>
        </w:trPr>
        <w:tc>
          <w:tcPr>
            <w:tcW w:w="3119" w:type="dxa"/>
          </w:tcPr>
          <w:p w:rsidR="00CF2423" w:rsidRPr="00974970" w:rsidRDefault="00CF2423" w:rsidP="00007360">
            <w:pPr>
              <w:numPr>
                <w:ilvl w:val="0"/>
                <w:numId w:val="18"/>
              </w:numPr>
              <w:snapToGrid w:val="0"/>
              <w:rPr>
                <w:b/>
                <w:sz w:val="20"/>
                <w:szCs w:val="20"/>
              </w:rPr>
            </w:pPr>
            <w:r w:rsidRPr="00974970">
              <w:rPr>
                <w:b/>
                <w:sz w:val="20"/>
                <w:szCs w:val="20"/>
              </w:rPr>
              <w:lastRenderedPageBreak/>
              <w:t>Обеспечение исполнения договора</w:t>
            </w:r>
          </w:p>
        </w:tc>
        <w:tc>
          <w:tcPr>
            <w:tcW w:w="7371" w:type="dxa"/>
          </w:tcPr>
          <w:p w:rsidR="00CF2423" w:rsidRPr="00974970" w:rsidRDefault="00CF2423" w:rsidP="00433508">
            <w:pPr>
              <w:jc w:val="both"/>
              <w:rPr>
                <w:bCs/>
                <w:sz w:val="20"/>
                <w:szCs w:val="20"/>
              </w:rPr>
            </w:pPr>
            <w:r w:rsidRPr="00974970">
              <w:rPr>
                <w:color w:val="000000"/>
                <w:sz w:val="20"/>
                <w:szCs w:val="20"/>
              </w:rPr>
              <w:t>Не предусмотрено</w:t>
            </w:r>
          </w:p>
        </w:tc>
      </w:tr>
      <w:tr w:rsidR="00675E61" w:rsidRPr="00050F27" w:rsidTr="00116E3C">
        <w:trPr>
          <w:trHeight w:val="536"/>
        </w:trPr>
        <w:tc>
          <w:tcPr>
            <w:tcW w:w="3119" w:type="dxa"/>
          </w:tcPr>
          <w:p w:rsidR="00675E61" w:rsidRPr="00837E6C" w:rsidRDefault="00675E61" w:rsidP="00675E61">
            <w:pPr>
              <w:numPr>
                <w:ilvl w:val="0"/>
                <w:numId w:val="18"/>
              </w:numPr>
              <w:snapToGrid w:val="0"/>
              <w:ind w:left="0" w:firstLine="0"/>
              <w:rPr>
                <w:b/>
                <w:sz w:val="20"/>
                <w:szCs w:val="20"/>
              </w:rPr>
            </w:pPr>
            <w:r>
              <w:rPr>
                <w:b/>
                <w:sz w:val="20"/>
                <w:szCs w:val="20"/>
              </w:rPr>
              <w:t xml:space="preserve"> Информация о </w:t>
            </w:r>
            <w:r w:rsidRPr="00837E6C">
              <w:rPr>
                <w:b/>
                <w:sz w:val="20"/>
                <w:szCs w:val="20"/>
              </w:rPr>
              <w:t>возможности одностороннего отказа от исполнения договора</w:t>
            </w:r>
          </w:p>
        </w:tc>
        <w:tc>
          <w:tcPr>
            <w:tcW w:w="7371" w:type="dxa"/>
          </w:tcPr>
          <w:p w:rsidR="00675E61" w:rsidRPr="00837E6C" w:rsidRDefault="00675E61" w:rsidP="00675E61">
            <w:pPr>
              <w:jc w:val="both"/>
              <w:rPr>
                <w:color w:val="000000"/>
                <w:sz w:val="20"/>
                <w:szCs w:val="20"/>
              </w:rPr>
            </w:pPr>
            <w:r w:rsidRPr="00837E6C">
              <w:rPr>
                <w:sz w:val="20"/>
                <w:szCs w:val="20"/>
              </w:rPr>
              <w:t>Предусмотрена возможность одностороннего отказа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соответствии с Приложением №</w:t>
            </w:r>
            <w:r>
              <w:rPr>
                <w:sz w:val="20"/>
                <w:szCs w:val="20"/>
              </w:rPr>
              <w:t>4</w:t>
            </w:r>
            <w:r w:rsidRPr="00837E6C">
              <w:rPr>
                <w:sz w:val="20"/>
                <w:szCs w:val="20"/>
              </w:rPr>
              <w:t xml:space="preserve"> – Проект договора</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r w:rsidRPr="00974970">
              <w:rPr>
                <w:b/>
                <w:sz w:val="20"/>
                <w:szCs w:val="20"/>
              </w:rPr>
              <w:t>Приоритет товаров российского происхождения</w:t>
            </w:r>
          </w:p>
        </w:tc>
        <w:tc>
          <w:tcPr>
            <w:tcW w:w="7371" w:type="dxa"/>
          </w:tcPr>
          <w:p w:rsidR="00C10F13" w:rsidRDefault="00C10F13" w:rsidP="009F115B">
            <w:pPr>
              <w:widowControl w:val="0"/>
              <w:suppressAutoHyphens/>
              <w:autoSpaceDE w:val="0"/>
              <w:autoSpaceDN w:val="0"/>
              <w:adjustRightInd w:val="0"/>
              <w:jc w:val="both"/>
              <w:rPr>
                <w:kern w:val="32"/>
                <w:sz w:val="20"/>
                <w:szCs w:val="20"/>
                <w:lang w:val="en-US"/>
              </w:rPr>
            </w:pPr>
            <w:r>
              <w:rPr>
                <w:kern w:val="32"/>
                <w:sz w:val="20"/>
                <w:szCs w:val="20"/>
                <w:lang w:val="en-US"/>
              </w:rPr>
              <w:t xml:space="preserve">- </w:t>
            </w:r>
            <w:proofErr w:type="spellStart"/>
            <w:r>
              <w:rPr>
                <w:kern w:val="32"/>
                <w:sz w:val="20"/>
                <w:szCs w:val="20"/>
                <w:lang w:val="en-US"/>
              </w:rPr>
              <w:t>Установлен</w:t>
            </w:r>
            <w:proofErr w:type="spellEnd"/>
            <w:r>
              <w:rPr>
                <w:kern w:val="32"/>
                <w:sz w:val="20"/>
                <w:szCs w:val="20"/>
                <w:lang w:val="en-US"/>
              </w:rPr>
              <w:t>.</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xml:space="preserve">1) В соответствии с Постановления Правительства Российской Федерации от 16.09.2016 № 925.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974970">
              <w:rPr>
                <w:kern w:val="32"/>
                <w:sz w:val="20"/>
                <w:szCs w:val="20"/>
              </w:rPr>
              <w:t>закупке</w:t>
            </w:r>
            <w:proofErr w:type="gramEnd"/>
            <w:r w:rsidRPr="00974970">
              <w:rPr>
                <w:kern w:val="32"/>
                <w:sz w:val="20"/>
                <w:szCs w:val="20"/>
              </w:rPr>
              <w:t xml:space="preserve"> и такая заявка рассматривается как содержащая предложение о поставке иностранных товаров </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Приложение №1 Форма котировочной заявки п.6.)</w:t>
            </w:r>
          </w:p>
          <w:p w:rsidR="009F115B" w:rsidRPr="00974970" w:rsidRDefault="009F115B" w:rsidP="009F115B">
            <w:pPr>
              <w:widowControl w:val="0"/>
              <w:suppressAutoHyphens/>
              <w:autoSpaceDE w:val="0"/>
              <w:autoSpaceDN w:val="0"/>
              <w:adjustRightInd w:val="0"/>
              <w:jc w:val="both"/>
              <w:rPr>
                <w:kern w:val="32"/>
                <w:sz w:val="20"/>
                <w:szCs w:val="20"/>
              </w:rPr>
            </w:pPr>
            <w:r w:rsidRPr="00974970">
              <w:rPr>
                <w:kern w:val="32"/>
                <w:sz w:val="20"/>
                <w:szCs w:val="20"/>
              </w:rPr>
              <w:t xml:space="preserve"> 2) Требование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F2423" w:rsidRPr="00974970" w:rsidRDefault="009F115B" w:rsidP="009F115B">
            <w:pPr>
              <w:jc w:val="both"/>
              <w:rPr>
                <w:sz w:val="20"/>
                <w:szCs w:val="20"/>
              </w:rPr>
            </w:pPr>
            <w:proofErr w:type="gramStart"/>
            <w:r w:rsidRPr="00974970">
              <w:rPr>
                <w:kern w:val="32"/>
                <w:sz w:val="20"/>
                <w:szCs w:val="20"/>
              </w:rPr>
              <w:t>3) 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от 16.09.2016 № 925, не допускается замена страны происхождения товаров, за исключением случаев,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w:t>
            </w:r>
            <w:proofErr w:type="gramEnd"/>
            <w:r w:rsidRPr="00974970">
              <w:rPr>
                <w:kern w:val="32"/>
                <w:sz w:val="20"/>
                <w:szCs w:val="20"/>
              </w:rPr>
              <w:t xml:space="preserve"> техническим и функциональным характеристикам товаров, указанных в договоре.</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proofErr w:type="gramStart"/>
            <w:r w:rsidRPr="00974970">
              <w:rPr>
                <w:b/>
                <w:sz w:val="20"/>
                <w:szCs w:val="20"/>
              </w:rPr>
              <w:t>Возможность заказчика изменить при необходимости предусмотренные договором количество товаров, объем работ, услуг</w:t>
            </w:r>
            <w:proofErr w:type="gramEnd"/>
          </w:p>
        </w:tc>
        <w:tc>
          <w:tcPr>
            <w:tcW w:w="7371" w:type="dxa"/>
          </w:tcPr>
          <w:p w:rsidR="00CF2423" w:rsidRPr="00974970" w:rsidRDefault="00CF2423" w:rsidP="00675E61">
            <w:pPr>
              <w:autoSpaceDE w:val="0"/>
              <w:autoSpaceDN w:val="0"/>
              <w:adjustRightInd w:val="0"/>
              <w:jc w:val="both"/>
              <w:rPr>
                <w:sz w:val="20"/>
                <w:szCs w:val="20"/>
              </w:rPr>
            </w:pPr>
            <w:r w:rsidRPr="00974970">
              <w:rPr>
                <w:sz w:val="20"/>
                <w:szCs w:val="20"/>
              </w:rPr>
              <w:t xml:space="preserve">Предусмотрена возможность </w:t>
            </w:r>
            <w:r w:rsidR="00675E61">
              <w:rPr>
                <w:sz w:val="20"/>
                <w:szCs w:val="20"/>
              </w:rPr>
              <w:t>З</w:t>
            </w:r>
            <w:r w:rsidRPr="00974970">
              <w:rPr>
                <w:sz w:val="20"/>
                <w:szCs w:val="20"/>
              </w:rPr>
              <w:t>аказчика изменить при необходимости предусмотренные договором  объем  товара в процессе исполнен</w:t>
            </w:r>
            <w:r w:rsidR="002128FE" w:rsidRPr="00974970">
              <w:rPr>
                <w:sz w:val="20"/>
                <w:szCs w:val="20"/>
              </w:rPr>
              <w:t>ия договора, данные изменения закрепляются дополнительным соглашением к договору, подписанным обеими сторонами.</w:t>
            </w:r>
          </w:p>
        </w:tc>
      </w:tr>
      <w:tr w:rsidR="00CF2423" w:rsidRPr="00050F27" w:rsidTr="00116E3C">
        <w:tc>
          <w:tcPr>
            <w:tcW w:w="3119" w:type="dxa"/>
          </w:tcPr>
          <w:p w:rsidR="00CF2423" w:rsidRPr="00974970" w:rsidRDefault="00CF2423" w:rsidP="00007360">
            <w:pPr>
              <w:numPr>
                <w:ilvl w:val="0"/>
                <w:numId w:val="18"/>
              </w:numPr>
              <w:snapToGrid w:val="0"/>
              <w:ind w:left="33" w:firstLine="0"/>
              <w:rPr>
                <w:b/>
                <w:sz w:val="20"/>
                <w:szCs w:val="20"/>
              </w:rPr>
            </w:pPr>
            <w:r w:rsidRPr="00974970">
              <w:rPr>
                <w:b/>
                <w:sz w:val="20"/>
                <w:szCs w:val="20"/>
              </w:rPr>
              <w:t xml:space="preserve">Размер обеспечения заявки </w:t>
            </w:r>
          </w:p>
        </w:tc>
        <w:tc>
          <w:tcPr>
            <w:tcW w:w="7371" w:type="dxa"/>
          </w:tcPr>
          <w:p w:rsidR="00CF2423" w:rsidRPr="00974970" w:rsidRDefault="00CF2423" w:rsidP="00433508">
            <w:pPr>
              <w:autoSpaceDE w:val="0"/>
              <w:autoSpaceDN w:val="0"/>
              <w:adjustRightInd w:val="0"/>
              <w:jc w:val="both"/>
              <w:rPr>
                <w:bCs/>
                <w:sz w:val="20"/>
                <w:szCs w:val="20"/>
              </w:rPr>
            </w:pPr>
            <w:r w:rsidRPr="00974970">
              <w:rPr>
                <w:bCs/>
                <w:sz w:val="20"/>
                <w:szCs w:val="20"/>
              </w:rPr>
              <w:t>Не предусмотрен</w:t>
            </w:r>
          </w:p>
        </w:tc>
      </w:tr>
      <w:tr w:rsidR="00007360" w:rsidRPr="00050F27" w:rsidTr="00116E3C">
        <w:tc>
          <w:tcPr>
            <w:tcW w:w="3119" w:type="dxa"/>
          </w:tcPr>
          <w:p w:rsidR="00007360" w:rsidRPr="00D0325A" w:rsidRDefault="00007360" w:rsidP="00675E61">
            <w:pPr>
              <w:numPr>
                <w:ilvl w:val="0"/>
                <w:numId w:val="18"/>
              </w:numPr>
              <w:snapToGrid w:val="0"/>
              <w:ind w:left="0" w:firstLine="0"/>
              <w:rPr>
                <w:b/>
                <w:sz w:val="20"/>
                <w:szCs w:val="20"/>
              </w:rPr>
            </w:pPr>
            <w:r w:rsidRPr="00D0325A">
              <w:rPr>
                <w:b/>
                <w:sz w:val="20"/>
                <w:szCs w:val="20"/>
              </w:rPr>
              <w:t>Размер обеспечения исполнения договора,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порядок предоставления такого обеспечения, требования к такому обеспечению.</w:t>
            </w:r>
          </w:p>
          <w:p w:rsidR="00007360" w:rsidRPr="00D0325A" w:rsidRDefault="00007360" w:rsidP="00682CA0">
            <w:pPr>
              <w:snapToGrid w:val="0"/>
              <w:rPr>
                <w:b/>
                <w:sz w:val="20"/>
                <w:szCs w:val="20"/>
              </w:rPr>
            </w:pPr>
          </w:p>
        </w:tc>
        <w:tc>
          <w:tcPr>
            <w:tcW w:w="7371" w:type="dxa"/>
          </w:tcPr>
          <w:p w:rsidR="00007360" w:rsidRPr="00D0325A" w:rsidRDefault="00007360" w:rsidP="00682CA0">
            <w:pPr>
              <w:autoSpaceDE w:val="0"/>
              <w:autoSpaceDN w:val="0"/>
              <w:adjustRightInd w:val="0"/>
              <w:jc w:val="both"/>
              <w:rPr>
                <w:bCs/>
                <w:sz w:val="20"/>
                <w:szCs w:val="20"/>
              </w:rPr>
            </w:pPr>
            <w:r w:rsidRPr="00D0325A">
              <w:rPr>
                <w:bCs/>
                <w:sz w:val="20"/>
                <w:szCs w:val="20"/>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представивший такую заявку, обязан в составе такой заявки представить расчет предлагаемой цены договора и (или) ее обоснование. Участник, с которым заключается договор, в случае, если предложенная в его заявке цена снижена на двадцать пять и более процентов по отношению к начальной (максимальной) цене договора предоставляет обеспечение исполнения договора в размере 5 % начальной (максимальной) цены договора.</w:t>
            </w:r>
          </w:p>
          <w:p w:rsidR="00007360" w:rsidRPr="00D0325A" w:rsidRDefault="00007360" w:rsidP="00682CA0">
            <w:pPr>
              <w:autoSpaceDE w:val="0"/>
              <w:autoSpaceDN w:val="0"/>
              <w:adjustRightInd w:val="0"/>
              <w:jc w:val="both"/>
              <w:rPr>
                <w:sz w:val="20"/>
                <w:szCs w:val="20"/>
              </w:rPr>
            </w:pPr>
          </w:p>
        </w:tc>
      </w:tr>
      <w:tr w:rsidR="009F0A04" w:rsidRPr="00050F27" w:rsidTr="00116E3C">
        <w:tc>
          <w:tcPr>
            <w:tcW w:w="3119" w:type="dxa"/>
          </w:tcPr>
          <w:p w:rsidR="009F0A04" w:rsidRPr="00974970" w:rsidRDefault="009F0A04" w:rsidP="00007360">
            <w:pPr>
              <w:numPr>
                <w:ilvl w:val="0"/>
                <w:numId w:val="18"/>
              </w:numPr>
              <w:snapToGrid w:val="0"/>
              <w:ind w:left="33" w:firstLine="0"/>
              <w:rPr>
                <w:b/>
                <w:sz w:val="20"/>
                <w:szCs w:val="20"/>
              </w:rPr>
            </w:pPr>
            <w:r w:rsidRPr="00974970">
              <w:rPr>
                <w:b/>
                <w:sz w:val="20"/>
                <w:szCs w:val="20"/>
              </w:rPr>
              <w:t>Реквизиты при обеспечении исполнения договора в денежной форме</w:t>
            </w:r>
          </w:p>
        </w:tc>
        <w:tc>
          <w:tcPr>
            <w:tcW w:w="7371" w:type="dxa"/>
          </w:tcPr>
          <w:p w:rsidR="009F0A04" w:rsidRPr="00974970" w:rsidRDefault="009F0A04" w:rsidP="009F0A04">
            <w:pPr>
              <w:autoSpaceDE w:val="0"/>
              <w:autoSpaceDN w:val="0"/>
              <w:adjustRightInd w:val="0"/>
              <w:jc w:val="both"/>
              <w:rPr>
                <w:bCs/>
                <w:sz w:val="20"/>
                <w:szCs w:val="20"/>
              </w:rPr>
            </w:pPr>
            <w:r w:rsidRPr="00974970">
              <w:rPr>
                <w:bCs/>
                <w:sz w:val="20"/>
                <w:szCs w:val="20"/>
              </w:rPr>
              <w:t>Реквизиты:</w:t>
            </w:r>
          </w:p>
          <w:p w:rsidR="009F0A04" w:rsidRPr="00974970" w:rsidRDefault="009F0A04" w:rsidP="009F0A04">
            <w:pPr>
              <w:autoSpaceDE w:val="0"/>
              <w:autoSpaceDN w:val="0"/>
              <w:adjustRightInd w:val="0"/>
              <w:jc w:val="both"/>
              <w:rPr>
                <w:bCs/>
                <w:sz w:val="20"/>
                <w:szCs w:val="20"/>
              </w:rPr>
            </w:pPr>
            <w:r w:rsidRPr="00974970">
              <w:rPr>
                <w:bCs/>
                <w:sz w:val="20"/>
                <w:szCs w:val="20"/>
              </w:rPr>
              <w:t xml:space="preserve">ИНН 2442000890, КПП 244201001                                </w:t>
            </w:r>
          </w:p>
          <w:p w:rsidR="009F0A04" w:rsidRPr="00974970" w:rsidRDefault="009F0A04" w:rsidP="00F633FE">
            <w:pPr>
              <w:autoSpaceDE w:val="0"/>
              <w:autoSpaceDN w:val="0"/>
              <w:adjustRightInd w:val="0"/>
              <w:jc w:val="both"/>
              <w:rPr>
                <w:bCs/>
                <w:sz w:val="20"/>
                <w:szCs w:val="20"/>
              </w:rPr>
            </w:pPr>
            <w:r w:rsidRPr="00974970">
              <w:rPr>
                <w:bCs/>
                <w:sz w:val="20"/>
                <w:szCs w:val="20"/>
              </w:rPr>
              <w:t xml:space="preserve">Расчетный счет № 40702810231360007007 в Красноярском отделении № 8646 ПАО Сбербанк </w:t>
            </w:r>
            <w:r w:rsidR="00F633FE">
              <w:rPr>
                <w:bCs/>
                <w:sz w:val="20"/>
                <w:szCs w:val="20"/>
              </w:rPr>
              <w:t>г</w:t>
            </w:r>
            <w:proofErr w:type="gramStart"/>
            <w:r w:rsidR="00F633FE">
              <w:rPr>
                <w:bCs/>
                <w:sz w:val="20"/>
                <w:szCs w:val="20"/>
              </w:rPr>
              <w:t>.К</w:t>
            </w:r>
            <w:proofErr w:type="gramEnd"/>
            <w:r w:rsidR="00F633FE">
              <w:rPr>
                <w:bCs/>
                <w:sz w:val="20"/>
                <w:szCs w:val="20"/>
              </w:rPr>
              <w:t>расноярск</w:t>
            </w:r>
            <w:r w:rsidRPr="00974970">
              <w:rPr>
                <w:bCs/>
                <w:sz w:val="20"/>
                <w:szCs w:val="20"/>
              </w:rPr>
              <w:t xml:space="preserve">, БИК 040407627, </w:t>
            </w:r>
            <w:proofErr w:type="spellStart"/>
            <w:r w:rsidRPr="00974970">
              <w:rPr>
                <w:bCs/>
                <w:sz w:val="20"/>
                <w:szCs w:val="20"/>
              </w:rPr>
              <w:t>кор.сч</w:t>
            </w:r>
            <w:proofErr w:type="spellEnd"/>
            <w:r w:rsidRPr="00974970">
              <w:rPr>
                <w:bCs/>
                <w:sz w:val="20"/>
                <w:szCs w:val="20"/>
              </w:rPr>
              <w:t>. № 30101810800000000627</w:t>
            </w:r>
          </w:p>
        </w:tc>
      </w:tr>
    </w:tbl>
    <w:p w:rsidR="00050F27" w:rsidRPr="00050F27" w:rsidRDefault="00050F27" w:rsidP="007C306A">
      <w:pPr>
        <w:autoSpaceDE w:val="0"/>
        <w:autoSpaceDN w:val="0"/>
        <w:adjustRightInd w:val="0"/>
        <w:ind w:firstLine="720"/>
        <w:jc w:val="both"/>
        <w:rPr>
          <w:sz w:val="22"/>
          <w:szCs w:val="22"/>
        </w:rPr>
      </w:pPr>
    </w:p>
    <w:p w:rsidR="007C306A" w:rsidRPr="00050F27" w:rsidRDefault="007C306A" w:rsidP="007C306A">
      <w:pPr>
        <w:autoSpaceDE w:val="0"/>
        <w:autoSpaceDN w:val="0"/>
        <w:adjustRightInd w:val="0"/>
        <w:ind w:firstLine="720"/>
        <w:jc w:val="both"/>
        <w:rPr>
          <w:sz w:val="22"/>
          <w:szCs w:val="22"/>
        </w:rPr>
      </w:pPr>
      <w:r w:rsidRPr="00050F27">
        <w:rPr>
          <w:sz w:val="22"/>
          <w:szCs w:val="22"/>
        </w:rPr>
        <w:t xml:space="preserve">Приложения: </w:t>
      </w:r>
    </w:p>
    <w:p w:rsidR="007C306A" w:rsidRPr="00050F27" w:rsidRDefault="007C306A" w:rsidP="007C306A">
      <w:pPr>
        <w:autoSpaceDE w:val="0"/>
        <w:autoSpaceDN w:val="0"/>
        <w:adjustRightInd w:val="0"/>
        <w:ind w:firstLine="720"/>
        <w:rPr>
          <w:sz w:val="22"/>
          <w:szCs w:val="22"/>
        </w:rPr>
      </w:pPr>
      <w:r w:rsidRPr="00050F27">
        <w:rPr>
          <w:sz w:val="22"/>
          <w:szCs w:val="22"/>
        </w:rPr>
        <w:t>1. Форма котировочной заявки.</w:t>
      </w:r>
    </w:p>
    <w:p w:rsidR="007C306A" w:rsidRDefault="007C306A" w:rsidP="007C306A">
      <w:pPr>
        <w:autoSpaceDE w:val="0"/>
        <w:autoSpaceDN w:val="0"/>
        <w:adjustRightInd w:val="0"/>
        <w:ind w:firstLine="720"/>
        <w:rPr>
          <w:sz w:val="22"/>
          <w:szCs w:val="22"/>
        </w:rPr>
      </w:pPr>
      <w:r w:rsidRPr="00050F27">
        <w:rPr>
          <w:sz w:val="22"/>
          <w:szCs w:val="22"/>
        </w:rPr>
        <w:t>2. Техническое задание.</w:t>
      </w:r>
    </w:p>
    <w:p w:rsidR="00851A35" w:rsidRPr="00050F27" w:rsidRDefault="00851A35" w:rsidP="007C306A">
      <w:pPr>
        <w:autoSpaceDE w:val="0"/>
        <w:autoSpaceDN w:val="0"/>
        <w:adjustRightInd w:val="0"/>
        <w:ind w:firstLine="720"/>
        <w:rPr>
          <w:sz w:val="22"/>
          <w:szCs w:val="22"/>
        </w:rPr>
      </w:pPr>
      <w:r>
        <w:rPr>
          <w:sz w:val="22"/>
          <w:szCs w:val="22"/>
        </w:rPr>
        <w:t xml:space="preserve">3. </w:t>
      </w:r>
      <w:r w:rsidRPr="00851A35">
        <w:rPr>
          <w:sz w:val="22"/>
          <w:szCs w:val="22"/>
        </w:rPr>
        <w:t xml:space="preserve">Обоснование начальной (максимальной) цены </w:t>
      </w:r>
      <w:r w:rsidR="00BC016B">
        <w:rPr>
          <w:sz w:val="22"/>
          <w:szCs w:val="22"/>
        </w:rPr>
        <w:t xml:space="preserve">договора </w:t>
      </w:r>
    </w:p>
    <w:p w:rsidR="007C306A" w:rsidRDefault="00851A35" w:rsidP="007C306A">
      <w:pPr>
        <w:autoSpaceDE w:val="0"/>
        <w:autoSpaceDN w:val="0"/>
        <w:adjustRightInd w:val="0"/>
        <w:ind w:firstLine="720"/>
        <w:rPr>
          <w:sz w:val="22"/>
          <w:szCs w:val="22"/>
        </w:rPr>
      </w:pPr>
      <w:r>
        <w:rPr>
          <w:sz w:val="22"/>
          <w:szCs w:val="22"/>
        </w:rPr>
        <w:t>4</w:t>
      </w:r>
      <w:r w:rsidR="007C306A" w:rsidRPr="00050F27">
        <w:rPr>
          <w:sz w:val="22"/>
          <w:szCs w:val="22"/>
        </w:rPr>
        <w:t>. Проект договора.</w:t>
      </w:r>
    </w:p>
    <w:p w:rsidR="00050F27" w:rsidRDefault="00050F27" w:rsidP="007C306A">
      <w:pPr>
        <w:jc w:val="both"/>
        <w:rPr>
          <w:b/>
          <w:sz w:val="22"/>
          <w:szCs w:val="22"/>
        </w:rPr>
      </w:pPr>
    </w:p>
    <w:p w:rsidR="005F50F1" w:rsidRPr="00050F27" w:rsidRDefault="005F50F1" w:rsidP="007C306A">
      <w:pPr>
        <w:jc w:val="both"/>
        <w:rPr>
          <w:b/>
          <w:sz w:val="22"/>
          <w:szCs w:val="22"/>
        </w:rPr>
      </w:pPr>
    </w:p>
    <w:p w:rsidR="00050F27" w:rsidRPr="00050F27" w:rsidRDefault="00050F27" w:rsidP="007C306A">
      <w:pPr>
        <w:jc w:val="both"/>
        <w:rPr>
          <w:b/>
          <w:sz w:val="22"/>
          <w:szCs w:val="22"/>
        </w:rPr>
      </w:pPr>
    </w:p>
    <w:p w:rsidR="0012387A" w:rsidRDefault="00792543" w:rsidP="00CE32B4">
      <w:pPr>
        <w:jc w:val="center"/>
        <w:rPr>
          <w:sz w:val="28"/>
          <w:szCs w:val="28"/>
        </w:rPr>
      </w:pPr>
      <w:r>
        <w:rPr>
          <w:b/>
        </w:rPr>
        <w:t>Директор</w:t>
      </w:r>
      <w:r w:rsidR="009F0A04">
        <w:rPr>
          <w:b/>
        </w:rPr>
        <w:t xml:space="preserve"> МУП «ШТЭС» </w:t>
      </w:r>
      <w:r w:rsidR="0012387A">
        <w:rPr>
          <w:b/>
        </w:rPr>
        <w:t xml:space="preserve"> </w:t>
      </w:r>
      <w:r w:rsidR="009F0A04">
        <w:rPr>
          <w:b/>
        </w:rPr>
        <w:t xml:space="preserve">                       </w:t>
      </w:r>
      <w:r w:rsidR="005903EC">
        <w:rPr>
          <w:b/>
        </w:rPr>
        <w:t>Щербаков А.П.</w:t>
      </w:r>
    </w:p>
    <w:p w:rsidR="00675E61" w:rsidRDefault="00675E61" w:rsidP="00675E61">
      <w:pPr>
        <w:tabs>
          <w:tab w:val="left" w:pos="0"/>
        </w:tabs>
        <w:rPr>
          <w:sz w:val="28"/>
          <w:szCs w:val="28"/>
        </w:rPr>
      </w:pPr>
    </w:p>
    <w:p w:rsidR="00126F3F" w:rsidRPr="00802691" w:rsidRDefault="0062774A" w:rsidP="00675E61">
      <w:pPr>
        <w:tabs>
          <w:tab w:val="left" w:pos="0"/>
        </w:tabs>
        <w:jc w:val="right"/>
        <w:rPr>
          <w:rFonts w:eastAsia="MS Mincho"/>
          <w:sz w:val="22"/>
          <w:szCs w:val="22"/>
        </w:rPr>
      </w:pPr>
      <w:r>
        <w:rPr>
          <w:rFonts w:eastAsia="MS Mincho"/>
          <w:sz w:val="22"/>
          <w:szCs w:val="22"/>
        </w:rPr>
        <w:lastRenderedPageBreak/>
        <w:t xml:space="preserve">    Приложение № </w:t>
      </w:r>
      <w:r w:rsidR="00126F3F" w:rsidRPr="00802691">
        <w:rPr>
          <w:rFonts w:eastAsia="MS Mincho"/>
          <w:sz w:val="22"/>
          <w:szCs w:val="22"/>
        </w:rPr>
        <w:t>1</w:t>
      </w:r>
    </w:p>
    <w:p w:rsidR="00126F3F" w:rsidRPr="00802691" w:rsidRDefault="00126F3F" w:rsidP="00675E61">
      <w:pPr>
        <w:tabs>
          <w:tab w:val="left" w:pos="0"/>
        </w:tabs>
        <w:rPr>
          <w:b/>
          <w:sz w:val="22"/>
          <w:szCs w:val="22"/>
        </w:rPr>
      </w:pPr>
      <w:r w:rsidRPr="00802691">
        <w:rPr>
          <w:b/>
          <w:sz w:val="22"/>
          <w:szCs w:val="22"/>
        </w:rPr>
        <w:t>_____________ № ______________</w:t>
      </w:r>
    </w:p>
    <w:p w:rsidR="00126F3F" w:rsidRPr="00802691" w:rsidRDefault="00126F3F" w:rsidP="00675E61">
      <w:pPr>
        <w:tabs>
          <w:tab w:val="left" w:pos="0"/>
        </w:tabs>
        <w:rPr>
          <w:i/>
          <w:sz w:val="22"/>
          <w:szCs w:val="22"/>
        </w:rPr>
      </w:pPr>
      <w:r w:rsidRPr="00802691">
        <w:rPr>
          <w:i/>
          <w:sz w:val="22"/>
          <w:szCs w:val="22"/>
        </w:rPr>
        <w:t xml:space="preserve">               (дата)                        (номер исх.)</w:t>
      </w:r>
    </w:p>
    <w:p w:rsidR="00126F3F" w:rsidRPr="00802691" w:rsidRDefault="00126F3F" w:rsidP="00675E61">
      <w:pPr>
        <w:tabs>
          <w:tab w:val="left" w:pos="0"/>
        </w:tabs>
        <w:jc w:val="center"/>
        <w:rPr>
          <w:b/>
          <w:sz w:val="22"/>
          <w:szCs w:val="22"/>
        </w:rPr>
      </w:pPr>
    </w:p>
    <w:p w:rsidR="00126F3F" w:rsidRPr="00802691" w:rsidRDefault="00126F3F" w:rsidP="00675E61">
      <w:pPr>
        <w:tabs>
          <w:tab w:val="left" w:pos="0"/>
        </w:tabs>
        <w:jc w:val="center"/>
        <w:rPr>
          <w:b/>
          <w:sz w:val="22"/>
          <w:szCs w:val="22"/>
        </w:rPr>
      </w:pPr>
      <w:r w:rsidRPr="00802691">
        <w:rPr>
          <w:b/>
          <w:sz w:val="22"/>
          <w:szCs w:val="22"/>
        </w:rPr>
        <w:t>КОТИРОВОЧНАЯ ЗАЯВКА В ЭЛЕКТРОННОЙ ФОРМЕ</w:t>
      </w:r>
    </w:p>
    <w:p w:rsidR="003D3C8E" w:rsidRDefault="00126F3F" w:rsidP="00675E61">
      <w:pPr>
        <w:tabs>
          <w:tab w:val="left" w:pos="0"/>
        </w:tabs>
        <w:jc w:val="center"/>
        <w:rPr>
          <w:b/>
          <w:sz w:val="22"/>
          <w:szCs w:val="22"/>
        </w:rPr>
      </w:pPr>
      <w:r w:rsidRPr="00802691">
        <w:rPr>
          <w:b/>
          <w:sz w:val="22"/>
          <w:szCs w:val="22"/>
        </w:rPr>
        <w:t xml:space="preserve">на право заключения договора на поставку горюче-смазочных материалов  </w:t>
      </w:r>
      <w:proofErr w:type="gramStart"/>
      <w:r w:rsidRPr="00802691">
        <w:rPr>
          <w:b/>
          <w:sz w:val="22"/>
          <w:szCs w:val="22"/>
        </w:rPr>
        <w:t>для</w:t>
      </w:r>
      <w:proofErr w:type="gramEnd"/>
    </w:p>
    <w:p w:rsidR="00126F3F" w:rsidRPr="00802691" w:rsidRDefault="00126F3F" w:rsidP="00675E61">
      <w:pPr>
        <w:tabs>
          <w:tab w:val="left" w:pos="0"/>
        </w:tabs>
        <w:jc w:val="center"/>
        <w:rPr>
          <w:b/>
          <w:sz w:val="22"/>
          <w:szCs w:val="22"/>
        </w:rPr>
      </w:pPr>
      <w:r w:rsidRPr="00802691">
        <w:rPr>
          <w:b/>
          <w:sz w:val="22"/>
          <w:szCs w:val="22"/>
        </w:rPr>
        <w:t xml:space="preserve"> </w:t>
      </w:r>
      <w:r>
        <w:rPr>
          <w:b/>
          <w:sz w:val="22"/>
          <w:szCs w:val="22"/>
        </w:rPr>
        <w:t>МУП Шушенского района «Тепловые и электрические сети»</w:t>
      </w:r>
    </w:p>
    <w:p w:rsidR="00126F3F" w:rsidRPr="00802691" w:rsidRDefault="00126F3F" w:rsidP="00675E61">
      <w:pPr>
        <w:tabs>
          <w:tab w:val="left" w:pos="0"/>
        </w:tabs>
        <w:jc w:val="center"/>
        <w:rPr>
          <w:b/>
          <w:sz w:val="22"/>
          <w:szCs w:val="22"/>
        </w:rPr>
      </w:pPr>
    </w:p>
    <w:p w:rsidR="00126F3F" w:rsidRPr="00802691" w:rsidRDefault="00126F3F" w:rsidP="00675E61">
      <w:pPr>
        <w:tabs>
          <w:tab w:val="left" w:pos="0"/>
        </w:tabs>
        <w:jc w:val="both"/>
        <w:rPr>
          <w:b/>
          <w:sz w:val="22"/>
          <w:szCs w:val="22"/>
        </w:rPr>
      </w:pPr>
      <w:r w:rsidRPr="00802691">
        <w:rPr>
          <w:b/>
          <w:sz w:val="22"/>
          <w:szCs w:val="22"/>
        </w:rPr>
        <w:t>1. Сведения об участнике размещения заказа: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3969"/>
      </w:tblGrid>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Наименование (для юридического лица), фамилия, имя, отчество (для физического лица)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Место нахождения (для юридического лица), место жительства (для физического лица)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 xml:space="preserve">Банковские реквизиты (расчетный счет, наименование банка, город, БИК, </w:t>
            </w:r>
            <w:proofErr w:type="spellStart"/>
            <w:proofErr w:type="gramStart"/>
            <w:r w:rsidRPr="00802691">
              <w:rPr>
                <w:snapToGrid w:val="0"/>
                <w:sz w:val="22"/>
                <w:szCs w:val="22"/>
              </w:rPr>
              <w:t>кор</w:t>
            </w:r>
            <w:proofErr w:type="spellEnd"/>
            <w:r w:rsidRPr="00802691">
              <w:rPr>
                <w:snapToGrid w:val="0"/>
                <w:sz w:val="22"/>
                <w:szCs w:val="22"/>
              </w:rPr>
              <w:t>. счет</w:t>
            </w:r>
            <w:proofErr w:type="gramEnd"/>
            <w:r w:rsidRPr="00802691">
              <w:rPr>
                <w:snapToGrid w:val="0"/>
                <w:sz w:val="22"/>
                <w:szCs w:val="22"/>
              </w:rPr>
              <w:t>)</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ИНН (идентификационный номер налогоплательщика) участника размещения заказа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rPr>
                <w:snapToGrid w:val="0"/>
                <w:sz w:val="22"/>
                <w:szCs w:val="22"/>
              </w:rPr>
            </w:pPr>
            <w:r w:rsidRPr="00802691">
              <w:rPr>
                <w:snapToGrid w:val="0"/>
                <w:sz w:val="22"/>
                <w:szCs w:val="22"/>
              </w:rPr>
              <w:t>ОГРН</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rPr>
          <w:trHeight w:val="356"/>
        </w:trPr>
        <w:tc>
          <w:tcPr>
            <w:tcW w:w="9781" w:type="dxa"/>
            <w:gridSpan w:val="2"/>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jc w:val="center"/>
              <w:rPr>
                <w:b/>
                <w:sz w:val="22"/>
                <w:szCs w:val="22"/>
              </w:rPr>
            </w:pPr>
            <w:r w:rsidRPr="00802691">
              <w:rPr>
                <w:b/>
                <w:sz w:val="22"/>
                <w:szCs w:val="22"/>
              </w:rPr>
              <w:t xml:space="preserve">Дополнительные сведения </w:t>
            </w:r>
            <w:r w:rsidRPr="00802691">
              <w:rPr>
                <w:i/>
                <w:color w:val="000000"/>
                <w:sz w:val="22"/>
                <w:szCs w:val="22"/>
              </w:rPr>
              <w:t>(заполняются по желанию участника размещения заказа)</w:t>
            </w: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Почтовый адрес, по которому следует направлять почтовую корреспонденцию</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Телефон, факс, электронная почта</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r w:rsidR="00126F3F" w:rsidRPr="00802691" w:rsidTr="0062774A">
        <w:tc>
          <w:tcPr>
            <w:tcW w:w="5812"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tabs>
                <w:tab w:val="left" w:pos="0"/>
              </w:tabs>
              <w:rPr>
                <w:sz w:val="22"/>
                <w:szCs w:val="22"/>
              </w:rPr>
            </w:pPr>
            <w:r w:rsidRPr="00802691">
              <w:rPr>
                <w:sz w:val="22"/>
                <w:szCs w:val="22"/>
              </w:rPr>
              <w:t>КПП, ОКПО, ОКВЭД</w:t>
            </w:r>
          </w:p>
        </w:tc>
        <w:tc>
          <w:tcPr>
            <w:tcW w:w="3969" w:type="dxa"/>
            <w:tcBorders>
              <w:top w:val="single" w:sz="4" w:space="0" w:color="auto"/>
              <w:left w:val="single" w:sz="4" w:space="0" w:color="auto"/>
              <w:bottom w:val="single" w:sz="4" w:space="0" w:color="auto"/>
              <w:right w:val="single" w:sz="4" w:space="0" w:color="auto"/>
            </w:tcBorders>
          </w:tcPr>
          <w:p w:rsidR="00126F3F" w:rsidRPr="00802691" w:rsidRDefault="00126F3F" w:rsidP="00675E61">
            <w:pPr>
              <w:widowControl w:val="0"/>
              <w:tabs>
                <w:tab w:val="left" w:pos="0"/>
              </w:tabs>
              <w:jc w:val="center"/>
              <w:rPr>
                <w:snapToGrid w:val="0"/>
                <w:sz w:val="22"/>
                <w:szCs w:val="22"/>
              </w:rPr>
            </w:pPr>
          </w:p>
        </w:tc>
      </w:tr>
    </w:tbl>
    <w:p w:rsidR="00126F3F" w:rsidRPr="00802691" w:rsidRDefault="00126F3F" w:rsidP="00675E61">
      <w:pPr>
        <w:tabs>
          <w:tab w:val="left" w:pos="0"/>
          <w:tab w:val="left" w:pos="900"/>
        </w:tabs>
        <w:autoSpaceDE w:val="0"/>
        <w:autoSpaceDN w:val="0"/>
        <w:adjustRightInd w:val="0"/>
        <w:jc w:val="both"/>
        <w:rPr>
          <w:b/>
          <w:snapToGrid w:val="0"/>
          <w:sz w:val="22"/>
          <w:szCs w:val="22"/>
        </w:rPr>
      </w:pPr>
      <w:r w:rsidRPr="00802691">
        <w:rPr>
          <w:b/>
          <w:snapToGrid w:val="0"/>
          <w:sz w:val="22"/>
          <w:szCs w:val="22"/>
        </w:rPr>
        <w:t xml:space="preserve">2. </w:t>
      </w:r>
      <w:r w:rsidRPr="00802691">
        <w:rPr>
          <w:snapToGrid w:val="0"/>
          <w:sz w:val="22"/>
          <w:szCs w:val="22"/>
        </w:rPr>
        <w:t xml:space="preserve">Изучив извещение о проведении запроса котировок цен в электронной форме на право заключения </w:t>
      </w:r>
      <w:proofErr w:type="gramStart"/>
      <w:r w:rsidRPr="00802691">
        <w:rPr>
          <w:snapToGrid w:val="0"/>
          <w:sz w:val="22"/>
          <w:szCs w:val="22"/>
        </w:rPr>
        <w:t>с</w:t>
      </w:r>
      <w:proofErr w:type="gramEnd"/>
      <w:r w:rsidRPr="00802691">
        <w:rPr>
          <w:b/>
          <w:snapToGrid w:val="0"/>
          <w:sz w:val="22"/>
          <w:szCs w:val="22"/>
        </w:rPr>
        <w:t xml:space="preserve"> </w:t>
      </w:r>
    </w:p>
    <w:p w:rsidR="00126F3F" w:rsidRPr="00802691" w:rsidRDefault="00126F3F" w:rsidP="00675E61">
      <w:pPr>
        <w:tabs>
          <w:tab w:val="left" w:pos="0"/>
        </w:tabs>
        <w:rPr>
          <w:sz w:val="22"/>
          <w:szCs w:val="22"/>
          <w:u w:val="single"/>
        </w:rPr>
      </w:pPr>
      <w:r>
        <w:rPr>
          <w:sz w:val="22"/>
          <w:szCs w:val="22"/>
          <w:u w:val="single"/>
        </w:rPr>
        <w:t>МУП Шушенского района «Тепловые и электрические сети»</w:t>
      </w:r>
      <w:r w:rsidRPr="00802691">
        <w:rPr>
          <w:sz w:val="22"/>
          <w:szCs w:val="22"/>
          <w:u w:val="single"/>
        </w:rPr>
        <w:t>__________________________</w:t>
      </w:r>
    </w:p>
    <w:p w:rsidR="00126F3F" w:rsidRPr="00802691" w:rsidRDefault="00126F3F" w:rsidP="00675E61">
      <w:pPr>
        <w:widowControl w:val="0"/>
        <w:tabs>
          <w:tab w:val="left" w:pos="0"/>
        </w:tabs>
        <w:ind w:firstLine="708"/>
        <w:jc w:val="center"/>
        <w:rPr>
          <w:i/>
          <w:snapToGrid w:val="0"/>
          <w:sz w:val="22"/>
          <w:szCs w:val="22"/>
        </w:rPr>
      </w:pPr>
      <w:r w:rsidRPr="00802691">
        <w:rPr>
          <w:i/>
          <w:snapToGrid w:val="0"/>
          <w:sz w:val="22"/>
          <w:szCs w:val="22"/>
        </w:rPr>
        <w:t xml:space="preserve"> (наименование  заказчика по данному запросу котировок цен)</w:t>
      </w:r>
    </w:p>
    <w:p w:rsidR="00126F3F" w:rsidRPr="00A00DDE" w:rsidRDefault="00126F3F" w:rsidP="00A00DDE">
      <w:pPr>
        <w:widowControl w:val="0"/>
        <w:tabs>
          <w:tab w:val="left" w:pos="0"/>
        </w:tabs>
        <w:jc w:val="center"/>
        <w:rPr>
          <w:b/>
          <w:snapToGrid w:val="0"/>
          <w:sz w:val="22"/>
          <w:szCs w:val="22"/>
          <w:u w:val="single"/>
        </w:rPr>
      </w:pPr>
      <w:r w:rsidRPr="00A00DDE">
        <w:rPr>
          <w:b/>
          <w:snapToGrid w:val="0"/>
          <w:sz w:val="22"/>
          <w:szCs w:val="22"/>
          <w:u w:val="single"/>
        </w:rPr>
        <w:t xml:space="preserve">договора на </w:t>
      </w:r>
      <w:r w:rsidRPr="00A00DDE">
        <w:rPr>
          <w:b/>
          <w:sz w:val="22"/>
          <w:szCs w:val="22"/>
          <w:u w:val="single"/>
        </w:rPr>
        <w:t>поставку горюче-смазочных материалов</w:t>
      </w:r>
    </w:p>
    <w:p w:rsidR="00126F3F" w:rsidRPr="00802691" w:rsidRDefault="00126F3F" w:rsidP="00675E61">
      <w:pPr>
        <w:widowControl w:val="0"/>
        <w:tabs>
          <w:tab w:val="left" w:pos="0"/>
        </w:tabs>
        <w:ind w:firstLine="708"/>
        <w:rPr>
          <w:i/>
          <w:snapToGrid w:val="0"/>
          <w:sz w:val="22"/>
          <w:szCs w:val="22"/>
        </w:rPr>
      </w:pPr>
      <w:r w:rsidRPr="00802691">
        <w:rPr>
          <w:i/>
          <w:snapToGrid w:val="0"/>
          <w:sz w:val="22"/>
          <w:szCs w:val="22"/>
        </w:rPr>
        <w:t xml:space="preserve">                     (наименование товаров  по данному запросу котировок цен)</w:t>
      </w:r>
    </w:p>
    <w:p w:rsidR="00126F3F" w:rsidRPr="00802691" w:rsidRDefault="00126F3F" w:rsidP="00675E61">
      <w:pPr>
        <w:widowControl w:val="0"/>
        <w:tabs>
          <w:tab w:val="left" w:pos="0"/>
        </w:tabs>
        <w:jc w:val="both"/>
        <w:rPr>
          <w:snapToGrid w:val="0"/>
          <w:sz w:val="22"/>
          <w:szCs w:val="22"/>
        </w:rPr>
      </w:pPr>
      <w:r w:rsidRPr="00802691">
        <w:rPr>
          <w:snapToGrid w:val="0"/>
          <w:sz w:val="22"/>
          <w:szCs w:val="22"/>
        </w:rPr>
        <w:t>я, нижеподписавшийся, действуя от имени участника размещения данного заказа (являясь участником размещения заказа), выражаю свое согласие исполнить условия договора, указанные в извещении о проведении запроса котировок в электронной форме, и предлагаю поставить товар на условиях, указанных в извещении о проведении запроса котировок цен в электронной форме</w:t>
      </w:r>
      <w:r>
        <w:rPr>
          <w:snapToGrid w:val="0"/>
          <w:sz w:val="22"/>
          <w:szCs w:val="22"/>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4"/>
        <w:gridCol w:w="1588"/>
        <w:gridCol w:w="1912"/>
        <w:gridCol w:w="558"/>
        <w:gridCol w:w="666"/>
        <w:gridCol w:w="1007"/>
        <w:gridCol w:w="1717"/>
        <w:gridCol w:w="2017"/>
      </w:tblGrid>
      <w:tr w:rsidR="00126F3F" w:rsidRPr="00802691" w:rsidTr="003D3C8E">
        <w:trPr>
          <w:trHeight w:val="1131"/>
        </w:trPr>
        <w:tc>
          <w:tcPr>
            <w:tcW w:w="424" w:type="dxa"/>
          </w:tcPr>
          <w:p w:rsidR="00126F3F" w:rsidRPr="00802691" w:rsidRDefault="00126F3F" w:rsidP="00675E61">
            <w:pPr>
              <w:tabs>
                <w:tab w:val="left" w:pos="0"/>
              </w:tabs>
              <w:ind w:right="-2"/>
              <w:rPr>
                <w:sz w:val="22"/>
                <w:szCs w:val="22"/>
              </w:rPr>
            </w:pPr>
            <w:r w:rsidRPr="00802691">
              <w:rPr>
                <w:sz w:val="22"/>
                <w:szCs w:val="22"/>
              </w:rPr>
              <w:t>№</w:t>
            </w:r>
          </w:p>
        </w:tc>
        <w:tc>
          <w:tcPr>
            <w:tcW w:w="1588" w:type="dxa"/>
          </w:tcPr>
          <w:p w:rsidR="00126F3F" w:rsidRPr="00802691" w:rsidRDefault="00126F3F" w:rsidP="00675E61">
            <w:pPr>
              <w:tabs>
                <w:tab w:val="left" w:pos="0"/>
              </w:tabs>
              <w:ind w:right="-2"/>
              <w:rPr>
                <w:sz w:val="22"/>
                <w:szCs w:val="22"/>
              </w:rPr>
            </w:pPr>
            <w:r w:rsidRPr="00802691">
              <w:rPr>
                <w:sz w:val="22"/>
                <w:szCs w:val="22"/>
              </w:rPr>
              <w:t xml:space="preserve">Наименование </w:t>
            </w:r>
          </w:p>
        </w:tc>
        <w:tc>
          <w:tcPr>
            <w:tcW w:w="1912" w:type="dxa"/>
          </w:tcPr>
          <w:p w:rsidR="00126F3F" w:rsidRPr="00802691" w:rsidRDefault="00126F3F" w:rsidP="00675E61">
            <w:pPr>
              <w:tabs>
                <w:tab w:val="left" w:pos="0"/>
              </w:tabs>
              <w:ind w:right="-2"/>
              <w:rPr>
                <w:sz w:val="22"/>
                <w:szCs w:val="22"/>
              </w:rPr>
            </w:pPr>
            <w:r w:rsidRPr="00B84995">
              <w:rPr>
                <w:sz w:val="22"/>
                <w:szCs w:val="22"/>
              </w:rPr>
              <w:t>Функциональные, технические и качественные характеристики товара</w:t>
            </w:r>
          </w:p>
        </w:tc>
        <w:tc>
          <w:tcPr>
            <w:tcW w:w="558" w:type="dxa"/>
          </w:tcPr>
          <w:p w:rsidR="00126F3F" w:rsidRPr="00802691" w:rsidRDefault="00126F3F" w:rsidP="00675E61">
            <w:pPr>
              <w:tabs>
                <w:tab w:val="left" w:pos="0"/>
              </w:tabs>
              <w:ind w:right="-2"/>
              <w:rPr>
                <w:sz w:val="22"/>
                <w:szCs w:val="22"/>
              </w:rPr>
            </w:pPr>
            <w:r w:rsidRPr="00802691">
              <w:rPr>
                <w:sz w:val="22"/>
                <w:szCs w:val="22"/>
              </w:rPr>
              <w:t xml:space="preserve">Ед. </w:t>
            </w:r>
            <w:proofErr w:type="spellStart"/>
            <w:r w:rsidRPr="00802691">
              <w:rPr>
                <w:sz w:val="22"/>
                <w:szCs w:val="22"/>
              </w:rPr>
              <w:t>изм</w:t>
            </w:r>
            <w:proofErr w:type="spellEnd"/>
          </w:p>
        </w:tc>
        <w:tc>
          <w:tcPr>
            <w:tcW w:w="666" w:type="dxa"/>
          </w:tcPr>
          <w:p w:rsidR="00126F3F" w:rsidRPr="00802691" w:rsidRDefault="00126F3F" w:rsidP="00675E61">
            <w:pPr>
              <w:tabs>
                <w:tab w:val="left" w:pos="0"/>
              </w:tabs>
              <w:jc w:val="center"/>
              <w:rPr>
                <w:sz w:val="22"/>
                <w:szCs w:val="22"/>
              </w:rPr>
            </w:pPr>
            <w:r w:rsidRPr="00802691">
              <w:rPr>
                <w:sz w:val="22"/>
                <w:szCs w:val="22"/>
              </w:rPr>
              <w:t>Кол-во</w:t>
            </w:r>
          </w:p>
        </w:tc>
        <w:tc>
          <w:tcPr>
            <w:tcW w:w="1007" w:type="dxa"/>
          </w:tcPr>
          <w:p w:rsidR="00126F3F" w:rsidRPr="00802691" w:rsidRDefault="00126F3F" w:rsidP="00675E61">
            <w:pPr>
              <w:tabs>
                <w:tab w:val="left" w:pos="0"/>
              </w:tabs>
              <w:jc w:val="center"/>
              <w:rPr>
                <w:sz w:val="22"/>
                <w:szCs w:val="22"/>
              </w:rPr>
            </w:pPr>
            <w:r w:rsidRPr="00802691">
              <w:rPr>
                <w:sz w:val="22"/>
                <w:szCs w:val="22"/>
              </w:rPr>
              <w:t>Цена за единицу</w:t>
            </w:r>
          </w:p>
        </w:tc>
        <w:tc>
          <w:tcPr>
            <w:tcW w:w="1717" w:type="dxa"/>
          </w:tcPr>
          <w:p w:rsidR="00126F3F" w:rsidRPr="00802691" w:rsidRDefault="00126F3F" w:rsidP="00675E61">
            <w:pPr>
              <w:tabs>
                <w:tab w:val="left" w:pos="0"/>
              </w:tabs>
              <w:jc w:val="center"/>
              <w:rPr>
                <w:sz w:val="22"/>
                <w:szCs w:val="22"/>
              </w:rPr>
            </w:pPr>
            <w:r w:rsidRPr="00802691">
              <w:rPr>
                <w:sz w:val="22"/>
                <w:szCs w:val="22"/>
              </w:rPr>
              <w:t>Сумма с учетом сопутствующих затрат и налогов</w:t>
            </w:r>
          </w:p>
        </w:tc>
        <w:tc>
          <w:tcPr>
            <w:tcW w:w="2017" w:type="dxa"/>
          </w:tcPr>
          <w:p w:rsidR="00126F3F" w:rsidRPr="00802691" w:rsidRDefault="00126F3F" w:rsidP="00675E61">
            <w:pPr>
              <w:tabs>
                <w:tab w:val="left" w:pos="0"/>
              </w:tabs>
              <w:jc w:val="center"/>
              <w:rPr>
                <w:sz w:val="22"/>
                <w:szCs w:val="22"/>
              </w:rPr>
            </w:pPr>
            <w:r w:rsidRPr="00802691">
              <w:rPr>
                <w:sz w:val="22"/>
                <w:szCs w:val="22"/>
              </w:rPr>
              <w:t>Страна происхождения товара</w:t>
            </w:r>
          </w:p>
        </w:tc>
      </w:tr>
      <w:tr w:rsidR="00126F3F" w:rsidRPr="00802691" w:rsidTr="003D3C8E">
        <w:trPr>
          <w:trHeight w:val="276"/>
        </w:trPr>
        <w:tc>
          <w:tcPr>
            <w:tcW w:w="424" w:type="dxa"/>
          </w:tcPr>
          <w:p w:rsidR="00126F3F" w:rsidRPr="00802691" w:rsidRDefault="00126F3F" w:rsidP="00675E61">
            <w:pPr>
              <w:tabs>
                <w:tab w:val="left" w:pos="0"/>
              </w:tabs>
              <w:ind w:right="-2"/>
              <w:rPr>
                <w:sz w:val="22"/>
                <w:szCs w:val="22"/>
              </w:rPr>
            </w:pPr>
            <w:r>
              <w:rPr>
                <w:sz w:val="22"/>
                <w:szCs w:val="22"/>
              </w:rPr>
              <w:t>1.</w:t>
            </w:r>
          </w:p>
        </w:tc>
        <w:tc>
          <w:tcPr>
            <w:tcW w:w="1588" w:type="dxa"/>
          </w:tcPr>
          <w:p w:rsidR="00126F3F" w:rsidRPr="00802691" w:rsidRDefault="00126F3F" w:rsidP="00675E61">
            <w:pPr>
              <w:tabs>
                <w:tab w:val="left" w:pos="0"/>
              </w:tabs>
              <w:ind w:right="-2"/>
              <w:rPr>
                <w:b/>
                <w:sz w:val="22"/>
                <w:szCs w:val="22"/>
              </w:rPr>
            </w:pPr>
          </w:p>
        </w:tc>
        <w:tc>
          <w:tcPr>
            <w:tcW w:w="1912" w:type="dxa"/>
          </w:tcPr>
          <w:p w:rsidR="00126F3F" w:rsidRPr="00802691" w:rsidRDefault="00126F3F" w:rsidP="00675E61">
            <w:pPr>
              <w:tabs>
                <w:tab w:val="left" w:pos="0"/>
              </w:tabs>
              <w:ind w:right="-2"/>
              <w:rPr>
                <w:sz w:val="22"/>
                <w:szCs w:val="22"/>
              </w:rPr>
            </w:pPr>
          </w:p>
        </w:tc>
        <w:tc>
          <w:tcPr>
            <w:tcW w:w="558" w:type="dxa"/>
          </w:tcPr>
          <w:p w:rsidR="00126F3F" w:rsidRPr="00802691" w:rsidRDefault="00126F3F" w:rsidP="00675E61">
            <w:pPr>
              <w:tabs>
                <w:tab w:val="left" w:pos="0"/>
              </w:tabs>
              <w:ind w:right="-2"/>
              <w:rPr>
                <w:sz w:val="22"/>
                <w:szCs w:val="22"/>
              </w:rPr>
            </w:pPr>
          </w:p>
        </w:tc>
        <w:tc>
          <w:tcPr>
            <w:tcW w:w="666" w:type="dxa"/>
          </w:tcPr>
          <w:p w:rsidR="00126F3F" w:rsidRPr="00802691" w:rsidRDefault="00126F3F" w:rsidP="00675E61">
            <w:pPr>
              <w:tabs>
                <w:tab w:val="left" w:pos="0"/>
              </w:tabs>
              <w:ind w:right="-2"/>
              <w:rPr>
                <w:sz w:val="22"/>
                <w:szCs w:val="22"/>
              </w:rPr>
            </w:pPr>
          </w:p>
        </w:tc>
        <w:tc>
          <w:tcPr>
            <w:tcW w:w="1007" w:type="dxa"/>
          </w:tcPr>
          <w:p w:rsidR="00126F3F" w:rsidRPr="00802691" w:rsidRDefault="00126F3F" w:rsidP="00675E61">
            <w:pPr>
              <w:tabs>
                <w:tab w:val="left" w:pos="0"/>
              </w:tabs>
              <w:ind w:right="-2"/>
              <w:rPr>
                <w:sz w:val="22"/>
                <w:szCs w:val="22"/>
              </w:rPr>
            </w:pPr>
          </w:p>
        </w:tc>
        <w:tc>
          <w:tcPr>
            <w:tcW w:w="1717" w:type="dxa"/>
          </w:tcPr>
          <w:p w:rsidR="00126F3F" w:rsidRPr="00802691" w:rsidRDefault="00126F3F" w:rsidP="00675E61">
            <w:pPr>
              <w:tabs>
                <w:tab w:val="left" w:pos="0"/>
              </w:tabs>
              <w:ind w:right="-2"/>
              <w:rPr>
                <w:sz w:val="22"/>
                <w:szCs w:val="22"/>
              </w:rPr>
            </w:pPr>
          </w:p>
        </w:tc>
        <w:tc>
          <w:tcPr>
            <w:tcW w:w="2017" w:type="dxa"/>
          </w:tcPr>
          <w:p w:rsidR="00126F3F" w:rsidRPr="00802691" w:rsidRDefault="00126F3F" w:rsidP="00675E61">
            <w:pPr>
              <w:tabs>
                <w:tab w:val="left" w:pos="0"/>
              </w:tabs>
              <w:ind w:right="-2"/>
              <w:rPr>
                <w:sz w:val="22"/>
                <w:szCs w:val="22"/>
              </w:rPr>
            </w:pPr>
          </w:p>
        </w:tc>
      </w:tr>
    </w:tbl>
    <w:p w:rsidR="00126F3F" w:rsidRDefault="00126F3F" w:rsidP="00675E61">
      <w:pPr>
        <w:pStyle w:val="31"/>
        <w:tabs>
          <w:tab w:val="left" w:pos="0"/>
        </w:tabs>
        <w:jc w:val="both"/>
        <w:rPr>
          <w:b/>
          <w:sz w:val="22"/>
          <w:szCs w:val="22"/>
        </w:rPr>
      </w:pPr>
    </w:p>
    <w:p w:rsidR="00126F3F" w:rsidRDefault="00126F3F" w:rsidP="00675E61">
      <w:pPr>
        <w:pStyle w:val="31"/>
        <w:tabs>
          <w:tab w:val="left" w:pos="0"/>
        </w:tabs>
        <w:jc w:val="both"/>
        <w:rPr>
          <w:rFonts w:eastAsia="Arial"/>
          <w:sz w:val="22"/>
          <w:szCs w:val="22"/>
          <w:lang w:eastAsia="ar-SA"/>
        </w:rPr>
      </w:pPr>
      <w:r w:rsidRPr="00AD7644">
        <w:rPr>
          <w:b/>
          <w:sz w:val="22"/>
          <w:szCs w:val="22"/>
        </w:rPr>
        <w:t>3.</w:t>
      </w:r>
      <w:r w:rsidRPr="00AD7644">
        <w:rPr>
          <w:sz w:val="22"/>
          <w:szCs w:val="22"/>
        </w:rPr>
        <w:t xml:space="preserve"> </w:t>
      </w:r>
      <w:proofErr w:type="gramStart"/>
      <w:r w:rsidRPr="00AD7644">
        <w:rPr>
          <w:sz w:val="22"/>
          <w:szCs w:val="22"/>
        </w:rPr>
        <w:t xml:space="preserve">Цена поставляемых товаров является твердой и включает в себя: стоимость ГСМ, </w:t>
      </w:r>
      <w:r w:rsidRPr="00AD7644">
        <w:rPr>
          <w:rFonts w:eastAsia="Arial"/>
          <w:sz w:val="22"/>
          <w:szCs w:val="22"/>
          <w:lang w:eastAsia="ar-SA"/>
        </w:rPr>
        <w:t>в том числе транспортные расходы,</w:t>
      </w:r>
      <w:r w:rsidRPr="00195075">
        <w:t xml:space="preserve"> </w:t>
      </w:r>
      <w:r w:rsidRPr="00195075">
        <w:rPr>
          <w:sz w:val="22"/>
          <w:szCs w:val="22"/>
        </w:rPr>
        <w:t xml:space="preserve">расходы по </w:t>
      </w:r>
      <w:r w:rsidRPr="00195075">
        <w:rPr>
          <w:rFonts w:eastAsia="Arial"/>
          <w:sz w:val="22"/>
          <w:szCs w:val="22"/>
          <w:lang w:eastAsia="ar-SA"/>
        </w:rPr>
        <w:t>изготовлению и обслуживанию топливных (электронных) карт</w:t>
      </w:r>
      <w:r>
        <w:rPr>
          <w:rFonts w:eastAsia="Arial"/>
          <w:sz w:val="22"/>
          <w:szCs w:val="22"/>
          <w:lang w:eastAsia="ar-SA"/>
        </w:rPr>
        <w:t xml:space="preserve"> (в случае отпуска ГСМ по топливным картам),</w:t>
      </w:r>
      <w:r w:rsidR="009D131F">
        <w:rPr>
          <w:rFonts w:eastAsia="Arial"/>
          <w:sz w:val="22"/>
          <w:szCs w:val="22"/>
          <w:lang w:eastAsia="ar-SA"/>
        </w:rPr>
        <w:t xml:space="preserve"> расходы по изготовлению топливных талонов (в случае отпуска ГСМ по топливным талонам), </w:t>
      </w:r>
      <w:r w:rsidRPr="00AD7644">
        <w:rPr>
          <w:rFonts w:eastAsia="Arial"/>
          <w:sz w:val="22"/>
          <w:szCs w:val="22"/>
          <w:lang w:eastAsia="ar-SA"/>
        </w:rPr>
        <w:t>расходы на страхование и уплату таможенных пошлин, налоги, сборы и иные обязательные платежи, подлежащие уплате в связи</w:t>
      </w:r>
      <w:proofErr w:type="gramEnd"/>
      <w:r w:rsidRPr="00AD7644">
        <w:rPr>
          <w:rFonts w:eastAsia="Arial"/>
          <w:sz w:val="22"/>
          <w:szCs w:val="22"/>
          <w:lang w:eastAsia="ar-SA"/>
        </w:rPr>
        <w:t xml:space="preserve"> с исполнением Договора и составляет итоговую стоимость _______________ руб. ___ коп</w:t>
      </w:r>
      <w:proofErr w:type="gramStart"/>
      <w:r w:rsidRPr="00AD7644">
        <w:rPr>
          <w:rFonts w:eastAsia="Arial"/>
          <w:sz w:val="22"/>
          <w:szCs w:val="22"/>
          <w:lang w:eastAsia="ar-SA"/>
        </w:rPr>
        <w:t>.</w:t>
      </w:r>
      <w:proofErr w:type="gramEnd"/>
      <w:r w:rsidRPr="00AD7644">
        <w:rPr>
          <w:rFonts w:eastAsia="Arial"/>
          <w:sz w:val="22"/>
          <w:szCs w:val="22"/>
          <w:lang w:eastAsia="ar-SA"/>
        </w:rPr>
        <w:t xml:space="preserve"> </w:t>
      </w:r>
      <w:proofErr w:type="gramStart"/>
      <w:r w:rsidRPr="00AD7644">
        <w:rPr>
          <w:rFonts w:eastAsia="Arial"/>
          <w:sz w:val="22"/>
          <w:szCs w:val="22"/>
          <w:lang w:eastAsia="ar-SA"/>
        </w:rPr>
        <w:t>с</w:t>
      </w:r>
      <w:proofErr w:type="gramEnd"/>
      <w:r w:rsidRPr="00AD7644">
        <w:rPr>
          <w:rFonts w:eastAsia="Arial"/>
          <w:sz w:val="22"/>
          <w:szCs w:val="22"/>
          <w:lang w:eastAsia="ar-SA"/>
        </w:rPr>
        <w:t xml:space="preserve"> учетом/без учета НДС (20%). </w:t>
      </w:r>
    </w:p>
    <w:p w:rsidR="00BC016B" w:rsidRPr="00AD7644" w:rsidRDefault="00BC016B" w:rsidP="00675E61">
      <w:pPr>
        <w:pStyle w:val="31"/>
        <w:tabs>
          <w:tab w:val="left" w:pos="0"/>
        </w:tabs>
        <w:jc w:val="both"/>
        <w:rPr>
          <w:rFonts w:eastAsia="Arial"/>
          <w:sz w:val="22"/>
          <w:szCs w:val="22"/>
          <w:lang w:eastAsia="ar-SA"/>
        </w:rPr>
      </w:pPr>
      <w:r w:rsidRPr="00BC016B">
        <w:rPr>
          <w:rFonts w:eastAsia="Arial"/>
          <w:bCs/>
          <w:sz w:val="22"/>
          <w:szCs w:val="22"/>
          <w:lang w:eastAsia="ar-SA"/>
        </w:rPr>
        <w:t>Является ли участник закупки плательщиком НДС</w:t>
      </w:r>
      <w:r>
        <w:rPr>
          <w:rFonts w:eastAsia="Arial"/>
          <w:bCs/>
          <w:sz w:val="22"/>
          <w:szCs w:val="22"/>
          <w:lang w:eastAsia="ar-SA"/>
        </w:rPr>
        <w:t xml:space="preserve"> 20%</w:t>
      </w:r>
      <w:r w:rsidRPr="00BC016B">
        <w:rPr>
          <w:rFonts w:eastAsia="Arial"/>
          <w:bCs/>
          <w:sz w:val="22"/>
          <w:szCs w:val="22"/>
          <w:lang w:eastAsia="ar-SA"/>
        </w:rPr>
        <w:t>.</w:t>
      </w:r>
      <w:r>
        <w:rPr>
          <w:rFonts w:eastAsia="Arial"/>
          <w:bCs/>
          <w:sz w:val="22"/>
          <w:szCs w:val="22"/>
          <w:lang w:eastAsia="ar-SA"/>
        </w:rPr>
        <w:t>______(</w:t>
      </w:r>
      <w:r w:rsidRPr="003D3C8E">
        <w:rPr>
          <w:rFonts w:eastAsia="Arial"/>
          <w:bCs/>
          <w:color w:val="FF0000"/>
          <w:sz w:val="22"/>
          <w:szCs w:val="22"/>
          <w:lang w:eastAsia="ar-SA"/>
        </w:rPr>
        <w:t>Указать - Да</w:t>
      </w:r>
      <w:proofErr w:type="gramStart"/>
      <w:r w:rsidRPr="003D3C8E">
        <w:rPr>
          <w:rFonts w:eastAsia="Arial"/>
          <w:bCs/>
          <w:color w:val="FF0000"/>
          <w:sz w:val="22"/>
          <w:szCs w:val="22"/>
          <w:lang w:eastAsia="ar-SA"/>
        </w:rPr>
        <w:t>/Н</w:t>
      </w:r>
      <w:proofErr w:type="gramEnd"/>
      <w:r w:rsidRPr="003D3C8E">
        <w:rPr>
          <w:rFonts w:eastAsia="Arial"/>
          <w:bCs/>
          <w:color w:val="FF0000"/>
          <w:sz w:val="22"/>
          <w:szCs w:val="22"/>
          <w:lang w:eastAsia="ar-SA"/>
        </w:rPr>
        <w:t>ет</w:t>
      </w:r>
      <w:r>
        <w:rPr>
          <w:rFonts w:eastAsia="Arial"/>
          <w:bCs/>
          <w:sz w:val="22"/>
          <w:szCs w:val="22"/>
          <w:lang w:eastAsia="ar-SA"/>
        </w:rPr>
        <w:t>)</w:t>
      </w:r>
    </w:p>
    <w:p w:rsidR="00675E61" w:rsidRDefault="00126F3F" w:rsidP="00675E61">
      <w:pPr>
        <w:pStyle w:val="31"/>
        <w:tabs>
          <w:tab w:val="left" w:pos="0"/>
        </w:tabs>
        <w:spacing w:after="0"/>
        <w:rPr>
          <w:sz w:val="22"/>
          <w:szCs w:val="22"/>
        </w:rPr>
      </w:pPr>
      <w:r w:rsidRPr="00AD7644">
        <w:rPr>
          <w:b/>
          <w:sz w:val="22"/>
          <w:szCs w:val="22"/>
        </w:rPr>
        <w:t>4.</w:t>
      </w:r>
      <w:r>
        <w:rPr>
          <w:b/>
          <w:sz w:val="22"/>
          <w:szCs w:val="22"/>
        </w:rPr>
        <w:t xml:space="preserve"> </w:t>
      </w:r>
      <w:r w:rsidRPr="00AD7644">
        <w:rPr>
          <w:sz w:val="22"/>
          <w:szCs w:val="22"/>
        </w:rPr>
        <w:t xml:space="preserve"> Гарантии качества поставляемого товара: весь Товар, поставляемый в рамках заключенного договора должен соответствовать </w:t>
      </w:r>
      <w:proofErr w:type="spellStart"/>
      <w:r w:rsidRPr="00AD7644">
        <w:rPr>
          <w:sz w:val="22"/>
          <w:szCs w:val="22"/>
        </w:rPr>
        <w:t>ГОСТ</w:t>
      </w:r>
      <w:r w:rsidR="00380ED2">
        <w:rPr>
          <w:sz w:val="22"/>
          <w:szCs w:val="22"/>
        </w:rPr>
        <w:t>ам</w:t>
      </w:r>
      <w:proofErr w:type="spellEnd"/>
      <w:r w:rsidRPr="00AD7644">
        <w:rPr>
          <w:sz w:val="22"/>
          <w:szCs w:val="22"/>
        </w:rPr>
        <w:t xml:space="preserve"> и отвечать требованиям в отношении экологического класса К5, установленным ТР ТС 013/2011 «О требованиях к автомобильному и авиационному  бензину, дизельному и судовому топливу, для реактивных двигателей и мазуту», утвержденному Решением Комиссии Таможенного союза от 18 октября 2011 г. N 826.  </w:t>
      </w:r>
      <w:r>
        <w:rPr>
          <w:sz w:val="22"/>
          <w:szCs w:val="22"/>
        </w:rPr>
        <w:t xml:space="preserve">   __________________</w:t>
      </w:r>
      <w:r w:rsidR="00675E61">
        <w:rPr>
          <w:sz w:val="22"/>
          <w:szCs w:val="22"/>
        </w:rPr>
        <w:t xml:space="preserve"> </w:t>
      </w:r>
    </w:p>
    <w:p w:rsidR="00126F3F" w:rsidRDefault="00126F3F" w:rsidP="00675E61">
      <w:pPr>
        <w:pStyle w:val="31"/>
        <w:tabs>
          <w:tab w:val="left" w:pos="0"/>
        </w:tabs>
        <w:spacing w:after="0"/>
        <w:rPr>
          <w:b/>
          <w:sz w:val="22"/>
          <w:szCs w:val="22"/>
        </w:rPr>
      </w:pPr>
      <w:r>
        <w:rPr>
          <w:sz w:val="22"/>
          <w:szCs w:val="22"/>
        </w:rPr>
        <w:t xml:space="preserve">( </w:t>
      </w:r>
      <w:r w:rsidRPr="003D3C8E">
        <w:rPr>
          <w:b/>
          <w:i/>
          <w:color w:val="FF0000"/>
          <w:sz w:val="22"/>
          <w:szCs w:val="22"/>
        </w:rPr>
        <w:t>гарантируем или не гарантируем</w:t>
      </w:r>
      <w:r w:rsidR="004627E0">
        <w:rPr>
          <w:b/>
          <w:i/>
          <w:color w:val="FF0000"/>
          <w:sz w:val="22"/>
          <w:szCs w:val="22"/>
        </w:rPr>
        <w:t>,</w:t>
      </w:r>
      <w:r w:rsidRPr="003D3C8E">
        <w:rPr>
          <w:b/>
          <w:i/>
          <w:color w:val="FF0000"/>
          <w:sz w:val="22"/>
          <w:szCs w:val="22"/>
        </w:rPr>
        <w:t xml:space="preserve"> </w:t>
      </w:r>
      <w:proofErr w:type="gramStart"/>
      <w:r w:rsidRPr="003D3C8E">
        <w:rPr>
          <w:b/>
          <w:i/>
          <w:color w:val="FF0000"/>
          <w:sz w:val="22"/>
          <w:szCs w:val="22"/>
        </w:rPr>
        <w:t>согласно</w:t>
      </w:r>
      <w:proofErr w:type="gramEnd"/>
      <w:r w:rsidRPr="003D3C8E">
        <w:rPr>
          <w:b/>
          <w:i/>
          <w:color w:val="FF0000"/>
          <w:sz w:val="22"/>
          <w:szCs w:val="22"/>
        </w:rPr>
        <w:t xml:space="preserve"> данного пункт</w:t>
      </w:r>
      <w:r w:rsidRPr="003D3C8E">
        <w:rPr>
          <w:b/>
          <w:color w:val="FF0000"/>
          <w:sz w:val="22"/>
          <w:szCs w:val="22"/>
        </w:rPr>
        <w:t>а</w:t>
      </w:r>
      <w:r w:rsidRPr="00E75C4B">
        <w:rPr>
          <w:b/>
          <w:sz w:val="22"/>
          <w:szCs w:val="22"/>
        </w:rPr>
        <w:t>)</w:t>
      </w:r>
    </w:p>
    <w:p w:rsidR="00126F3F" w:rsidRPr="00F76E89" w:rsidRDefault="00126F3F" w:rsidP="00675E61">
      <w:pPr>
        <w:pStyle w:val="31"/>
        <w:tabs>
          <w:tab w:val="left" w:pos="0"/>
        </w:tabs>
        <w:spacing w:after="0"/>
        <w:rPr>
          <w:b/>
          <w:sz w:val="22"/>
          <w:szCs w:val="22"/>
        </w:rPr>
      </w:pPr>
      <w:r>
        <w:rPr>
          <w:b/>
          <w:sz w:val="22"/>
          <w:szCs w:val="22"/>
          <w:vertAlign w:val="superscript"/>
        </w:rPr>
        <w:t xml:space="preserve">                                               вписать нужное</w:t>
      </w:r>
      <w:r>
        <w:rPr>
          <w:b/>
          <w:sz w:val="22"/>
          <w:szCs w:val="22"/>
        </w:rPr>
        <w:t xml:space="preserve">                           </w:t>
      </w:r>
    </w:p>
    <w:p w:rsidR="00126F3F" w:rsidRDefault="00126F3F" w:rsidP="00675E61">
      <w:pPr>
        <w:pStyle w:val="31"/>
        <w:tabs>
          <w:tab w:val="left" w:pos="0"/>
        </w:tabs>
        <w:jc w:val="both"/>
        <w:rPr>
          <w:bCs/>
          <w:sz w:val="22"/>
          <w:szCs w:val="22"/>
        </w:rPr>
      </w:pPr>
      <w:r w:rsidRPr="00802691">
        <w:rPr>
          <w:b/>
          <w:sz w:val="22"/>
          <w:szCs w:val="22"/>
        </w:rPr>
        <w:t>5.</w:t>
      </w:r>
      <w:r w:rsidRPr="00802691">
        <w:rPr>
          <w:sz w:val="22"/>
          <w:szCs w:val="22"/>
        </w:rPr>
        <w:t xml:space="preserve">   Настоящей заявкой гарантируем достоверность предостав</w:t>
      </w:r>
      <w:r>
        <w:rPr>
          <w:sz w:val="22"/>
          <w:szCs w:val="22"/>
        </w:rPr>
        <w:t xml:space="preserve">ленной нами в заявке информации </w:t>
      </w:r>
      <w:r w:rsidRPr="00802691">
        <w:rPr>
          <w:sz w:val="22"/>
          <w:szCs w:val="22"/>
        </w:rPr>
        <w:t>и подтверждаем, что _________________________________________(</w:t>
      </w:r>
      <w:r w:rsidRPr="00802691">
        <w:rPr>
          <w:i/>
          <w:sz w:val="22"/>
          <w:szCs w:val="22"/>
        </w:rPr>
        <w:t xml:space="preserve">указывается наименование), </w:t>
      </w:r>
      <w:r w:rsidRPr="00802691">
        <w:rPr>
          <w:b/>
          <w:sz w:val="22"/>
          <w:szCs w:val="22"/>
        </w:rPr>
        <w:t xml:space="preserve"> </w:t>
      </w:r>
      <w:r w:rsidRPr="00802691">
        <w:rPr>
          <w:sz w:val="22"/>
          <w:szCs w:val="22"/>
        </w:rPr>
        <w:t xml:space="preserve"> </w:t>
      </w:r>
      <w:r w:rsidR="00675E61" w:rsidRPr="00675E61">
        <w:rPr>
          <w:b/>
          <w:i/>
          <w:sz w:val="22"/>
          <w:szCs w:val="22"/>
          <w:u w:val="single"/>
        </w:rPr>
        <w:t>соответствует</w:t>
      </w:r>
      <w:r w:rsidRPr="00802691">
        <w:rPr>
          <w:i/>
          <w:sz w:val="22"/>
          <w:szCs w:val="22"/>
        </w:rPr>
        <w:t xml:space="preserve"> </w:t>
      </w:r>
      <w:r w:rsidRPr="00802691">
        <w:rPr>
          <w:bCs/>
          <w:sz w:val="22"/>
          <w:szCs w:val="22"/>
        </w:rPr>
        <w:t xml:space="preserve">требованиям, установленным в  извещении </w:t>
      </w:r>
      <w:r w:rsidRPr="00802691">
        <w:rPr>
          <w:sz w:val="22"/>
          <w:szCs w:val="22"/>
        </w:rPr>
        <w:t>о проведении запроса котировок в электронной форме</w:t>
      </w:r>
      <w:r w:rsidRPr="00802691">
        <w:rPr>
          <w:bCs/>
          <w:sz w:val="22"/>
          <w:szCs w:val="22"/>
        </w:rPr>
        <w:t>:</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lastRenderedPageBreak/>
        <w:t xml:space="preserve">а) </w:t>
      </w:r>
      <w:proofErr w:type="spellStart"/>
      <w:r w:rsidRPr="0096153D">
        <w:rPr>
          <w:sz w:val="22"/>
          <w:szCs w:val="22"/>
        </w:rPr>
        <w:t>непроведение</w:t>
      </w:r>
      <w:proofErr w:type="spellEnd"/>
      <w:r w:rsidRPr="0096153D">
        <w:rPr>
          <w:sz w:val="22"/>
          <w:szCs w:val="22"/>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 xml:space="preserve">б)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w:t>
      </w:r>
      <w:proofErr w:type="gramStart"/>
      <w:r w:rsidRPr="0096153D">
        <w:rPr>
          <w:sz w:val="22"/>
          <w:szCs w:val="22"/>
        </w:rPr>
        <w:t>заявителя</w:t>
      </w:r>
      <w:proofErr w:type="gramEnd"/>
      <w:r w:rsidRPr="0096153D">
        <w:rPr>
          <w:sz w:val="22"/>
          <w:szCs w:val="22"/>
        </w:rPr>
        <w:t xml:space="preserve">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 xml:space="preserve">г)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proofErr w:type="spellStart"/>
      <w:r w:rsidRPr="0096153D">
        <w:rPr>
          <w:sz w:val="22"/>
          <w:szCs w:val="22"/>
        </w:rPr>
        <w:t>юрлица</w:t>
      </w:r>
      <w:proofErr w:type="spellEnd"/>
      <w:r w:rsidRPr="0096153D">
        <w:rPr>
          <w:sz w:val="22"/>
          <w:szCs w:val="22"/>
        </w:rPr>
        <w:t xml:space="preserve"> отсутствует непогашенная или неснятая судимость за преступления в сфере экономики и (или) преступления, предусмотренные </w:t>
      </w:r>
      <w:hyperlink r:id="rId13" w:history="1">
        <w:r w:rsidRPr="0096153D">
          <w:rPr>
            <w:rStyle w:val="ab"/>
            <w:sz w:val="22"/>
            <w:szCs w:val="22"/>
          </w:rPr>
          <w:t>ст. ст. 289</w:t>
        </w:r>
      </w:hyperlink>
      <w:r w:rsidRPr="0096153D">
        <w:rPr>
          <w:sz w:val="22"/>
          <w:szCs w:val="22"/>
        </w:rPr>
        <w:t xml:space="preserve">, </w:t>
      </w:r>
      <w:hyperlink r:id="rId14" w:history="1">
        <w:r w:rsidRPr="0096153D">
          <w:rPr>
            <w:rStyle w:val="ab"/>
            <w:sz w:val="22"/>
            <w:szCs w:val="22"/>
          </w:rPr>
          <w:t>290</w:t>
        </w:r>
      </w:hyperlink>
      <w:r w:rsidRPr="0096153D">
        <w:rPr>
          <w:sz w:val="22"/>
          <w:szCs w:val="22"/>
        </w:rPr>
        <w:t xml:space="preserve">, </w:t>
      </w:r>
      <w:hyperlink r:id="rId15" w:history="1">
        <w:r w:rsidRPr="0096153D">
          <w:rPr>
            <w:rStyle w:val="ab"/>
            <w:sz w:val="22"/>
            <w:szCs w:val="22"/>
          </w:rPr>
          <w:t>291</w:t>
        </w:r>
      </w:hyperlink>
      <w:r w:rsidRPr="0096153D">
        <w:rPr>
          <w:sz w:val="22"/>
          <w:szCs w:val="22"/>
        </w:rPr>
        <w:t xml:space="preserve">, </w:t>
      </w:r>
      <w:hyperlink r:id="rId16" w:history="1">
        <w:r w:rsidRPr="0096153D">
          <w:rPr>
            <w:rStyle w:val="ab"/>
            <w:sz w:val="22"/>
            <w:szCs w:val="22"/>
          </w:rPr>
          <w:t>291.1</w:t>
        </w:r>
      </w:hyperlink>
      <w:r w:rsidRPr="0096153D">
        <w:rPr>
          <w:sz w:val="22"/>
          <w:szCs w:val="22"/>
        </w:rPr>
        <w:t xml:space="preserve"> УК РФ. Также к этим </w:t>
      </w:r>
      <w:proofErr w:type="spellStart"/>
      <w:r w:rsidRPr="0096153D">
        <w:rPr>
          <w:sz w:val="22"/>
          <w:szCs w:val="22"/>
        </w:rPr>
        <w:t>физлицам</w:t>
      </w:r>
      <w:proofErr w:type="spellEnd"/>
      <w:r w:rsidRPr="0096153D">
        <w:rPr>
          <w:sz w:val="22"/>
          <w:szCs w:val="22"/>
        </w:rPr>
        <w:t xml:space="preserve">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w:t>
      </w:r>
      <w:proofErr w:type="gramStart"/>
      <w:r w:rsidRPr="0096153D">
        <w:rPr>
          <w:sz w:val="22"/>
          <w:szCs w:val="22"/>
        </w:rPr>
        <w:t>являющихся</w:t>
      </w:r>
      <w:proofErr w:type="gramEnd"/>
      <w:r w:rsidRPr="0096153D">
        <w:rPr>
          <w:sz w:val="22"/>
          <w:szCs w:val="22"/>
        </w:rPr>
        <w:t xml:space="preserve"> предметом закупки, и административное наказание в виде дисквалификации;</w:t>
      </w:r>
    </w:p>
    <w:p w:rsidR="00126F3F" w:rsidRPr="0096153D" w:rsidRDefault="00126F3F" w:rsidP="00675E61">
      <w:pPr>
        <w:tabs>
          <w:tab w:val="left" w:pos="0"/>
        </w:tabs>
        <w:autoSpaceDE w:val="0"/>
        <w:autoSpaceDN w:val="0"/>
        <w:adjustRightInd w:val="0"/>
        <w:ind w:firstLine="426"/>
        <w:jc w:val="both"/>
        <w:rPr>
          <w:sz w:val="22"/>
          <w:szCs w:val="22"/>
        </w:rPr>
      </w:pPr>
      <w:proofErr w:type="spellStart"/>
      <w:r w:rsidRPr="0096153D">
        <w:rPr>
          <w:sz w:val="22"/>
          <w:szCs w:val="22"/>
        </w:rPr>
        <w:t>д</w:t>
      </w:r>
      <w:proofErr w:type="spellEnd"/>
      <w:r w:rsidRPr="0096153D">
        <w:rPr>
          <w:sz w:val="22"/>
          <w:szCs w:val="22"/>
        </w:rPr>
        <w:t xml:space="preserve">) отсутствие фактов привлечения в течение двух лет до момента подачи заявки на участие в конкурентной закупке - юридического лица к административной ответственности за совершение административного правонарушения, предусмотренного </w:t>
      </w:r>
      <w:hyperlink r:id="rId17" w:history="1">
        <w:r w:rsidRPr="0096153D">
          <w:rPr>
            <w:rStyle w:val="ab"/>
            <w:sz w:val="22"/>
            <w:szCs w:val="22"/>
          </w:rPr>
          <w:t>статьей 19.28</w:t>
        </w:r>
      </w:hyperlink>
      <w:r w:rsidRPr="0096153D">
        <w:rPr>
          <w:sz w:val="22"/>
          <w:szCs w:val="22"/>
        </w:rPr>
        <w:t xml:space="preserve"> Кодекса Российской Федерации об административных правонарушениях;</w:t>
      </w:r>
    </w:p>
    <w:p w:rsidR="00126F3F" w:rsidRPr="0096153D" w:rsidRDefault="00126F3F" w:rsidP="00675E61">
      <w:pPr>
        <w:tabs>
          <w:tab w:val="left" w:pos="0"/>
        </w:tabs>
        <w:autoSpaceDE w:val="0"/>
        <w:autoSpaceDN w:val="0"/>
        <w:adjustRightInd w:val="0"/>
        <w:ind w:firstLine="426"/>
        <w:jc w:val="both"/>
        <w:rPr>
          <w:sz w:val="22"/>
          <w:szCs w:val="22"/>
        </w:rPr>
      </w:pPr>
      <w:proofErr w:type="gramStart"/>
      <w:r w:rsidRPr="0096153D">
        <w:rPr>
          <w:sz w:val="22"/>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w:t>
      </w:r>
      <w:proofErr w:type="gramEnd"/>
      <w:r w:rsidRPr="0096153D">
        <w:rPr>
          <w:sz w:val="22"/>
          <w:szCs w:val="22"/>
        </w:rPr>
        <w:t xml:space="preserve"> </w:t>
      </w:r>
      <w:proofErr w:type="gramStart"/>
      <w:r w:rsidRPr="0096153D">
        <w:rPr>
          <w:sz w:val="22"/>
          <w:szCs w:val="22"/>
        </w:rPr>
        <w:t>информационно-телекоммуникационной сети "Интернет", на которых размещены эти информация и документы);</w:t>
      </w:r>
      <w:proofErr w:type="gramEnd"/>
    </w:p>
    <w:p w:rsidR="00126F3F" w:rsidRPr="0096153D" w:rsidRDefault="00126F3F" w:rsidP="00675E61">
      <w:pPr>
        <w:tabs>
          <w:tab w:val="left" w:pos="0"/>
        </w:tabs>
        <w:autoSpaceDE w:val="0"/>
        <w:autoSpaceDN w:val="0"/>
        <w:adjustRightInd w:val="0"/>
        <w:ind w:firstLine="426"/>
        <w:jc w:val="both"/>
        <w:rPr>
          <w:sz w:val="22"/>
          <w:szCs w:val="22"/>
        </w:rPr>
      </w:pPr>
      <w:r w:rsidRPr="0096153D">
        <w:rPr>
          <w:sz w:val="22"/>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26F3F" w:rsidRDefault="00126F3F" w:rsidP="00675E61">
      <w:pPr>
        <w:tabs>
          <w:tab w:val="left" w:pos="0"/>
        </w:tabs>
        <w:autoSpaceDE w:val="0"/>
        <w:autoSpaceDN w:val="0"/>
        <w:adjustRightInd w:val="0"/>
        <w:ind w:firstLine="426"/>
        <w:jc w:val="both"/>
        <w:rPr>
          <w:sz w:val="22"/>
          <w:szCs w:val="22"/>
        </w:rPr>
      </w:pPr>
      <w:proofErr w:type="spellStart"/>
      <w:r w:rsidRPr="0096153D">
        <w:rPr>
          <w:sz w:val="22"/>
          <w:szCs w:val="22"/>
        </w:rPr>
        <w:t>з</w:t>
      </w:r>
      <w:proofErr w:type="spellEnd"/>
      <w:r w:rsidRPr="0096153D">
        <w:rPr>
          <w:sz w:val="22"/>
          <w:szCs w:val="22"/>
        </w:rPr>
        <w:t>)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r w:rsidR="00380ED2">
        <w:rPr>
          <w:sz w:val="22"/>
          <w:szCs w:val="22"/>
        </w:rPr>
        <w:t>;</w:t>
      </w:r>
    </w:p>
    <w:p w:rsidR="00380ED2" w:rsidRPr="00380ED2" w:rsidRDefault="00380ED2" w:rsidP="00675E61">
      <w:pPr>
        <w:tabs>
          <w:tab w:val="left" w:pos="0"/>
        </w:tabs>
        <w:autoSpaceDE w:val="0"/>
        <w:autoSpaceDN w:val="0"/>
        <w:adjustRightInd w:val="0"/>
        <w:ind w:firstLine="426"/>
        <w:jc w:val="both"/>
        <w:rPr>
          <w:sz w:val="22"/>
          <w:szCs w:val="22"/>
        </w:rPr>
      </w:pPr>
      <w:r w:rsidRPr="00380ED2">
        <w:rPr>
          <w:sz w:val="22"/>
          <w:szCs w:val="22"/>
        </w:rPr>
        <w:t>и)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380ED2" w:rsidRPr="00380ED2" w:rsidRDefault="00380ED2" w:rsidP="00675E61">
      <w:pPr>
        <w:tabs>
          <w:tab w:val="left" w:pos="0"/>
        </w:tabs>
        <w:autoSpaceDE w:val="0"/>
        <w:autoSpaceDN w:val="0"/>
        <w:adjustRightInd w:val="0"/>
        <w:ind w:firstLine="426"/>
        <w:jc w:val="both"/>
        <w:rPr>
          <w:sz w:val="22"/>
          <w:szCs w:val="22"/>
        </w:rPr>
      </w:pPr>
      <w:r w:rsidRPr="00380ED2">
        <w:rPr>
          <w:sz w:val="22"/>
          <w:szCs w:val="22"/>
        </w:rPr>
        <w:t>к) С 1 декабря</w:t>
      </w:r>
      <w:r w:rsidRPr="00380ED2">
        <w:rPr>
          <w:b/>
          <w:sz w:val="22"/>
          <w:szCs w:val="22"/>
        </w:rPr>
        <w:t> </w:t>
      </w:r>
      <w:r w:rsidRPr="00380ED2">
        <w:rPr>
          <w:bCs/>
          <w:sz w:val="22"/>
          <w:szCs w:val="22"/>
        </w:rPr>
        <w:t>2022 года участниками закупки не могут быть юридические и физические лица, которые включены в</w:t>
      </w:r>
      <w:r w:rsidRPr="00380ED2">
        <w:rPr>
          <w:b/>
          <w:bCs/>
          <w:sz w:val="22"/>
          <w:szCs w:val="22"/>
        </w:rPr>
        <w:t> </w:t>
      </w:r>
      <w:hyperlink r:id="rId18" w:tgtFrame="_blank" w:history="1">
        <w:r w:rsidRPr="00380ED2">
          <w:rPr>
            <w:rStyle w:val="ab"/>
            <w:bCs/>
            <w:sz w:val="22"/>
            <w:szCs w:val="22"/>
          </w:rPr>
          <w:t xml:space="preserve">реестр </w:t>
        </w:r>
        <w:proofErr w:type="spellStart"/>
        <w:r w:rsidRPr="00380ED2">
          <w:rPr>
            <w:rStyle w:val="ab"/>
            <w:bCs/>
            <w:sz w:val="22"/>
            <w:szCs w:val="22"/>
          </w:rPr>
          <w:t>иноагентов</w:t>
        </w:r>
        <w:proofErr w:type="spellEnd"/>
      </w:hyperlink>
      <w:r w:rsidRPr="00380ED2">
        <w:rPr>
          <w:bCs/>
          <w:sz w:val="22"/>
          <w:szCs w:val="22"/>
        </w:rPr>
        <w:t xml:space="preserve"> согласно </w:t>
      </w:r>
      <w:hyperlink r:id="rId19" w:anchor="/document/99/351175770/XA00MFQ2O5/" w:tgtFrame="_self" w:history="1">
        <w:r w:rsidRPr="00380ED2">
          <w:rPr>
            <w:rStyle w:val="ab"/>
            <w:b/>
            <w:bCs/>
            <w:sz w:val="22"/>
            <w:szCs w:val="22"/>
          </w:rPr>
          <w:t>части 11</w:t>
        </w:r>
      </w:hyperlink>
      <w:r w:rsidRPr="00380ED2">
        <w:rPr>
          <w:bCs/>
          <w:sz w:val="22"/>
          <w:szCs w:val="22"/>
        </w:rPr>
        <w:t xml:space="preserve"> статьи 11 Закона № 255-ФЗ</w:t>
      </w:r>
      <w:r w:rsidRPr="00380ED2">
        <w:rPr>
          <w:b/>
          <w:sz w:val="22"/>
          <w:szCs w:val="22"/>
        </w:rPr>
        <w:t xml:space="preserve">. </w:t>
      </w:r>
      <w:r w:rsidRPr="00380ED2">
        <w:rPr>
          <w:sz w:val="22"/>
          <w:szCs w:val="22"/>
        </w:rPr>
        <w:t>Данное требование включается в извещение и (или) документацию о  закупке;</w:t>
      </w:r>
    </w:p>
    <w:p w:rsidR="00380ED2" w:rsidRPr="00380ED2" w:rsidRDefault="00380ED2" w:rsidP="00675E61">
      <w:pPr>
        <w:tabs>
          <w:tab w:val="left" w:pos="0"/>
        </w:tabs>
        <w:autoSpaceDE w:val="0"/>
        <w:autoSpaceDN w:val="0"/>
        <w:adjustRightInd w:val="0"/>
        <w:ind w:firstLine="426"/>
        <w:jc w:val="both"/>
        <w:rPr>
          <w:sz w:val="22"/>
          <w:szCs w:val="22"/>
        </w:rPr>
      </w:pPr>
      <w:proofErr w:type="gramStart"/>
      <w:r w:rsidRPr="00380ED2">
        <w:rPr>
          <w:sz w:val="22"/>
          <w:szCs w:val="22"/>
        </w:rPr>
        <w:t>л) отсутствие между участником закупки,</w:t>
      </w:r>
      <w:r w:rsidRPr="00380ED2">
        <w:rPr>
          <w:sz w:val="22"/>
          <w:szCs w:val="22"/>
          <w:lang w:val="en-US"/>
        </w:rPr>
        <w:t> </w:t>
      </w:r>
      <w:r w:rsidRPr="00380ED2">
        <w:rPr>
          <w:sz w:val="22"/>
          <w:szCs w:val="22"/>
        </w:rPr>
        <w:t xml:space="preserve">Заказчиком, организатором закупки, руководителем Заказчика, членами комиссии по закупке конфликта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380ED2">
        <w:rPr>
          <w:sz w:val="22"/>
          <w:szCs w:val="22"/>
        </w:rPr>
        <w:t>выгодоприобретателями</w:t>
      </w:r>
      <w:proofErr w:type="spellEnd"/>
      <w:r w:rsidRPr="00380ED2">
        <w:rPr>
          <w:sz w:val="22"/>
          <w:szCs w:val="22"/>
        </w:rPr>
        <w:t>,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380ED2">
        <w:rPr>
          <w:sz w:val="22"/>
          <w:szCs w:val="22"/>
        </w:rPr>
        <w:t xml:space="preserve"> </w:t>
      </w:r>
      <w:proofErr w:type="gramStart"/>
      <w:r w:rsidRPr="00380ED2">
        <w:rPr>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0ED2">
        <w:rPr>
          <w:sz w:val="22"/>
          <w:szCs w:val="22"/>
        </w:rPr>
        <w:t>неполнородными</w:t>
      </w:r>
      <w:proofErr w:type="spellEnd"/>
      <w:r w:rsidRPr="00380ED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80ED2">
        <w:rPr>
          <w:sz w:val="22"/>
          <w:szCs w:val="22"/>
        </w:rPr>
        <w:t xml:space="preserve"> Под </w:t>
      </w:r>
      <w:proofErr w:type="spellStart"/>
      <w:r w:rsidRPr="00380ED2">
        <w:rPr>
          <w:sz w:val="22"/>
          <w:szCs w:val="22"/>
        </w:rPr>
        <w:t>выгодоприобретателями</w:t>
      </w:r>
      <w:proofErr w:type="spellEnd"/>
      <w:r w:rsidRPr="00380ED2">
        <w:rPr>
          <w:sz w:val="22"/>
          <w:szCs w:val="22"/>
        </w:rPr>
        <w:t xml:space="preserve"> также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80ED2" w:rsidRPr="00380ED2" w:rsidRDefault="00380ED2" w:rsidP="00675E61">
      <w:pPr>
        <w:tabs>
          <w:tab w:val="left" w:pos="0"/>
        </w:tabs>
        <w:autoSpaceDE w:val="0"/>
        <w:autoSpaceDN w:val="0"/>
        <w:adjustRightInd w:val="0"/>
        <w:ind w:firstLine="426"/>
        <w:jc w:val="both"/>
        <w:rPr>
          <w:sz w:val="22"/>
          <w:szCs w:val="22"/>
        </w:rPr>
      </w:pPr>
      <w:proofErr w:type="gramStart"/>
      <w:r w:rsidRPr="00380ED2">
        <w:rPr>
          <w:sz w:val="22"/>
          <w:szCs w:val="22"/>
        </w:rPr>
        <w:t xml:space="preserve">м)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w:t>
      </w:r>
      <w:r w:rsidRPr="00380ED2">
        <w:rPr>
          <w:sz w:val="22"/>
          <w:szCs w:val="22"/>
        </w:rPr>
        <w:lastRenderedPageBreak/>
        <w:t>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w:t>
      </w:r>
      <w:r w:rsidRPr="00380ED2">
        <w:rPr>
          <w:sz w:val="22"/>
          <w:szCs w:val="22"/>
          <w:lang w:val="en-US"/>
        </w:rPr>
        <w:t> </w:t>
      </w:r>
      <w:r w:rsidRPr="00380ED2">
        <w:rPr>
          <w:sz w:val="22"/>
          <w:szCs w:val="22"/>
        </w:rPr>
        <w:t>лиц.</w:t>
      </w:r>
      <w:proofErr w:type="gramEnd"/>
    </w:p>
    <w:p w:rsidR="00380ED2" w:rsidRDefault="00380ED2" w:rsidP="00675E61">
      <w:pPr>
        <w:tabs>
          <w:tab w:val="left" w:pos="0"/>
        </w:tabs>
        <w:autoSpaceDE w:val="0"/>
        <w:autoSpaceDN w:val="0"/>
        <w:adjustRightInd w:val="0"/>
        <w:ind w:firstLine="426"/>
        <w:jc w:val="both"/>
        <w:rPr>
          <w:sz w:val="22"/>
          <w:szCs w:val="22"/>
        </w:rPr>
      </w:pPr>
    </w:p>
    <w:p w:rsidR="00126F3F" w:rsidRDefault="00126F3F" w:rsidP="00675E61">
      <w:pPr>
        <w:widowControl w:val="0"/>
        <w:tabs>
          <w:tab w:val="left" w:pos="0"/>
        </w:tabs>
        <w:suppressAutoHyphens/>
        <w:autoSpaceDE w:val="0"/>
        <w:autoSpaceDN w:val="0"/>
        <w:adjustRightInd w:val="0"/>
        <w:jc w:val="both"/>
        <w:rPr>
          <w:b/>
          <w:sz w:val="22"/>
          <w:szCs w:val="22"/>
        </w:rPr>
      </w:pPr>
      <w:r>
        <w:rPr>
          <w:b/>
          <w:sz w:val="22"/>
          <w:szCs w:val="22"/>
        </w:rPr>
        <w:t xml:space="preserve">6. </w:t>
      </w:r>
      <w:r>
        <w:rPr>
          <w:sz w:val="22"/>
          <w:szCs w:val="22"/>
        </w:rPr>
        <w:t>Поставщик гарантирует и подтверждает</w:t>
      </w:r>
      <w:r w:rsidRPr="00296E28">
        <w:rPr>
          <w:sz w:val="22"/>
          <w:szCs w:val="22"/>
        </w:rPr>
        <w:t>, что соответствует требов</w:t>
      </w:r>
      <w:r>
        <w:rPr>
          <w:sz w:val="22"/>
          <w:szCs w:val="22"/>
        </w:rPr>
        <w:t>аниям Приложения №2 – Техническое задание, а именно:</w:t>
      </w:r>
      <w:r w:rsidRPr="00802691">
        <w:rPr>
          <w:b/>
          <w:sz w:val="22"/>
          <w:szCs w:val="22"/>
        </w:rPr>
        <w:t xml:space="preserve"> </w:t>
      </w:r>
    </w:p>
    <w:p w:rsidR="00126F3F" w:rsidRPr="00802691" w:rsidRDefault="00126F3F" w:rsidP="00675E61">
      <w:pPr>
        <w:widowControl w:val="0"/>
        <w:tabs>
          <w:tab w:val="left" w:pos="0"/>
        </w:tabs>
        <w:suppressAutoHyphens/>
        <w:autoSpaceDE w:val="0"/>
        <w:autoSpaceDN w:val="0"/>
        <w:adjustRightInd w:val="0"/>
        <w:ind w:firstLine="567"/>
        <w:jc w:val="both"/>
        <w:rPr>
          <w:sz w:val="22"/>
          <w:szCs w:val="22"/>
        </w:rPr>
      </w:pPr>
      <w:r w:rsidRPr="00802691">
        <w:rPr>
          <w:b/>
          <w:sz w:val="22"/>
          <w:szCs w:val="22"/>
        </w:rPr>
        <w:t>Сроки поставки</w:t>
      </w:r>
      <w:r>
        <w:rPr>
          <w:b/>
          <w:sz w:val="22"/>
          <w:szCs w:val="22"/>
        </w:rPr>
        <w:t xml:space="preserve"> и отпуска</w:t>
      </w:r>
      <w:r w:rsidRPr="00802691">
        <w:rPr>
          <w:b/>
          <w:sz w:val="22"/>
          <w:szCs w:val="22"/>
        </w:rPr>
        <w:t>:</w:t>
      </w:r>
      <w:r w:rsidRPr="00802691">
        <w:rPr>
          <w:sz w:val="22"/>
          <w:szCs w:val="22"/>
        </w:rPr>
        <w:t xml:space="preserve"> С момента заключения договора</w:t>
      </w:r>
      <w:r w:rsidRPr="0006680F">
        <w:rPr>
          <w:b/>
          <w:sz w:val="22"/>
          <w:szCs w:val="22"/>
        </w:rPr>
        <w:t xml:space="preserve"> по </w:t>
      </w:r>
      <w:r w:rsidR="003B2BD0">
        <w:rPr>
          <w:b/>
          <w:sz w:val="22"/>
          <w:szCs w:val="22"/>
        </w:rPr>
        <w:t>31</w:t>
      </w:r>
      <w:r w:rsidRPr="0006680F">
        <w:rPr>
          <w:b/>
          <w:sz w:val="22"/>
          <w:szCs w:val="22"/>
        </w:rPr>
        <w:t>.</w:t>
      </w:r>
      <w:r w:rsidR="004627E0">
        <w:rPr>
          <w:b/>
          <w:sz w:val="22"/>
          <w:szCs w:val="22"/>
        </w:rPr>
        <w:t>1</w:t>
      </w:r>
      <w:r w:rsidR="003B2BD0">
        <w:rPr>
          <w:b/>
          <w:sz w:val="22"/>
          <w:szCs w:val="22"/>
        </w:rPr>
        <w:t>2</w:t>
      </w:r>
      <w:r w:rsidRPr="0006680F">
        <w:rPr>
          <w:b/>
          <w:sz w:val="22"/>
          <w:szCs w:val="22"/>
        </w:rPr>
        <w:t>.20</w:t>
      </w:r>
      <w:r w:rsidR="00597B12">
        <w:rPr>
          <w:b/>
          <w:sz w:val="22"/>
          <w:szCs w:val="22"/>
        </w:rPr>
        <w:t>24</w:t>
      </w:r>
      <w:r w:rsidRPr="0006680F">
        <w:rPr>
          <w:b/>
          <w:sz w:val="22"/>
          <w:szCs w:val="22"/>
        </w:rPr>
        <w:t xml:space="preserve"> года или до дня полной выборки</w:t>
      </w:r>
      <w:r w:rsidRPr="00802691">
        <w:rPr>
          <w:sz w:val="22"/>
          <w:szCs w:val="22"/>
        </w:rPr>
        <w:t xml:space="preserve"> </w:t>
      </w:r>
      <w:r w:rsidRPr="0006680F">
        <w:rPr>
          <w:b/>
          <w:sz w:val="22"/>
          <w:szCs w:val="22"/>
        </w:rPr>
        <w:t>всего количества товара</w:t>
      </w:r>
      <w:r w:rsidRPr="00802691">
        <w:rPr>
          <w:sz w:val="22"/>
          <w:szCs w:val="22"/>
        </w:rPr>
        <w:t xml:space="preserve">, предусмотренного условиями договора, в зависимости от того, какое событие наступит раньше. Конкретный вид </w:t>
      </w:r>
      <w:r>
        <w:rPr>
          <w:sz w:val="22"/>
          <w:szCs w:val="22"/>
        </w:rPr>
        <w:t>товара</w:t>
      </w:r>
      <w:r w:rsidRPr="00802691">
        <w:rPr>
          <w:sz w:val="22"/>
          <w:szCs w:val="22"/>
        </w:rPr>
        <w:t xml:space="preserve"> определяется Заказчиком исходя из его потребности в момент заправки.</w:t>
      </w:r>
      <w:r>
        <w:rPr>
          <w:sz w:val="22"/>
          <w:szCs w:val="22"/>
        </w:rPr>
        <w:t xml:space="preserve"> </w:t>
      </w:r>
      <w:r w:rsidRPr="00802691">
        <w:rPr>
          <w:sz w:val="22"/>
          <w:szCs w:val="22"/>
        </w:rPr>
        <w:t>Постоянное наличие указанных горюче-смазочных материалов на АЗС</w:t>
      </w:r>
      <w:r>
        <w:rPr>
          <w:sz w:val="22"/>
          <w:szCs w:val="22"/>
        </w:rPr>
        <w:t xml:space="preserve"> (автозаправочная станция)</w:t>
      </w:r>
      <w:r w:rsidRPr="00802691">
        <w:rPr>
          <w:sz w:val="22"/>
          <w:szCs w:val="22"/>
        </w:rPr>
        <w:t>.</w:t>
      </w:r>
      <w:r>
        <w:rPr>
          <w:sz w:val="22"/>
          <w:szCs w:val="22"/>
        </w:rPr>
        <w:t xml:space="preserve"> </w:t>
      </w:r>
      <w:r w:rsidRPr="00802691">
        <w:rPr>
          <w:sz w:val="22"/>
          <w:szCs w:val="22"/>
        </w:rPr>
        <w:t xml:space="preserve">Поставка товара осуществляется ежедневно, круглосуточно, без перерыва на обед (включая выходные и праздничные дни) путем отгрузки через АЗС </w:t>
      </w:r>
      <w:r w:rsidR="004627E0">
        <w:rPr>
          <w:sz w:val="22"/>
          <w:szCs w:val="22"/>
        </w:rPr>
        <w:t>П</w:t>
      </w:r>
      <w:r w:rsidRPr="00802691">
        <w:rPr>
          <w:sz w:val="22"/>
          <w:szCs w:val="22"/>
        </w:rPr>
        <w:t xml:space="preserve">оставщика топлива для автотранспорта </w:t>
      </w:r>
      <w:r w:rsidR="004627E0">
        <w:rPr>
          <w:sz w:val="22"/>
          <w:szCs w:val="22"/>
        </w:rPr>
        <w:t>З</w:t>
      </w:r>
      <w:r w:rsidRPr="00802691">
        <w:rPr>
          <w:sz w:val="22"/>
          <w:szCs w:val="22"/>
        </w:rPr>
        <w:t>аказчика.</w:t>
      </w:r>
      <w:r>
        <w:rPr>
          <w:sz w:val="22"/>
          <w:szCs w:val="22"/>
        </w:rPr>
        <w:t xml:space="preserve"> </w:t>
      </w:r>
      <w:proofErr w:type="gramStart"/>
      <w:r>
        <w:rPr>
          <w:sz w:val="22"/>
          <w:szCs w:val="22"/>
        </w:rPr>
        <w:t xml:space="preserve">Отпуск товара производится </w:t>
      </w:r>
      <w:r w:rsidRPr="004D69E3">
        <w:rPr>
          <w:b/>
          <w:i/>
          <w:color w:val="FF0000"/>
          <w:sz w:val="22"/>
          <w:szCs w:val="22"/>
        </w:rPr>
        <w:t>(УКАЗАТЬ НУЖНОЕ)</w:t>
      </w:r>
      <w:r>
        <w:rPr>
          <w:sz w:val="22"/>
          <w:szCs w:val="22"/>
        </w:rPr>
        <w:t xml:space="preserve"> _____________(</w:t>
      </w:r>
      <w:r w:rsidRPr="00FD1503">
        <w:rPr>
          <w:color w:val="FF0000"/>
          <w:sz w:val="22"/>
          <w:szCs w:val="22"/>
          <w:u w:val="single"/>
        </w:rPr>
        <w:t>по заправочным ведомостям</w:t>
      </w:r>
      <w:r w:rsidR="003B2BD0">
        <w:rPr>
          <w:color w:val="FF0000"/>
          <w:sz w:val="22"/>
          <w:szCs w:val="22"/>
          <w:u w:val="single"/>
        </w:rPr>
        <w:t>, топливным талоном</w:t>
      </w:r>
      <w:r w:rsidRPr="00FD1503">
        <w:rPr>
          <w:color w:val="FF0000"/>
          <w:sz w:val="22"/>
          <w:szCs w:val="22"/>
        </w:rPr>
        <w:t xml:space="preserve"> или </w:t>
      </w:r>
      <w:r w:rsidRPr="00FD1503">
        <w:rPr>
          <w:color w:val="FF0000"/>
          <w:sz w:val="22"/>
          <w:szCs w:val="22"/>
          <w:u w:val="single"/>
        </w:rPr>
        <w:t>топливным картам</w:t>
      </w:r>
      <w:r>
        <w:rPr>
          <w:sz w:val="22"/>
          <w:szCs w:val="22"/>
        </w:rPr>
        <w:t>), через специализированные топлив</w:t>
      </w:r>
      <w:r w:rsidR="004627E0">
        <w:rPr>
          <w:sz w:val="22"/>
          <w:szCs w:val="22"/>
        </w:rPr>
        <w:t>о -</w:t>
      </w:r>
      <w:r>
        <w:rPr>
          <w:sz w:val="22"/>
          <w:szCs w:val="22"/>
        </w:rPr>
        <w:t xml:space="preserve"> маслораздаточные колонки на АЗС поставщика.  </w:t>
      </w:r>
      <w:proofErr w:type="gramEnd"/>
    </w:p>
    <w:p w:rsidR="00126F3F" w:rsidRPr="00296E28" w:rsidRDefault="00126F3F" w:rsidP="00675E61">
      <w:pPr>
        <w:widowControl w:val="0"/>
        <w:tabs>
          <w:tab w:val="left" w:pos="0"/>
        </w:tabs>
        <w:autoSpaceDE w:val="0"/>
        <w:autoSpaceDN w:val="0"/>
        <w:adjustRightInd w:val="0"/>
        <w:ind w:firstLine="567"/>
        <w:jc w:val="both"/>
      </w:pPr>
      <w:r w:rsidRPr="00802691">
        <w:rPr>
          <w:b/>
          <w:sz w:val="22"/>
          <w:szCs w:val="22"/>
        </w:rPr>
        <w:t>Место поставки:</w:t>
      </w:r>
      <w:r w:rsidRPr="00802691">
        <w:rPr>
          <w:sz w:val="22"/>
          <w:szCs w:val="22"/>
        </w:rPr>
        <w:t xml:space="preserve"> </w:t>
      </w:r>
      <w:r>
        <w:rPr>
          <w:bCs/>
        </w:rPr>
        <w:t>__________________(</w:t>
      </w:r>
      <w:r w:rsidRPr="00191DEC">
        <w:rPr>
          <w:b/>
          <w:bCs/>
          <w:i/>
          <w:color w:val="FF0000"/>
        </w:rPr>
        <w:t>УКАЗАТЬ ТОЧНЫЙ АДРЕС</w:t>
      </w:r>
      <w:r>
        <w:rPr>
          <w:bCs/>
        </w:rPr>
        <w:t>)</w:t>
      </w:r>
      <w:r w:rsidRPr="00790395">
        <w:t>.</w:t>
      </w:r>
    </w:p>
    <w:p w:rsidR="00126F3F" w:rsidRPr="00296E28" w:rsidRDefault="00126F3F" w:rsidP="00675E61">
      <w:pPr>
        <w:widowControl w:val="0"/>
        <w:tabs>
          <w:tab w:val="left" w:pos="0"/>
        </w:tabs>
        <w:autoSpaceDE w:val="0"/>
        <w:autoSpaceDN w:val="0"/>
        <w:adjustRightInd w:val="0"/>
        <w:ind w:firstLine="567"/>
        <w:jc w:val="both"/>
        <w:rPr>
          <w:rFonts w:eastAsia="Arial"/>
          <w:b/>
          <w:sz w:val="22"/>
          <w:szCs w:val="22"/>
          <w:lang w:eastAsia="ar-SA"/>
        </w:rPr>
      </w:pPr>
      <w:r>
        <w:rPr>
          <w:sz w:val="22"/>
          <w:szCs w:val="22"/>
        </w:rPr>
        <w:t>На территорию АЗС к специализированным топливо</w:t>
      </w:r>
      <w:r w:rsidR="004627E0">
        <w:rPr>
          <w:sz w:val="22"/>
          <w:szCs w:val="22"/>
        </w:rPr>
        <w:t xml:space="preserve"> </w:t>
      </w:r>
      <w:r>
        <w:rPr>
          <w:sz w:val="22"/>
          <w:szCs w:val="22"/>
        </w:rPr>
        <w:t xml:space="preserve">- маслораздаточным колонкам предусмотрен заезд </w:t>
      </w:r>
      <w:proofErr w:type="gramStart"/>
      <w:r>
        <w:rPr>
          <w:sz w:val="22"/>
          <w:szCs w:val="22"/>
        </w:rPr>
        <w:t>для</w:t>
      </w:r>
      <w:proofErr w:type="gramEnd"/>
      <w:r>
        <w:rPr>
          <w:sz w:val="22"/>
          <w:szCs w:val="22"/>
        </w:rPr>
        <w:t xml:space="preserve">  </w:t>
      </w:r>
      <w:proofErr w:type="gramStart"/>
      <w:r>
        <w:rPr>
          <w:sz w:val="22"/>
          <w:szCs w:val="22"/>
        </w:rPr>
        <w:t>крупно</w:t>
      </w:r>
      <w:r w:rsidR="004627E0">
        <w:rPr>
          <w:sz w:val="22"/>
          <w:szCs w:val="22"/>
        </w:rPr>
        <w:t>й</w:t>
      </w:r>
      <w:proofErr w:type="gramEnd"/>
      <w:r>
        <w:rPr>
          <w:sz w:val="22"/>
          <w:szCs w:val="22"/>
        </w:rPr>
        <w:t xml:space="preserve"> </w:t>
      </w:r>
      <w:proofErr w:type="spellStart"/>
      <w:r>
        <w:rPr>
          <w:sz w:val="22"/>
          <w:szCs w:val="22"/>
        </w:rPr>
        <w:t>автотехники</w:t>
      </w:r>
      <w:proofErr w:type="spellEnd"/>
      <w:r>
        <w:rPr>
          <w:sz w:val="22"/>
          <w:szCs w:val="22"/>
        </w:rPr>
        <w:t xml:space="preserve"> (например: автокранов до 25 тонн; </w:t>
      </w:r>
      <w:proofErr w:type="spellStart"/>
      <w:r>
        <w:rPr>
          <w:sz w:val="22"/>
          <w:szCs w:val="22"/>
        </w:rPr>
        <w:t>Камазов</w:t>
      </w:r>
      <w:proofErr w:type="spellEnd"/>
      <w:r>
        <w:rPr>
          <w:sz w:val="22"/>
          <w:szCs w:val="22"/>
        </w:rPr>
        <w:t xml:space="preserve"> с прицепом и полуприцепом до 13 метров длиной; фронтального погрузчика массой не менее 10 тонн</w:t>
      </w:r>
      <w:r w:rsidR="004F2623" w:rsidRPr="004F2623">
        <w:rPr>
          <w:sz w:val="22"/>
          <w:szCs w:val="22"/>
        </w:rPr>
        <w:t xml:space="preserve"> и высотой не менее 3,2 метра</w:t>
      </w:r>
      <w:r>
        <w:rPr>
          <w:sz w:val="22"/>
          <w:szCs w:val="22"/>
        </w:rPr>
        <w:t>).</w:t>
      </w:r>
    </w:p>
    <w:p w:rsidR="00126F3F" w:rsidRPr="00AD7644" w:rsidRDefault="00126F3F" w:rsidP="00675E61">
      <w:pPr>
        <w:tabs>
          <w:tab w:val="left" w:pos="0"/>
        </w:tabs>
        <w:autoSpaceDE w:val="0"/>
        <w:autoSpaceDN w:val="0"/>
        <w:adjustRightInd w:val="0"/>
        <w:jc w:val="both"/>
        <w:rPr>
          <w:rFonts w:eastAsia="Calibri"/>
          <w:sz w:val="22"/>
          <w:szCs w:val="22"/>
          <w:lang w:eastAsia="en-US"/>
        </w:rPr>
      </w:pPr>
      <w:r>
        <w:rPr>
          <w:rFonts w:eastAsia="Calibri"/>
          <w:b/>
          <w:sz w:val="22"/>
          <w:szCs w:val="22"/>
          <w:lang w:eastAsia="en-US"/>
        </w:rPr>
        <w:t>7</w:t>
      </w:r>
      <w:r w:rsidRPr="00802691">
        <w:rPr>
          <w:rFonts w:eastAsia="Calibri"/>
          <w:b/>
          <w:sz w:val="22"/>
          <w:szCs w:val="22"/>
          <w:lang w:eastAsia="en-US"/>
        </w:rPr>
        <w:t xml:space="preserve">.  </w:t>
      </w:r>
      <w:r w:rsidRPr="00802691">
        <w:rPr>
          <w:rFonts w:eastAsia="Calibri"/>
          <w:sz w:val="22"/>
          <w:szCs w:val="22"/>
          <w:lang w:eastAsia="en-US"/>
        </w:rPr>
        <w:t xml:space="preserve"> </w:t>
      </w:r>
      <w:r w:rsidRPr="00AD7644">
        <w:rPr>
          <w:bCs/>
          <w:kern w:val="1"/>
          <w:sz w:val="22"/>
          <w:szCs w:val="22"/>
          <w:lang w:eastAsia="zh-CN"/>
        </w:rPr>
        <w:t xml:space="preserve">Порядок предоставления </w:t>
      </w:r>
      <w:r w:rsidRPr="00AD7644">
        <w:rPr>
          <w:sz w:val="22"/>
          <w:szCs w:val="22"/>
        </w:rPr>
        <w:t xml:space="preserve">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запроса котировок, по отношению к товарам, происходящим из иностранного государства, работам, услугам, выполняемым, оказываемым иностранными лицами, </w:t>
      </w:r>
      <w:r w:rsidRPr="00AD7644">
        <w:rPr>
          <w:rFonts w:eastAsia="Calibri"/>
          <w:sz w:val="22"/>
          <w:szCs w:val="22"/>
          <w:lang w:eastAsia="en-US"/>
        </w:rPr>
        <w:t>в соответствии с Постановления Правительства Российской Федерации от 16.09.2016 № 925.</w:t>
      </w:r>
    </w:p>
    <w:p w:rsidR="00126F3F" w:rsidRPr="00802691" w:rsidRDefault="00126F3F" w:rsidP="00675E61">
      <w:pPr>
        <w:tabs>
          <w:tab w:val="left" w:pos="0"/>
        </w:tabs>
        <w:autoSpaceDE w:val="0"/>
        <w:autoSpaceDN w:val="0"/>
        <w:adjustRightInd w:val="0"/>
        <w:jc w:val="both"/>
        <w:rPr>
          <w:b/>
          <w:sz w:val="22"/>
          <w:szCs w:val="22"/>
        </w:rPr>
      </w:pPr>
      <w:r w:rsidRPr="00802691">
        <w:rPr>
          <w:b/>
          <w:sz w:val="22"/>
          <w:szCs w:val="22"/>
        </w:rPr>
        <w:t xml:space="preserve">     При рассмотрении заявок </w:t>
      </w:r>
      <w:r w:rsidRPr="00802691">
        <w:rPr>
          <w:rFonts w:eastAsia="Calibri"/>
          <w:b/>
          <w:sz w:val="22"/>
          <w:szCs w:val="22"/>
          <w:lang w:eastAsia="en-US"/>
        </w:rPr>
        <w:t>будут применены следующие условия:</w:t>
      </w:r>
    </w:p>
    <w:p w:rsidR="00126F3F" w:rsidRPr="00802691" w:rsidRDefault="00126F3F" w:rsidP="00675E61">
      <w:pPr>
        <w:tabs>
          <w:tab w:val="left" w:pos="0"/>
        </w:tabs>
        <w:autoSpaceDE w:val="0"/>
        <w:autoSpaceDN w:val="0"/>
        <w:adjustRightInd w:val="0"/>
        <w:jc w:val="both"/>
        <w:rPr>
          <w:sz w:val="22"/>
          <w:szCs w:val="22"/>
        </w:rPr>
      </w:pPr>
      <w:r w:rsidRPr="00802691">
        <w:rPr>
          <w:rFonts w:eastAsia="Calibri"/>
          <w:sz w:val="22"/>
          <w:szCs w:val="22"/>
          <w:lang w:eastAsia="en-US"/>
        </w:rPr>
        <w:t xml:space="preserve">   </w:t>
      </w:r>
      <w:r w:rsidRPr="00802691">
        <w:rPr>
          <w:kern w:val="1"/>
          <w:sz w:val="22"/>
          <w:szCs w:val="22"/>
          <w:lang w:eastAsia="zh-CN"/>
        </w:rPr>
        <w:t xml:space="preserve">1) </w:t>
      </w:r>
      <w:r w:rsidRPr="00802691">
        <w:rPr>
          <w:sz w:val="22"/>
          <w:szCs w:val="22"/>
        </w:rPr>
        <w:t xml:space="preserve">Заявка на участие в </w:t>
      </w:r>
      <w:proofErr w:type="gramStart"/>
      <w:r w:rsidRPr="00802691">
        <w:rPr>
          <w:sz w:val="22"/>
          <w:szCs w:val="22"/>
        </w:rPr>
        <w:t>закупке</w:t>
      </w:r>
      <w:proofErr w:type="gramEnd"/>
      <w:r w:rsidRPr="00802691">
        <w:rPr>
          <w:sz w:val="22"/>
          <w:szCs w:val="22"/>
        </w:rPr>
        <w:t xml:space="preserve"> в которой не указана   страна происхождения поставляемого товара рассматривается как, содержащая предложение о поставке иностранных товаров, </w:t>
      </w:r>
      <w:r w:rsidRPr="00802691">
        <w:rPr>
          <w:rFonts w:eastAsia="Calibri"/>
          <w:kern w:val="1"/>
          <w:sz w:val="22"/>
          <w:szCs w:val="22"/>
          <w:lang w:eastAsia="en-US"/>
        </w:rPr>
        <w:t>и утрачивает право на получение преференций.</w:t>
      </w:r>
    </w:p>
    <w:p w:rsidR="00126F3F" w:rsidRPr="00802691" w:rsidRDefault="00126F3F" w:rsidP="00675E61">
      <w:pPr>
        <w:tabs>
          <w:tab w:val="left" w:pos="0"/>
        </w:tabs>
        <w:autoSpaceDE w:val="0"/>
        <w:autoSpaceDN w:val="0"/>
        <w:adjustRightInd w:val="0"/>
        <w:jc w:val="both"/>
        <w:rPr>
          <w:rFonts w:eastAsia="Calibri"/>
          <w:kern w:val="1"/>
          <w:sz w:val="22"/>
          <w:szCs w:val="22"/>
          <w:lang w:eastAsia="en-US"/>
        </w:rPr>
      </w:pPr>
      <w:r>
        <w:rPr>
          <w:sz w:val="22"/>
          <w:szCs w:val="22"/>
        </w:rPr>
        <w:t xml:space="preserve">    </w:t>
      </w:r>
      <w:r w:rsidRPr="00802691">
        <w:rPr>
          <w:sz w:val="22"/>
          <w:szCs w:val="22"/>
        </w:rPr>
        <w:t xml:space="preserve">2)  </w:t>
      </w:r>
      <w:r w:rsidRPr="00802691">
        <w:rPr>
          <w:color w:val="000000"/>
          <w:sz w:val="22"/>
          <w:szCs w:val="22"/>
        </w:rPr>
        <w:t xml:space="preserve">В случае представления </w:t>
      </w:r>
      <w:r w:rsidRPr="00802691">
        <w:rPr>
          <w:b/>
          <w:color w:val="000000"/>
          <w:sz w:val="22"/>
          <w:szCs w:val="22"/>
        </w:rPr>
        <w:t>недостоверных</w:t>
      </w:r>
      <w:r w:rsidRPr="00802691">
        <w:rPr>
          <w:color w:val="000000"/>
          <w:sz w:val="22"/>
          <w:szCs w:val="22"/>
        </w:rPr>
        <w:t xml:space="preserve"> сведений о стране происхождения товаров, указанного в заявке на участие в закупке,</w:t>
      </w:r>
      <w:r w:rsidRPr="00802691">
        <w:rPr>
          <w:rFonts w:eastAsia="Calibri"/>
          <w:b/>
          <w:kern w:val="1"/>
          <w:sz w:val="22"/>
          <w:szCs w:val="22"/>
          <w:lang w:eastAsia="en-US"/>
        </w:rPr>
        <w:t xml:space="preserve"> такая заявка рассматривается как содержащая предложение о поставке иностранных товаров, </w:t>
      </w:r>
      <w:r w:rsidRPr="00802691">
        <w:rPr>
          <w:rFonts w:eastAsia="Calibri"/>
          <w:kern w:val="1"/>
          <w:sz w:val="22"/>
          <w:szCs w:val="22"/>
          <w:lang w:eastAsia="en-US"/>
        </w:rPr>
        <w:t>и  утрачивает право на получение преференций.</w:t>
      </w:r>
    </w:p>
    <w:p w:rsidR="00126F3F" w:rsidRPr="00802691" w:rsidRDefault="00126F3F" w:rsidP="00675E61">
      <w:pPr>
        <w:tabs>
          <w:tab w:val="left" w:pos="0"/>
        </w:tabs>
        <w:autoSpaceDE w:val="0"/>
        <w:autoSpaceDN w:val="0"/>
        <w:adjustRightInd w:val="0"/>
        <w:jc w:val="both"/>
        <w:rPr>
          <w:color w:val="000000"/>
          <w:sz w:val="22"/>
          <w:szCs w:val="22"/>
        </w:rPr>
      </w:pPr>
      <w:r w:rsidRPr="00802691">
        <w:rPr>
          <w:rFonts w:eastAsia="Calibri"/>
          <w:sz w:val="22"/>
          <w:szCs w:val="22"/>
          <w:lang w:eastAsia="en-US"/>
        </w:rPr>
        <w:t xml:space="preserve">    </w:t>
      </w:r>
      <w:proofErr w:type="gramStart"/>
      <w:r w:rsidRPr="00802691">
        <w:rPr>
          <w:rFonts w:eastAsia="Calibri"/>
          <w:sz w:val="22"/>
          <w:szCs w:val="22"/>
          <w:lang w:eastAsia="en-US"/>
        </w:rPr>
        <w:t xml:space="preserve">3)  </w:t>
      </w:r>
      <w:r w:rsidRPr="00802691">
        <w:rPr>
          <w:color w:val="00000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Pr="00802691">
        <w:rPr>
          <w:color w:val="000000"/>
          <w:sz w:val="22"/>
          <w:szCs w:val="22"/>
        </w:rPr>
        <w:t xml:space="preserve"> результат деления цены договора, по которой заключается договор, на начальную (максимальную) цену договора.</w:t>
      </w:r>
    </w:p>
    <w:p w:rsidR="00126F3F" w:rsidRPr="00802691" w:rsidRDefault="00126F3F" w:rsidP="00675E61">
      <w:pPr>
        <w:tabs>
          <w:tab w:val="left" w:pos="0"/>
        </w:tabs>
        <w:autoSpaceDE w:val="0"/>
        <w:autoSpaceDN w:val="0"/>
        <w:adjustRightInd w:val="0"/>
        <w:jc w:val="both"/>
        <w:rPr>
          <w:rFonts w:eastAsia="Calibri"/>
          <w:sz w:val="22"/>
          <w:szCs w:val="22"/>
          <w:lang w:eastAsia="en-US"/>
        </w:rPr>
      </w:pPr>
      <w:r w:rsidRPr="00802691">
        <w:rPr>
          <w:rFonts w:eastAsia="Calibri"/>
          <w:sz w:val="22"/>
          <w:szCs w:val="22"/>
          <w:lang w:eastAsia="en-US"/>
        </w:rPr>
        <w:t xml:space="preserve">    В случае осуществления закупки, предметом которой является выполнение работ или оказание услуг,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6F3F" w:rsidRPr="00802691" w:rsidRDefault="00126F3F" w:rsidP="00675E61">
      <w:pPr>
        <w:widowControl w:val="0"/>
        <w:tabs>
          <w:tab w:val="left" w:pos="0"/>
        </w:tabs>
        <w:suppressAutoHyphens/>
        <w:autoSpaceDE w:val="0"/>
        <w:autoSpaceDN w:val="0"/>
        <w:adjustRightInd w:val="0"/>
        <w:jc w:val="both"/>
        <w:rPr>
          <w:rFonts w:eastAsia="Calibri"/>
          <w:sz w:val="22"/>
          <w:szCs w:val="22"/>
          <w:lang w:eastAsia="en-US"/>
        </w:rPr>
      </w:pPr>
      <w:r w:rsidRPr="00802691">
        <w:rPr>
          <w:rFonts w:eastAsia="Calibri"/>
          <w:sz w:val="22"/>
          <w:szCs w:val="22"/>
          <w:lang w:eastAsia="en-US"/>
        </w:rPr>
        <w:t xml:space="preserve">   </w:t>
      </w:r>
      <w:proofErr w:type="gramStart"/>
      <w:r w:rsidRPr="00802691">
        <w:rPr>
          <w:rFonts w:eastAsia="Calibri"/>
          <w:sz w:val="22"/>
          <w:szCs w:val="22"/>
          <w:lang w:eastAsia="en-US"/>
        </w:rPr>
        <w:t>4)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proofErr w:type="gramEnd"/>
      <w:r w:rsidRPr="00802691">
        <w:rPr>
          <w:rFonts w:eastAsia="Calibri"/>
          <w:sz w:val="22"/>
          <w:szCs w:val="22"/>
          <w:lang w:eastAsia="en-US"/>
        </w:rPr>
        <w:t xml:space="preserve"> </w:t>
      </w:r>
      <w:proofErr w:type="gramStart"/>
      <w:r w:rsidRPr="00802691">
        <w:rPr>
          <w:rFonts w:eastAsia="Calibri"/>
          <w:sz w:val="22"/>
          <w:szCs w:val="22"/>
          <w:lang w:eastAsia="en-US"/>
        </w:rPr>
        <w:t>договоре</w:t>
      </w:r>
      <w:proofErr w:type="gramEnd"/>
      <w:r w:rsidRPr="00802691">
        <w:rPr>
          <w:rFonts w:eastAsia="Calibri"/>
          <w:sz w:val="22"/>
          <w:szCs w:val="22"/>
          <w:lang w:eastAsia="en-US"/>
        </w:rPr>
        <w:t>.</w:t>
      </w:r>
    </w:p>
    <w:p w:rsidR="00126F3F" w:rsidRPr="00802691" w:rsidRDefault="00126F3F" w:rsidP="00675E61">
      <w:pPr>
        <w:tabs>
          <w:tab w:val="left" w:pos="0"/>
        </w:tabs>
        <w:autoSpaceDE w:val="0"/>
        <w:autoSpaceDN w:val="0"/>
        <w:adjustRightInd w:val="0"/>
        <w:jc w:val="both"/>
        <w:rPr>
          <w:b/>
          <w:bCs/>
          <w:color w:val="000000"/>
          <w:sz w:val="22"/>
          <w:szCs w:val="22"/>
        </w:rPr>
      </w:pPr>
      <w:r w:rsidRPr="00802691">
        <w:rPr>
          <w:b/>
          <w:sz w:val="22"/>
          <w:szCs w:val="22"/>
        </w:rPr>
        <w:t xml:space="preserve">    </w:t>
      </w:r>
      <w:proofErr w:type="gramStart"/>
      <w:r w:rsidRPr="00802691">
        <w:rPr>
          <w:color w:val="000000"/>
          <w:sz w:val="22"/>
          <w:szCs w:val="22"/>
        </w:rPr>
        <w:t xml:space="preserve">5)  Оценка и сопоставление заявок на участие в закупке, которые содержат предложения о поставке товаров </w:t>
      </w:r>
      <w:r w:rsidRPr="00802691">
        <w:rPr>
          <w:b/>
          <w:color w:val="000000"/>
          <w:sz w:val="22"/>
          <w:szCs w:val="22"/>
        </w:rPr>
        <w:t>российского происхождения</w:t>
      </w:r>
      <w:r w:rsidRPr="00802691">
        <w:rPr>
          <w:color w:val="000000"/>
          <w:sz w:val="22"/>
          <w:szCs w:val="22"/>
        </w:rPr>
        <w:t xml:space="preserve">, выполнении работ, оказании услуг российскими лицами, по стоимостным критериям оценки </w:t>
      </w:r>
      <w:r w:rsidRPr="00802691">
        <w:rPr>
          <w:b/>
          <w:bCs/>
          <w:color w:val="000000"/>
          <w:sz w:val="22"/>
          <w:szCs w:val="22"/>
        </w:rPr>
        <w:t>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126F3F" w:rsidRPr="00802691" w:rsidRDefault="00126F3F" w:rsidP="00675E61">
      <w:pPr>
        <w:tabs>
          <w:tab w:val="left" w:pos="0"/>
        </w:tabs>
        <w:autoSpaceDE w:val="0"/>
        <w:autoSpaceDN w:val="0"/>
        <w:adjustRightInd w:val="0"/>
        <w:rPr>
          <w:color w:val="000000"/>
          <w:sz w:val="22"/>
          <w:szCs w:val="22"/>
        </w:rPr>
      </w:pPr>
      <w:r w:rsidRPr="00802691">
        <w:rPr>
          <w:b/>
          <w:bCs/>
          <w:color w:val="000000"/>
          <w:sz w:val="22"/>
          <w:szCs w:val="22"/>
        </w:rPr>
        <w:t xml:space="preserve">   </w:t>
      </w:r>
      <w:r w:rsidRPr="00802691">
        <w:rPr>
          <w:color w:val="000000"/>
          <w:sz w:val="22"/>
          <w:szCs w:val="22"/>
        </w:rPr>
        <w:t xml:space="preserve"> 6)  Приоритет не предоставляется в случаях, если: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 xml:space="preserve">а) закупка признана </w:t>
      </w:r>
      <w:proofErr w:type="gramStart"/>
      <w:r w:rsidRPr="00802691">
        <w:rPr>
          <w:color w:val="000000"/>
          <w:sz w:val="22"/>
          <w:szCs w:val="22"/>
        </w:rPr>
        <w:t>несостоявшейся</w:t>
      </w:r>
      <w:proofErr w:type="gramEnd"/>
      <w:r w:rsidRPr="00802691">
        <w:rPr>
          <w:color w:val="000000"/>
          <w:sz w:val="22"/>
          <w:szCs w:val="22"/>
        </w:rPr>
        <w:t xml:space="preserve"> и договор заключается с единственным участником закупки;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6F3F" w:rsidRPr="00802691" w:rsidRDefault="00126F3F" w:rsidP="00675E61">
      <w:pPr>
        <w:tabs>
          <w:tab w:val="left" w:pos="0"/>
        </w:tabs>
        <w:autoSpaceDE w:val="0"/>
        <w:autoSpaceDN w:val="0"/>
        <w:adjustRightInd w:val="0"/>
        <w:jc w:val="both"/>
        <w:rPr>
          <w:color w:val="000000"/>
          <w:sz w:val="22"/>
          <w:szCs w:val="22"/>
        </w:rPr>
      </w:pPr>
      <w:r w:rsidRPr="00802691">
        <w:rPr>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6F3F" w:rsidRDefault="00126F3F" w:rsidP="00675E61">
      <w:pPr>
        <w:tabs>
          <w:tab w:val="left" w:pos="0"/>
        </w:tabs>
        <w:autoSpaceDE w:val="0"/>
        <w:autoSpaceDN w:val="0"/>
        <w:adjustRightInd w:val="0"/>
        <w:jc w:val="both"/>
        <w:rPr>
          <w:color w:val="000000"/>
          <w:sz w:val="22"/>
          <w:szCs w:val="22"/>
        </w:rPr>
      </w:pPr>
      <w:proofErr w:type="gramStart"/>
      <w:r w:rsidRPr="00802691">
        <w:rPr>
          <w:color w:val="000000"/>
          <w:sz w:val="22"/>
          <w:szCs w:val="22"/>
        </w:rPr>
        <w:lastRenderedPageBreak/>
        <w:t>г)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691">
        <w:rPr>
          <w:color w:val="000000"/>
          <w:sz w:val="22"/>
          <w:szCs w:val="22"/>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26F3F" w:rsidRDefault="00126F3F" w:rsidP="00675E61">
      <w:pPr>
        <w:tabs>
          <w:tab w:val="left" w:pos="0"/>
        </w:tabs>
        <w:autoSpaceDE w:val="0"/>
        <w:autoSpaceDN w:val="0"/>
        <w:adjustRightInd w:val="0"/>
        <w:jc w:val="both"/>
        <w:rPr>
          <w:sz w:val="22"/>
          <w:szCs w:val="22"/>
        </w:rPr>
      </w:pPr>
      <w:proofErr w:type="spellStart"/>
      <w:r>
        <w:rPr>
          <w:color w:val="000000"/>
          <w:sz w:val="22"/>
          <w:szCs w:val="22"/>
        </w:rPr>
        <w:t>д</w:t>
      </w:r>
      <w:proofErr w:type="spellEnd"/>
      <w:r>
        <w:rPr>
          <w:color w:val="000000"/>
          <w:sz w:val="22"/>
          <w:szCs w:val="22"/>
        </w:rPr>
        <w:t xml:space="preserve">) </w:t>
      </w:r>
      <w:r>
        <w:rPr>
          <w:sz w:val="22"/>
          <w:szCs w:val="22"/>
        </w:rPr>
        <w:t>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F274C" w:rsidRPr="006F274C" w:rsidRDefault="006F274C" w:rsidP="006F274C">
      <w:pPr>
        <w:tabs>
          <w:tab w:val="left" w:pos="0"/>
        </w:tabs>
        <w:autoSpaceDE w:val="0"/>
        <w:autoSpaceDN w:val="0"/>
        <w:adjustRightInd w:val="0"/>
        <w:jc w:val="both"/>
        <w:rPr>
          <w:color w:val="000000"/>
          <w:sz w:val="22"/>
          <w:szCs w:val="22"/>
        </w:rPr>
      </w:pPr>
      <w:r w:rsidRPr="006F274C">
        <w:rPr>
          <w:sz w:val="22"/>
          <w:szCs w:val="22"/>
        </w:rPr>
        <w:t xml:space="preserve">8. </w:t>
      </w:r>
      <w:proofErr w:type="gramStart"/>
      <w:r w:rsidRPr="006F274C">
        <w:rPr>
          <w:color w:val="000000"/>
          <w:sz w:val="22"/>
          <w:szCs w:val="22"/>
        </w:rPr>
        <w:t xml:space="preserve">В случае нашей победы, обязуемся заключить договор в срок не ранее, чем через десять дней и не позднее, чем через двадцать дней с даты размещения в ЕИС итогового протокола, составленного по результатам закупки, и обязуемся исполнить условия договора, в соответствии с требованиями и условиями, изложенными в извещении о проведении закупки и проекте договора (Приложение № </w:t>
      </w:r>
      <w:r>
        <w:rPr>
          <w:color w:val="000000"/>
          <w:sz w:val="22"/>
          <w:szCs w:val="22"/>
        </w:rPr>
        <w:t>4</w:t>
      </w:r>
      <w:r w:rsidRPr="006F274C">
        <w:rPr>
          <w:color w:val="000000"/>
          <w:sz w:val="22"/>
          <w:szCs w:val="22"/>
        </w:rPr>
        <w:t xml:space="preserve">). </w:t>
      </w:r>
      <w:proofErr w:type="gramEnd"/>
    </w:p>
    <w:p w:rsidR="006F274C" w:rsidRPr="006F274C" w:rsidRDefault="006F274C" w:rsidP="006F274C">
      <w:pPr>
        <w:tabs>
          <w:tab w:val="left" w:pos="0"/>
        </w:tabs>
        <w:autoSpaceDE w:val="0"/>
        <w:autoSpaceDN w:val="0"/>
        <w:adjustRightInd w:val="0"/>
        <w:jc w:val="both"/>
        <w:rPr>
          <w:color w:val="000000"/>
          <w:sz w:val="22"/>
          <w:szCs w:val="22"/>
        </w:rPr>
      </w:pPr>
      <w:r w:rsidRPr="006F274C">
        <w:rPr>
          <w:color w:val="000000"/>
          <w:sz w:val="22"/>
          <w:szCs w:val="22"/>
        </w:rPr>
        <w:t xml:space="preserve">При заключении договора обязуемся </w:t>
      </w:r>
      <w:proofErr w:type="gramStart"/>
      <w:r w:rsidRPr="006F274C">
        <w:rPr>
          <w:color w:val="000000"/>
          <w:sz w:val="22"/>
          <w:szCs w:val="22"/>
        </w:rPr>
        <w:t>предоставить Заказчику все необходимые документы</w:t>
      </w:r>
      <w:proofErr w:type="gramEnd"/>
      <w:r w:rsidRPr="006F274C">
        <w:rPr>
          <w:color w:val="000000"/>
          <w:sz w:val="22"/>
          <w:szCs w:val="22"/>
        </w:rPr>
        <w:t xml:space="preserve"> для исполнения договора.</w:t>
      </w:r>
    </w:p>
    <w:p w:rsidR="006F274C" w:rsidRPr="006F274C" w:rsidRDefault="006F274C" w:rsidP="006F274C">
      <w:pPr>
        <w:tabs>
          <w:tab w:val="left" w:pos="0"/>
        </w:tabs>
        <w:autoSpaceDE w:val="0"/>
        <w:autoSpaceDN w:val="0"/>
        <w:adjustRightInd w:val="0"/>
        <w:jc w:val="both"/>
        <w:rPr>
          <w:color w:val="000000"/>
          <w:sz w:val="22"/>
          <w:szCs w:val="22"/>
        </w:rPr>
      </w:pPr>
      <w:r w:rsidRPr="006F274C">
        <w:rPr>
          <w:color w:val="000000"/>
          <w:sz w:val="22"/>
          <w:szCs w:val="22"/>
        </w:rPr>
        <w:t>В случае</w:t>
      </w:r>
      <w:proofErr w:type="gramStart"/>
      <w:r w:rsidRPr="006F274C">
        <w:rPr>
          <w:color w:val="000000"/>
          <w:sz w:val="22"/>
          <w:szCs w:val="22"/>
        </w:rPr>
        <w:t>,</w:t>
      </w:r>
      <w:proofErr w:type="gramEnd"/>
      <w:r w:rsidRPr="006F274C">
        <w:rPr>
          <w:color w:val="000000"/>
          <w:sz w:val="22"/>
          <w:szCs w:val="22"/>
        </w:rPr>
        <w:t xml:space="preserve"> если наше предложение будет лучшим после предложения участника, занявшего первое место, а победитель будет признан уклонившимся от заключения договора, мы обязуемся подписать данный договор в соответствии с требованиями, указанными в извещении, по цене и на условиях, указанных в настоящей заявке.</w:t>
      </w:r>
    </w:p>
    <w:p w:rsidR="006F274C" w:rsidRPr="006F274C" w:rsidRDefault="006F274C" w:rsidP="006F274C">
      <w:pPr>
        <w:tabs>
          <w:tab w:val="left" w:pos="0"/>
        </w:tabs>
        <w:autoSpaceDE w:val="0"/>
        <w:autoSpaceDN w:val="0"/>
        <w:adjustRightInd w:val="0"/>
        <w:jc w:val="both"/>
        <w:rPr>
          <w:sz w:val="22"/>
          <w:szCs w:val="22"/>
        </w:rPr>
      </w:pPr>
      <w:proofErr w:type="gramStart"/>
      <w:r w:rsidRPr="006F274C">
        <w:rPr>
          <w:color w:val="000000"/>
          <w:sz w:val="22"/>
          <w:szCs w:val="22"/>
        </w:rPr>
        <w:t>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занявшем первое место, и нашего уклонения от заключения договора на поставку товаров (выполнение работ, оказание услуг), являющихся объектом закупки сведения о ___________________ (наименование, Ф.И.О. участника закупки) будут включены в Реестр недобросовестных поставщиков.</w:t>
      </w:r>
      <w:proofErr w:type="gramEnd"/>
    </w:p>
    <w:p w:rsidR="00126F3F" w:rsidRPr="00802691" w:rsidRDefault="00126F3F" w:rsidP="00675E61">
      <w:pPr>
        <w:tabs>
          <w:tab w:val="left" w:pos="0"/>
        </w:tabs>
        <w:autoSpaceDE w:val="0"/>
        <w:autoSpaceDN w:val="0"/>
        <w:adjustRightInd w:val="0"/>
        <w:jc w:val="both"/>
        <w:rPr>
          <w:color w:val="000000"/>
          <w:sz w:val="22"/>
          <w:szCs w:val="22"/>
        </w:rPr>
      </w:pPr>
    </w:p>
    <w:p w:rsidR="00126F3F" w:rsidRDefault="00126F3F" w:rsidP="00675E61">
      <w:pPr>
        <w:tabs>
          <w:tab w:val="left" w:pos="0"/>
        </w:tabs>
        <w:rPr>
          <w:b/>
          <w:sz w:val="22"/>
          <w:szCs w:val="22"/>
        </w:rPr>
      </w:pPr>
    </w:p>
    <w:p w:rsidR="006F274C" w:rsidRDefault="006F274C" w:rsidP="00675E61">
      <w:pPr>
        <w:tabs>
          <w:tab w:val="left" w:pos="0"/>
        </w:tabs>
        <w:rPr>
          <w:b/>
          <w:sz w:val="22"/>
          <w:szCs w:val="22"/>
        </w:rPr>
      </w:pPr>
    </w:p>
    <w:p w:rsidR="00126F3F" w:rsidRPr="00802691" w:rsidRDefault="00126F3F" w:rsidP="00675E61">
      <w:pPr>
        <w:tabs>
          <w:tab w:val="left" w:pos="0"/>
        </w:tabs>
        <w:rPr>
          <w:b/>
          <w:sz w:val="22"/>
          <w:szCs w:val="22"/>
        </w:rPr>
      </w:pPr>
      <w:r w:rsidRPr="00802691">
        <w:rPr>
          <w:b/>
          <w:sz w:val="22"/>
          <w:szCs w:val="22"/>
        </w:rPr>
        <w:t xml:space="preserve">______________________________________            </w:t>
      </w:r>
      <w:r>
        <w:rPr>
          <w:b/>
          <w:sz w:val="22"/>
          <w:szCs w:val="22"/>
        </w:rPr>
        <w:t xml:space="preserve">                       </w:t>
      </w:r>
      <w:r w:rsidRPr="00802691">
        <w:rPr>
          <w:b/>
          <w:sz w:val="22"/>
          <w:szCs w:val="22"/>
        </w:rPr>
        <w:t xml:space="preserve"> ______________       ____________</w:t>
      </w:r>
    </w:p>
    <w:p w:rsidR="00126F3F" w:rsidRPr="00802691" w:rsidRDefault="00126F3F" w:rsidP="00675E61">
      <w:pPr>
        <w:tabs>
          <w:tab w:val="left" w:pos="0"/>
        </w:tabs>
        <w:rPr>
          <w:i/>
          <w:sz w:val="22"/>
          <w:szCs w:val="22"/>
        </w:rPr>
      </w:pPr>
      <w:r w:rsidRPr="00802691">
        <w:rPr>
          <w:i/>
          <w:sz w:val="22"/>
          <w:szCs w:val="22"/>
        </w:rPr>
        <w:t xml:space="preserve">    Должность руководителя (уполномоченного лица)                             (подпись)</w:t>
      </w:r>
      <w:r w:rsidRPr="00802691">
        <w:rPr>
          <w:b/>
          <w:sz w:val="22"/>
          <w:szCs w:val="22"/>
        </w:rPr>
        <w:t xml:space="preserve">                 </w:t>
      </w:r>
      <w:r w:rsidRPr="00802691">
        <w:rPr>
          <w:i/>
          <w:sz w:val="22"/>
          <w:szCs w:val="22"/>
        </w:rPr>
        <w:t>(Ф.И.О.)</w:t>
      </w:r>
    </w:p>
    <w:p w:rsidR="00126F3F" w:rsidRPr="00802691" w:rsidRDefault="00126F3F" w:rsidP="00675E61">
      <w:pPr>
        <w:tabs>
          <w:tab w:val="left" w:pos="0"/>
        </w:tabs>
        <w:rPr>
          <w:i/>
          <w:sz w:val="22"/>
          <w:szCs w:val="22"/>
        </w:rPr>
      </w:pPr>
      <w:r w:rsidRPr="00802691">
        <w:rPr>
          <w:i/>
          <w:sz w:val="22"/>
          <w:szCs w:val="22"/>
        </w:rPr>
        <w:t xml:space="preserve">                     участника размещения заказа</w:t>
      </w:r>
      <w:r w:rsidRPr="00802691">
        <w:rPr>
          <w:b/>
          <w:sz w:val="22"/>
          <w:szCs w:val="22"/>
        </w:rPr>
        <w:t xml:space="preserve">                 </w:t>
      </w:r>
    </w:p>
    <w:p w:rsidR="00126F3F" w:rsidRPr="00802691" w:rsidRDefault="00126F3F" w:rsidP="00675E61">
      <w:pPr>
        <w:tabs>
          <w:tab w:val="left" w:pos="0"/>
        </w:tabs>
        <w:jc w:val="both"/>
        <w:rPr>
          <w:sz w:val="22"/>
          <w:szCs w:val="22"/>
        </w:rPr>
      </w:pPr>
      <w:r w:rsidRPr="00802691">
        <w:rPr>
          <w:sz w:val="22"/>
          <w:szCs w:val="22"/>
        </w:rPr>
        <w:t>М. П.</w:t>
      </w:r>
    </w:p>
    <w:p w:rsidR="00126F3F" w:rsidRPr="00802691" w:rsidRDefault="00126F3F" w:rsidP="00126F3F">
      <w:pPr>
        <w:keepNext/>
        <w:pageBreakBefore/>
        <w:jc w:val="right"/>
        <w:rPr>
          <w:sz w:val="22"/>
          <w:szCs w:val="22"/>
        </w:rPr>
      </w:pPr>
      <w:r w:rsidRPr="00802691">
        <w:rPr>
          <w:sz w:val="22"/>
          <w:szCs w:val="22"/>
        </w:rPr>
        <w:lastRenderedPageBreak/>
        <w:t>Приложение 2</w:t>
      </w:r>
    </w:p>
    <w:p w:rsidR="00126F3F" w:rsidRPr="00802691" w:rsidRDefault="00126F3F" w:rsidP="00126F3F">
      <w:pPr>
        <w:ind w:right="-1800"/>
        <w:jc w:val="center"/>
        <w:rPr>
          <w:b/>
          <w:sz w:val="22"/>
          <w:szCs w:val="22"/>
        </w:rPr>
      </w:pPr>
      <w:r w:rsidRPr="00802691">
        <w:rPr>
          <w:b/>
          <w:sz w:val="22"/>
          <w:szCs w:val="22"/>
        </w:rPr>
        <w:t>Техническое задание</w:t>
      </w:r>
    </w:p>
    <w:p w:rsidR="00126F3F" w:rsidRDefault="00126F3F" w:rsidP="00126F3F">
      <w:pPr>
        <w:ind w:right="-1800"/>
        <w:jc w:val="center"/>
        <w:rPr>
          <w:b/>
          <w:sz w:val="22"/>
          <w:szCs w:val="22"/>
        </w:rPr>
      </w:pPr>
      <w:r w:rsidRPr="00802691">
        <w:rPr>
          <w:b/>
          <w:sz w:val="22"/>
          <w:szCs w:val="22"/>
        </w:rPr>
        <w:t>на поставку горюче - смазочных материалов.</w:t>
      </w:r>
    </w:p>
    <w:p w:rsidR="00126F3F" w:rsidRPr="00802691" w:rsidRDefault="00126F3F" w:rsidP="00126F3F">
      <w:pPr>
        <w:ind w:right="-1800"/>
        <w:jc w:val="center"/>
        <w:rPr>
          <w:b/>
          <w:sz w:val="22"/>
          <w:szCs w:val="22"/>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701"/>
        <w:gridCol w:w="567"/>
        <w:gridCol w:w="992"/>
        <w:gridCol w:w="6379"/>
      </w:tblGrid>
      <w:tr w:rsidR="00A6231F" w:rsidRPr="00E95197" w:rsidTr="00A6231F">
        <w:trPr>
          <w:trHeight w:val="918"/>
        </w:trPr>
        <w:tc>
          <w:tcPr>
            <w:tcW w:w="426"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w:t>
            </w:r>
          </w:p>
        </w:tc>
        <w:tc>
          <w:tcPr>
            <w:tcW w:w="1701"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Наименование</w:t>
            </w:r>
          </w:p>
        </w:tc>
        <w:tc>
          <w:tcPr>
            <w:tcW w:w="567" w:type="dxa"/>
            <w:shd w:val="clear" w:color="auto" w:fill="auto"/>
            <w:hideMark/>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 xml:space="preserve">Ед. </w:t>
            </w:r>
            <w:proofErr w:type="spellStart"/>
            <w:r w:rsidRPr="00E95197">
              <w:rPr>
                <w:rFonts w:eastAsia="Calibri"/>
                <w:sz w:val="18"/>
                <w:szCs w:val="18"/>
                <w:lang w:eastAsia="en-US"/>
              </w:rPr>
              <w:t>изм</w:t>
            </w:r>
            <w:proofErr w:type="spellEnd"/>
            <w:r w:rsidRPr="00E95197">
              <w:rPr>
                <w:rFonts w:eastAsia="Calibri"/>
                <w:sz w:val="18"/>
                <w:szCs w:val="18"/>
                <w:lang w:eastAsia="en-US"/>
              </w:rPr>
              <w:t>.</w:t>
            </w:r>
          </w:p>
        </w:tc>
        <w:tc>
          <w:tcPr>
            <w:tcW w:w="992" w:type="dxa"/>
            <w:shd w:val="clear" w:color="auto" w:fill="auto"/>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Кол-во</w:t>
            </w:r>
          </w:p>
        </w:tc>
        <w:tc>
          <w:tcPr>
            <w:tcW w:w="6379" w:type="dxa"/>
            <w:shd w:val="clear" w:color="auto" w:fill="auto"/>
          </w:tcPr>
          <w:p w:rsidR="00126F3F" w:rsidRPr="00E95197" w:rsidRDefault="00126F3F" w:rsidP="00F66260">
            <w:pPr>
              <w:jc w:val="center"/>
              <w:rPr>
                <w:rFonts w:eastAsia="Calibri"/>
                <w:sz w:val="18"/>
                <w:szCs w:val="18"/>
                <w:lang w:eastAsia="en-US"/>
              </w:rPr>
            </w:pPr>
            <w:r w:rsidRPr="00E95197">
              <w:rPr>
                <w:rFonts w:eastAsia="Calibri"/>
                <w:sz w:val="18"/>
                <w:szCs w:val="18"/>
                <w:lang w:eastAsia="en-US"/>
              </w:rPr>
              <w:t>Функциональные, технические и качественные характеристики товара</w:t>
            </w:r>
          </w:p>
        </w:tc>
      </w:tr>
      <w:tr w:rsidR="00A6231F" w:rsidRPr="00E95197" w:rsidTr="003B2BD0">
        <w:trPr>
          <w:trHeight w:val="237"/>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hideMark/>
          </w:tcPr>
          <w:p w:rsidR="00E95197" w:rsidRPr="00E95197" w:rsidRDefault="00E95197" w:rsidP="003B2BD0">
            <w:pPr>
              <w:jc w:val="center"/>
              <w:rPr>
                <w:sz w:val="18"/>
                <w:szCs w:val="18"/>
              </w:rPr>
            </w:pPr>
            <w:r w:rsidRPr="00E95197">
              <w:rPr>
                <w:sz w:val="18"/>
                <w:szCs w:val="18"/>
              </w:rPr>
              <w:t>Бензин</w:t>
            </w:r>
          </w:p>
          <w:p w:rsidR="00E95197" w:rsidRPr="00E95197" w:rsidRDefault="00E95197" w:rsidP="003B2BD0">
            <w:pPr>
              <w:jc w:val="center"/>
              <w:rPr>
                <w:sz w:val="18"/>
                <w:szCs w:val="18"/>
              </w:rPr>
            </w:pPr>
            <w:r w:rsidRPr="00E95197">
              <w:rPr>
                <w:sz w:val="18"/>
                <w:szCs w:val="18"/>
              </w:rPr>
              <w:t>автомобильный</w:t>
            </w:r>
          </w:p>
          <w:p w:rsidR="00E95197" w:rsidRPr="00E95197" w:rsidRDefault="00E95197" w:rsidP="003B2BD0">
            <w:pPr>
              <w:jc w:val="center"/>
              <w:rPr>
                <w:sz w:val="18"/>
                <w:szCs w:val="18"/>
              </w:rPr>
            </w:pPr>
            <w:r w:rsidRPr="00E95197">
              <w:rPr>
                <w:sz w:val="18"/>
                <w:szCs w:val="18"/>
              </w:rPr>
              <w:t>неэтилированный</w:t>
            </w:r>
          </w:p>
          <w:p w:rsidR="00E95197" w:rsidRPr="00E95197" w:rsidRDefault="00E95197" w:rsidP="003B2BD0">
            <w:pPr>
              <w:jc w:val="center"/>
              <w:rPr>
                <w:sz w:val="18"/>
                <w:szCs w:val="18"/>
              </w:rPr>
            </w:pPr>
            <w:r w:rsidRPr="00E95197">
              <w:rPr>
                <w:sz w:val="18"/>
                <w:szCs w:val="18"/>
              </w:rPr>
              <w:t>(АИ-92)</w:t>
            </w:r>
          </w:p>
        </w:tc>
        <w:tc>
          <w:tcPr>
            <w:tcW w:w="567" w:type="dxa"/>
            <w:shd w:val="clear" w:color="auto" w:fill="auto"/>
            <w:noWrap/>
            <w:vAlign w:val="center"/>
            <w:hideMark/>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682CA0">
            <w:pPr>
              <w:jc w:val="center"/>
              <w:rPr>
                <w:sz w:val="18"/>
                <w:szCs w:val="18"/>
              </w:rPr>
            </w:pPr>
            <w:r>
              <w:rPr>
                <w:sz w:val="18"/>
                <w:szCs w:val="18"/>
              </w:rPr>
              <w:t>25 000</w:t>
            </w:r>
            <w:r w:rsidR="00E95197" w:rsidRPr="00E95197">
              <w:rPr>
                <w:sz w:val="18"/>
                <w:szCs w:val="18"/>
              </w:rPr>
              <w:t>,00</w:t>
            </w:r>
          </w:p>
        </w:tc>
        <w:tc>
          <w:tcPr>
            <w:tcW w:w="6379" w:type="dxa"/>
            <w:shd w:val="clear" w:color="auto" w:fill="auto"/>
            <w:noWrap/>
          </w:tcPr>
          <w:p w:rsidR="00E95197" w:rsidRPr="00E95197" w:rsidRDefault="00E95197" w:rsidP="00682CA0">
            <w:pPr>
              <w:jc w:val="both"/>
              <w:rPr>
                <w:sz w:val="18"/>
                <w:szCs w:val="18"/>
              </w:rPr>
            </w:pPr>
            <w:r w:rsidRPr="00E95197">
              <w:rPr>
                <w:sz w:val="18"/>
                <w:szCs w:val="18"/>
              </w:rPr>
              <w:t>Экологический класс не ниже К5</w:t>
            </w:r>
          </w:p>
          <w:p w:rsidR="00E95197" w:rsidRPr="00E95197" w:rsidRDefault="00E95197" w:rsidP="00682CA0">
            <w:pPr>
              <w:jc w:val="both"/>
              <w:rPr>
                <w:sz w:val="18"/>
                <w:szCs w:val="18"/>
              </w:rPr>
            </w:pPr>
            <w:r w:rsidRPr="00E95197">
              <w:rPr>
                <w:sz w:val="18"/>
                <w:szCs w:val="18"/>
              </w:rPr>
              <w:t xml:space="preserve">Октановое число бензина автомобильного </w:t>
            </w:r>
            <w:proofErr w:type="gramStart"/>
            <w:r w:rsidRPr="00E95197">
              <w:rPr>
                <w:sz w:val="18"/>
                <w:szCs w:val="18"/>
              </w:rPr>
              <w:t>по</w:t>
            </w:r>
            <w:proofErr w:type="gramEnd"/>
          </w:p>
          <w:p w:rsidR="00E95197" w:rsidRPr="00E95197" w:rsidRDefault="00E95197" w:rsidP="00682CA0">
            <w:pPr>
              <w:jc w:val="both"/>
              <w:rPr>
                <w:sz w:val="18"/>
                <w:szCs w:val="18"/>
              </w:rPr>
            </w:pPr>
            <w:r w:rsidRPr="00E95197">
              <w:rPr>
                <w:sz w:val="18"/>
                <w:szCs w:val="18"/>
              </w:rPr>
              <w:t xml:space="preserve">исследовательскому методу 92. </w:t>
            </w:r>
          </w:p>
          <w:p w:rsidR="00E95197" w:rsidRPr="00E95197" w:rsidRDefault="00E95197" w:rsidP="00682CA0">
            <w:pPr>
              <w:jc w:val="both"/>
              <w:rPr>
                <w:b/>
                <w:bCs/>
                <w:sz w:val="18"/>
                <w:szCs w:val="18"/>
              </w:rPr>
            </w:pPr>
            <w:r w:rsidRPr="00E95197">
              <w:rPr>
                <w:b/>
                <w:bCs/>
                <w:sz w:val="18"/>
                <w:szCs w:val="18"/>
              </w:rPr>
              <w:t>ГОСТ 32513-2013</w:t>
            </w:r>
          </w:p>
          <w:p w:rsidR="00E95197" w:rsidRPr="00E95197" w:rsidRDefault="00E95197" w:rsidP="00682CA0">
            <w:pPr>
              <w:jc w:val="both"/>
              <w:rPr>
                <w:sz w:val="18"/>
                <w:szCs w:val="18"/>
              </w:rPr>
            </w:pPr>
            <w:r w:rsidRPr="00E95197">
              <w:rPr>
                <w:sz w:val="18"/>
                <w:szCs w:val="18"/>
              </w:rPr>
              <w:t>Соответствие Техническому регламенту Таможенного союза</w:t>
            </w:r>
          </w:p>
          <w:p w:rsidR="00E95197" w:rsidRPr="00E95197" w:rsidRDefault="00E95197" w:rsidP="00682CA0">
            <w:pPr>
              <w:jc w:val="both"/>
              <w:rPr>
                <w:sz w:val="18"/>
                <w:szCs w:val="18"/>
              </w:rPr>
            </w:pPr>
            <w:r w:rsidRPr="00E95197">
              <w:rPr>
                <w:sz w:val="18"/>
                <w:szCs w:val="18"/>
              </w:rPr>
              <w:t xml:space="preserve">(Евразийского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w:t>
            </w:r>
          </w:p>
          <w:p w:rsidR="00E95197" w:rsidRPr="00E95197" w:rsidRDefault="00E95197" w:rsidP="00682CA0">
            <w:pPr>
              <w:jc w:val="both"/>
              <w:rPr>
                <w:sz w:val="18"/>
                <w:szCs w:val="18"/>
              </w:rPr>
            </w:pPr>
            <w:r w:rsidRPr="00E95197">
              <w:rPr>
                <w:sz w:val="18"/>
                <w:szCs w:val="18"/>
              </w:rPr>
              <w:t>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r>
      <w:tr w:rsidR="00A6231F" w:rsidRPr="00E95197" w:rsidTr="003B2BD0">
        <w:trPr>
          <w:trHeight w:val="432"/>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Бензин автомобильный неэтилированный</w:t>
            </w:r>
          </w:p>
          <w:p w:rsidR="00E95197" w:rsidRPr="00E95197" w:rsidRDefault="00E95197" w:rsidP="003B2BD0">
            <w:pPr>
              <w:jc w:val="center"/>
              <w:rPr>
                <w:sz w:val="18"/>
                <w:szCs w:val="18"/>
              </w:rPr>
            </w:pPr>
            <w:r w:rsidRPr="00E95197">
              <w:rPr>
                <w:sz w:val="18"/>
                <w:szCs w:val="18"/>
              </w:rPr>
              <w:t>(АИ-95)</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E95197" w:rsidP="00682CA0">
            <w:pPr>
              <w:jc w:val="center"/>
              <w:rPr>
                <w:sz w:val="18"/>
                <w:szCs w:val="18"/>
              </w:rPr>
            </w:pPr>
            <w:r w:rsidRPr="00E95197">
              <w:rPr>
                <w:sz w:val="18"/>
                <w:szCs w:val="18"/>
              </w:rPr>
              <w:t>2 000,00</w:t>
            </w:r>
          </w:p>
        </w:tc>
        <w:tc>
          <w:tcPr>
            <w:tcW w:w="6379" w:type="dxa"/>
            <w:shd w:val="clear" w:color="auto" w:fill="auto"/>
            <w:noWrap/>
          </w:tcPr>
          <w:p w:rsidR="00E95197" w:rsidRPr="00E95197" w:rsidRDefault="00E95197" w:rsidP="00682CA0">
            <w:pPr>
              <w:rPr>
                <w:sz w:val="18"/>
                <w:szCs w:val="18"/>
              </w:rPr>
            </w:pPr>
            <w:r w:rsidRPr="00E95197">
              <w:rPr>
                <w:sz w:val="18"/>
                <w:szCs w:val="18"/>
              </w:rPr>
              <w:t>Экологический класс не ниже К5</w:t>
            </w:r>
          </w:p>
          <w:p w:rsidR="00E95197" w:rsidRPr="00E95197" w:rsidRDefault="00E95197" w:rsidP="00682CA0">
            <w:pPr>
              <w:rPr>
                <w:sz w:val="18"/>
                <w:szCs w:val="18"/>
              </w:rPr>
            </w:pPr>
            <w:r w:rsidRPr="00E95197">
              <w:rPr>
                <w:sz w:val="18"/>
                <w:szCs w:val="18"/>
              </w:rPr>
              <w:t xml:space="preserve">Октановое число бензина автомобильного по исследовательскому методу  95. </w:t>
            </w:r>
            <w:r w:rsidRPr="00E95197">
              <w:rPr>
                <w:b/>
                <w:bCs/>
                <w:sz w:val="18"/>
                <w:szCs w:val="18"/>
              </w:rPr>
              <w:t>ГОСТ 32513-2013</w:t>
            </w:r>
          </w:p>
          <w:p w:rsidR="00E95197" w:rsidRPr="00E95197" w:rsidRDefault="00E95197" w:rsidP="00682CA0">
            <w:pPr>
              <w:rPr>
                <w:sz w:val="18"/>
                <w:szCs w:val="18"/>
              </w:rPr>
            </w:pPr>
            <w:r w:rsidRPr="00E95197">
              <w:rPr>
                <w:sz w:val="18"/>
                <w:szCs w:val="18"/>
              </w:rPr>
              <w:t xml:space="preserve">Соответствие Техническому регламенту Таможенного союза (Евразийского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r>
      <w:tr w:rsidR="00A6231F" w:rsidRPr="00E95197" w:rsidTr="003B2BD0">
        <w:trPr>
          <w:trHeight w:val="432"/>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Дизельное топливо</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3B2BD0">
            <w:pPr>
              <w:jc w:val="center"/>
              <w:rPr>
                <w:sz w:val="18"/>
                <w:szCs w:val="18"/>
              </w:rPr>
            </w:pPr>
            <w:r>
              <w:rPr>
                <w:sz w:val="18"/>
                <w:szCs w:val="18"/>
              </w:rPr>
              <w:t>3</w:t>
            </w:r>
            <w:r w:rsidR="003B2BD0">
              <w:rPr>
                <w:sz w:val="18"/>
                <w:szCs w:val="18"/>
              </w:rPr>
              <w:t>4</w:t>
            </w:r>
            <w:r w:rsidR="00E95197" w:rsidRPr="00E95197">
              <w:rPr>
                <w:sz w:val="18"/>
                <w:szCs w:val="18"/>
              </w:rPr>
              <w:t> 000,00</w:t>
            </w:r>
          </w:p>
        </w:tc>
        <w:tc>
          <w:tcPr>
            <w:tcW w:w="6379" w:type="dxa"/>
            <w:shd w:val="clear" w:color="auto" w:fill="auto"/>
            <w:noWrap/>
          </w:tcPr>
          <w:p w:rsidR="00E95197" w:rsidRPr="00E95197" w:rsidRDefault="00E95197" w:rsidP="00682CA0">
            <w:pPr>
              <w:shd w:val="clear" w:color="auto" w:fill="FFFFFF"/>
              <w:rPr>
                <w:sz w:val="18"/>
                <w:szCs w:val="18"/>
              </w:rPr>
            </w:pPr>
            <w:r w:rsidRPr="00E95197">
              <w:rPr>
                <w:sz w:val="18"/>
                <w:szCs w:val="18"/>
              </w:rPr>
              <w:t xml:space="preserve">Экологический класс не ниже К5. </w:t>
            </w:r>
          </w:p>
          <w:p w:rsidR="00E95197" w:rsidRPr="00E95197" w:rsidRDefault="00E95197" w:rsidP="00682CA0">
            <w:pPr>
              <w:shd w:val="clear" w:color="auto" w:fill="FFFFFF"/>
              <w:rPr>
                <w:sz w:val="18"/>
                <w:szCs w:val="18"/>
              </w:rPr>
            </w:pPr>
            <w:proofErr w:type="gramStart"/>
            <w:r w:rsidRPr="00E95197">
              <w:rPr>
                <w:sz w:val="18"/>
                <w:szCs w:val="18"/>
              </w:rPr>
              <w:t>Топливо</w:t>
            </w:r>
            <w:proofErr w:type="gramEnd"/>
            <w:r w:rsidRPr="00E95197">
              <w:rPr>
                <w:sz w:val="18"/>
                <w:szCs w:val="18"/>
              </w:rPr>
              <w:t xml:space="preserve"> предназначенное для использования в период времени, согласно температурного режима (летнее/зимнее).</w:t>
            </w:r>
          </w:p>
          <w:p w:rsidR="00E95197" w:rsidRPr="00E95197" w:rsidRDefault="00E95197" w:rsidP="00682CA0">
            <w:pPr>
              <w:shd w:val="clear" w:color="auto" w:fill="FFFFFF"/>
              <w:rPr>
                <w:sz w:val="18"/>
                <w:szCs w:val="18"/>
              </w:rPr>
            </w:pPr>
            <w:r w:rsidRPr="00E95197">
              <w:rPr>
                <w:sz w:val="18"/>
                <w:szCs w:val="18"/>
              </w:rPr>
              <w:t xml:space="preserve"> </w:t>
            </w:r>
            <w:r w:rsidRPr="00E95197">
              <w:rPr>
                <w:b/>
                <w:sz w:val="18"/>
                <w:szCs w:val="18"/>
              </w:rPr>
              <w:t>ГОСТ 32511-2013</w:t>
            </w:r>
          </w:p>
          <w:p w:rsidR="00E95197" w:rsidRPr="00E95197" w:rsidRDefault="00E95197" w:rsidP="00682CA0">
            <w:pPr>
              <w:rPr>
                <w:sz w:val="18"/>
                <w:szCs w:val="18"/>
              </w:rPr>
            </w:pPr>
            <w:r w:rsidRPr="00E95197">
              <w:rPr>
                <w:sz w:val="18"/>
                <w:szCs w:val="18"/>
              </w:rPr>
              <w:t xml:space="preserve">Соответствие Техническому регламенту Таможенного союза (Евразийского экономического сообщества) </w:t>
            </w:r>
            <w:proofErr w:type="gramStart"/>
            <w:r w:rsidRPr="00E95197">
              <w:rPr>
                <w:sz w:val="18"/>
                <w:szCs w:val="18"/>
              </w:rPr>
              <w:t>ТР</w:t>
            </w:r>
            <w:proofErr w:type="gramEnd"/>
            <w:r w:rsidRPr="00E95197">
              <w:rPr>
                <w:sz w:val="18"/>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 826.</w:t>
            </w:r>
          </w:p>
        </w:tc>
      </w:tr>
      <w:tr w:rsidR="00A6231F" w:rsidRPr="00E95197" w:rsidTr="003B2BD0">
        <w:trPr>
          <w:trHeight w:val="553"/>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Масло М10Г2К</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E95197" w:rsidP="00682CA0">
            <w:pPr>
              <w:jc w:val="center"/>
              <w:rPr>
                <w:sz w:val="18"/>
                <w:szCs w:val="18"/>
              </w:rPr>
            </w:pPr>
            <w:r w:rsidRPr="00E95197">
              <w:rPr>
                <w:sz w:val="18"/>
                <w:szCs w:val="18"/>
              </w:rPr>
              <w:t>200,00</w:t>
            </w:r>
          </w:p>
        </w:tc>
        <w:tc>
          <w:tcPr>
            <w:tcW w:w="6379" w:type="dxa"/>
            <w:shd w:val="clear" w:color="auto" w:fill="auto"/>
            <w:noWrap/>
          </w:tcPr>
          <w:p w:rsidR="00E95197" w:rsidRPr="00E95197" w:rsidRDefault="00E95197" w:rsidP="00682CA0">
            <w:pPr>
              <w:rPr>
                <w:sz w:val="18"/>
                <w:szCs w:val="18"/>
              </w:rPr>
            </w:pPr>
            <w:r w:rsidRPr="00E95197">
              <w:rPr>
                <w:sz w:val="18"/>
                <w:szCs w:val="18"/>
              </w:rPr>
              <w:t xml:space="preserve">Соответствие </w:t>
            </w:r>
            <w:r w:rsidRPr="00E95197">
              <w:rPr>
                <w:b/>
                <w:bCs/>
                <w:sz w:val="18"/>
                <w:szCs w:val="18"/>
              </w:rPr>
              <w:t>ГОСТ 10541-2020; ГОСТ 17479.1-2015</w:t>
            </w:r>
            <w:r w:rsidRPr="00E95197">
              <w:rPr>
                <w:sz w:val="18"/>
                <w:szCs w:val="18"/>
              </w:rPr>
              <w:t xml:space="preserve">, а также перечню стандартов </w:t>
            </w:r>
            <w:proofErr w:type="gramStart"/>
            <w:r w:rsidRPr="00E95197">
              <w:rPr>
                <w:sz w:val="18"/>
                <w:szCs w:val="18"/>
                <w:shd w:val="clear" w:color="auto" w:fill="FFFFFF"/>
              </w:rPr>
              <w:t>ТР</w:t>
            </w:r>
            <w:proofErr w:type="gramEnd"/>
            <w:r w:rsidRPr="00E95197">
              <w:rPr>
                <w:sz w:val="18"/>
                <w:szCs w:val="18"/>
                <w:shd w:val="clear" w:color="auto" w:fill="FFFFFF"/>
              </w:rPr>
              <w:t xml:space="preserve"> ТС 030/2012 "Требования к смазочным материалам, маслам и специальным жидкостям"</w:t>
            </w:r>
          </w:p>
        </w:tc>
      </w:tr>
      <w:tr w:rsidR="00A6231F" w:rsidRPr="00E95197" w:rsidTr="003B2BD0">
        <w:trPr>
          <w:trHeight w:val="553"/>
        </w:trPr>
        <w:tc>
          <w:tcPr>
            <w:tcW w:w="426" w:type="dxa"/>
            <w:shd w:val="clear" w:color="auto" w:fill="auto"/>
            <w:noWrap/>
          </w:tcPr>
          <w:p w:rsidR="00E95197" w:rsidRPr="00E95197" w:rsidRDefault="00E95197" w:rsidP="00126F3F">
            <w:pPr>
              <w:numPr>
                <w:ilvl w:val="0"/>
                <w:numId w:val="14"/>
              </w:numPr>
              <w:ind w:left="0" w:firstLine="0"/>
              <w:contextualSpacing/>
              <w:jc w:val="center"/>
              <w:rPr>
                <w:rFonts w:eastAsia="Calibri"/>
                <w:sz w:val="18"/>
                <w:szCs w:val="18"/>
              </w:rPr>
            </w:pPr>
          </w:p>
        </w:tc>
        <w:tc>
          <w:tcPr>
            <w:tcW w:w="1701" w:type="dxa"/>
            <w:shd w:val="clear" w:color="auto" w:fill="auto"/>
            <w:vAlign w:val="center"/>
          </w:tcPr>
          <w:p w:rsidR="00E95197" w:rsidRPr="00E95197" w:rsidRDefault="00E95197" w:rsidP="003B2BD0">
            <w:pPr>
              <w:jc w:val="center"/>
              <w:rPr>
                <w:sz w:val="18"/>
                <w:szCs w:val="18"/>
              </w:rPr>
            </w:pPr>
            <w:r w:rsidRPr="00E95197">
              <w:rPr>
                <w:sz w:val="18"/>
                <w:szCs w:val="18"/>
              </w:rPr>
              <w:t>Масло М8В</w:t>
            </w:r>
          </w:p>
        </w:tc>
        <w:tc>
          <w:tcPr>
            <w:tcW w:w="567" w:type="dxa"/>
            <w:shd w:val="clear" w:color="auto" w:fill="auto"/>
            <w:noWrap/>
            <w:vAlign w:val="center"/>
          </w:tcPr>
          <w:p w:rsidR="00E95197" w:rsidRPr="00E95197" w:rsidRDefault="00E95197" w:rsidP="00F66260">
            <w:pPr>
              <w:jc w:val="center"/>
              <w:rPr>
                <w:color w:val="000000"/>
                <w:sz w:val="18"/>
                <w:szCs w:val="18"/>
              </w:rPr>
            </w:pPr>
            <w:r w:rsidRPr="00E95197">
              <w:rPr>
                <w:color w:val="000000"/>
                <w:sz w:val="18"/>
                <w:szCs w:val="18"/>
              </w:rPr>
              <w:t>л</w:t>
            </w:r>
          </w:p>
        </w:tc>
        <w:tc>
          <w:tcPr>
            <w:tcW w:w="992" w:type="dxa"/>
            <w:shd w:val="clear" w:color="auto" w:fill="auto"/>
            <w:noWrap/>
            <w:vAlign w:val="center"/>
          </w:tcPr>
          <w:p w:rsidR="00E95197" w:rsidRPr="00E95197" w:rsidRDefault="00597B12" w:rsidP="00682CA0">
            <w:pPr>
              <w:jc w:val="center"/>
              <w:rPr>
                <w:sz w:val="18"/>
                <w:szCs w:val="18"/>
              </w:rPr>
            </w:pPr>
            <w:r>
              <w:rPr>
                <w:sz w:val="18"/>
                <w:szCs w:val="18"/>
              </w:rPr>
              <w:t>5</w:t>
            </w:r>
            <w:r w:rsidR="00E95197" w:rsidRPr="00E95197">
              <w:rPr>
                <w:sz w:val="18"/>
                <w:szCs w:val="18"/>
              </w:rPr>
              <w:t>0,00</w:t>
            </w:r>
          </w:p>
        </w:tc>
        <w:tc>
          <w:tcPr>
            <w:tcW w:w="6379" w:type="dxa"/>
            <w:shd w:val="clear" w:color="auto" w:fill="auto"/>
            <w:noWrap/>
          </w:tcPr>
          <w:p w:rsidR="00E95197" w:rsidRPr="00E95197" w:rsidRDefault="00E95197" w:rsidP="00682CA0">
            <w:pPr>
              <w:shd w:val="clear" w:color="auto" w:fill="FFFFFF"/>
              <w:rPr>
                <w:bCs/>
                <w:sz w:val="18"/>
                <w:szCs w:val="18"/>
              </w:rPr>
            </w:pPr>
            <w:r w:rsidRPr="00E95197">
              <w:rPr>
                <w:sz w:val="18"/>
                <w:szCs w:val="18"/>
              </w:rPr>
              <w:t xml:space="preserve">Соответствие </w:t>
            </w:r>
            <w:r w:rsidRPr="00E95197">
              <w:rPr>
                <w:b/>
                <w:bCs/>
                <w:sz w:val="18"/>
                <w:szCs w:val="18"/>
              </w:rPr>
              <w:t>ГОСТ 10541-2020; ГОСТ 17479.1-2015</w:t>
            </w:r>
            <w:r w:rsidRPr="00E95197">
              <w:rPr>
                <w:sz w:val="18"/>
                <w:szCs w:val="18"/>
              </w:rPr>
              <w:t xml:space="preserve">, а также перечню стандартов </w:t>
            </w:r>
            <w:proofErr w:type="gramStart"/>
            <w:r w:rsidRPr="00E95197">
              <w:rPr>
                <w:sz w:val="18"/>
                <w:szCs w:val="18"/>
                <w:shd w:val="clear" w:color="auto" w:fill="FFFFFF"/>
              </w:rPr>
              <w:t>ТР</w:t>
            </w:r>
            <w:proofErr w:type="gramEnd"/>
            <w:r w:rsidRPr="00E95197">
              <w:rPr>
                <w:sz w:val="18"/>
                <w:szCs w:val="18"/>
                <w:shd w:val="clear" w:color="auto" w:fill="FFFFFF"/>
              </w:rPr>
              <w:t xml:space="preserve"> ТС 030/2012 "Требования к смазочным материалам, маслам и специальным жидкостям"</w:t>
            </w:r>
          </w:p>
        </w:tc>
      </w:tr>
    </w:tbl>
    <w:p w:rsidR="00126F3F" w:rsidRDefault="00126F3F" w:rsidP="00126F3F">
      <w:pPr>
        <w:widowControl w:val="0"/>
        <w:suppressAutoHyphens/>
        <w:autoSpaceDE w:val="0"/>
        <w:autoSpaceDN w:val="0"/>
        <w:adjustRightInd w:val="0"/>
        <w:ind w:firstLine="567"/>
        <w:jc w:val="both"/>
        <w:rPr>
          <w:b/>
          <w:sz w:val="22"/>
          <w:szCs w:val="22"/>
        </w:rPr>
      </w:pPr>
      <w:r>
        <w:rPr>
          <w:b/>
          <w:sz w:val="22"/>
          <w:szCs w:val="22"/>
        </w:rPr>
        <w:t>Страна происхождения товара: Российская Федерация</w:t>
      </w:r>
    </w:p>
    <w:p w:rsidR="00126F3F" w:rsidRPr="003B2BD0" w:rsidRDefault="00126F3F" w:rsidP="00126F3F">
      <w:pPr>
        <w:widowControl w:val="0"/>
        <w:suppressAutoHyphens/>
        <w:autoSpaceDE w:val="0"/>
        <w:autoSpaceDN w:val="0"/>
        <w:adjustRightInd w:val="0"/>
        <w:ind w:firstLine="567"/>
        <w:jc w:val="both"/>
        <w:rPr>
          <w:sz w:val="22"/>
          <w:szCs w:val="22"/>
        </w:rPr>
      </w:pPr>
      <w:r w:rsidRPr="00802691">
        <w:rPr>
          <w:b/>
          <w:sz w:val="22"/>
          <w:szCs w:val="22"/>
        </w:rPr>
        <w:t>Сроки поставки</w:t>
      </w:r>
      <w:r>
        <w:rPr>
          <w:b/>
          <w:sz w:val="22"/>
          <w:szCs w:val="22"/>
        </w:rPr>
        <w:t xml:space="preserve"> и отпуска</w:t>
      </w:r>
      <w:r w:rsidRPr="00802691">
        <w:rPr>
          <w:b/>
          <w:sz w:val="22"/>
          <w:szCs w:val="22"/>
        </w:rPr>
        <w:t>:</w:t>
      </w:r>
      <w:r w:rsidRPr="00802691">
        <w:rPr>
          <w:sz w:val="22"/>
          <w:szCs w:val="22"/>
        </w:rPr>
        <w:t xml:space="preserve"> С момента заключения договора</w:t>
      </w:r>
      <w:r w:rsidRPr="0006680F">
        <w:rPr>
          <w:b/>
          <w:sz w:val="22"/>
          <w:szCs w:val="22"/>
        </w:rPr>
        <w:t xml:space="preserve"> по </w:t>
      </w:r>
      <w:r w:rsidR="003B2BD0">
        <w:rPr>
          <w:b/>
          <w:sz w:val="22"/>
          <w:szCs w:val="22"/>
        </w:rPr>
        <w:t>31</w:t>
      </w:r>
      <w:r w:rsidRPr="0006680F">
        <w:rPr>
          <w:b/>
          <w:sz w:val="22"/>
          <w:szCs w:val="22"/>
        </w:rPr>
        <w:t>.</w:t>
      </w:r>
      <w:r w:rsidR="006F274C">
        <w:rPr>
          <w:b/>
          <w:sz w:val="22"/>
          <w:szCs w:val="22"/>
        </w:rPr>
        <w:t>1</w:t>
      </w:r>
      <w:r w:rsidR="003B2BD0">
        <w:rPr>
          <w:b/>
          <w:sz w:val="22"/>
          <w:szCs w:val="22"/>
        </w:rPr>
        <w:t>2</w:t>
      </w:r>
      <w:r w:rsidRPr="0006680F">
        <w:rPr>
          <w:b/>
          <w:sz w:val="22"/>
          <w:szCs w:val="22"/>
        </w:rPr>
        <w:t>.20</w:t>
      </w:r>
      <w:r>
        <w:rPr>
          <w:b/>
          <w:sz w:val="22"/>
          <w:szCs w:val="22"/>
        </w:rPr>
        <w:t>2</w:t>
      </w:r>
      <w:r w:rsidR="00597B12">
        <w:rPr>
          <w:b/>
          <w:sz w:val="22"/>
          <w:szCs w:val="22"/>
        </w:rPr>
        <w:t>4</w:t>
      </w:r>
      <w:r w:rsidRPr="0006680F">
        <w:rPr>
          <w:b/>
          <w:sz w:val="22"/>
          <w:szCs w:val="22"/>
        </w:rPr>
        <w:t xml:space="preserve"> года или до дня полной выборки</w:t>
      </w:r>
      <w:r w:rsidRPr="00802691">
        <w:rPr>
          <w:sz w:val="22"/>
          <w:szCs w:val="22"/>
        </w:rPr>
        <w:t xml:space="preserve"> </w:t>
      </w:r>
      <w:r w:rsidRPr="0006680F">
        <w:rPr>
          <w:b/>
          <w:sz w:val="22"/>
          <w:szCs w:val="22"/>
        </w:rPr>
        <w:t>всего количества товара</w:t>
      </w:r>
      <w:r w:rsidRPr="00802691">
        <w:rPr>
          <w:sz w:val="22"/>
          <w:szCs w:val="22"/>
        </w:rPr>
        <w:t xml:space="preserve">, предусмотренного условиями договора, в зависимости от того, какое событие наступит раньше. Конкретный вид </w:t>
      </w:r>
      <w:r>
        <w:rPr>
          <w:sz w:val="22"/>
          <w:szCs w:val="22"/>
        </w:rPr>
        <w:t>товара</w:t>
      </w:r>
      <w:r w:rsidRPr="00802691">
        <w:rPr>
          <w:sz w:val="22"/>
          <w:szCs w:val="22"/>
        </w:rPr>
        <w:t xml:space="preserve"> определяется Заказчиком исходя из его потребности в момент заправки.</w:t>
      </w:r>
      <w:r>
        <w:rPr>
          <w:sz w:val="22"/>
          <w:szCs w:val="22"/>
        </w:rPr>
        <w:t xml:space="preserve"> </w:t>
      </w:r>
      <w:r w:rsidRPr="00802691">
        <w:rPr>
          <w:sz w:val="22"/>
          <w:szCs w:val="22"/>
        </w:rPr>
        <w:t xml:space="preserve">Постоянное </w:t>
      </w:r>
      <w:r w:rsidRPr="00A43C67">
        <w:rPr>
          <w:sz w:val="22"/>
          <w:szCs w:val="22"/>
        </w:rPr>
        <w:t xml:space="preserve">наличие указанных горюче-смазочных материалов на АЗС (автозаправочная станция). Поставка товара осуществляется ежедневно, круглосуточно, без перерыва на обед (включая выходные и праздничные дни) путем отгрузки через АЗС </w:t>
      </w:r>
      <w:r w:rsidR="006F274C">
        <w:rPr>
          <w:sz w:val="22"/>
          <w:szCs w:val="22"/>
        </w:rPr>
        <w:t>П</w:t>
      </w:r>
      <w:r w:rsidRPr="00A43C67">
        <w:rPr>
          <w:sz w:val="22"/>
          <w:szCs w:val="22"/>
        </w:rPr>
        <w:t xml:space="preserve">оставщика топлива для автотранспорта </w:t>
      </w:r>
      <w:r w:rsidR="006F274C">
        <w:rPr>
          <w:sz w:val="22"/>
          <w:szCs w:val="22"/>
        </w:rPr>
        <w:t>З</w:t>
      </w:r>
      <w:r w:rsidRPr="00A43C67">
        <w:rPr>
          <w:sz w:val="22"/>
          <w:szCs w:val="22"/>
        </w:rPr>
        <w:t xml:space="preserve">аказчика. Отпуск товара производится по заправочным </w:t>
      </w:r>
      <w:r w:rsidRPr="003B2BD0">
        <w:rPr>
          <w:sz w:val="22"/>
          <w:szCs w:val="22"/>
        </w:rPr>
        <w:t>ведомостям</w:t>
      </w:r>
      <w:r w:rsidR="003B2BD0" w:rsidRPr="003B2BD0">
        <w:rPr>
          <w:sz w:val="22"/>
          <w:szCs w:val="22"/>
        </w:rPr>
        <w:t>, топливным талонам</w:t>
      </w:r>
      <w:r w:rsidRPr="003B2BD0">
        <w:rPr>
          <w:sz w:val="22"/>
          <w:szCs w:val="22"/>
        </w:rPr>
        <w:t xml:space="preserve"> или топливным картам</w:t>
      </w:r>
      <w:r w:rsidR="003B2BD0" w:rsidRPr="003B2BD0">
        <w:rPr>
          <w:sz w:val="22"/>
          <w:szCs w:val="22"/>
        </w:rPr>
        <w:t xml:space="preserve"> (в зависимости от указанного способа в заявке)</w:t>
      </w:r>
      <w:r w:rsidRPr="003B2BD0">
        <w:rPr>
          <w:sz w:val="22"/>
          <w:szCs w:val="22"/>
        </w:rPr>
        <w:t>, через специализированные топливо</w:t>
      </w:r>
      <w:r w:rsidR="006F274C" w:rsidRPr="003B2BD0">
        <w:rPr>
          <w:sz w:val="22"/>
          <w:szCs w:val="22"/>
        </w:rPr>
        <w:t xml:space="preserve"> </w:t>
      </w:r>
      <w:r w:rsidRPr="003B2BD0">
        <w:rPr>
          <w:sz w:val="22"/>
          <w:szCs w:val="22"/>
        </w:rPr>
        <w:t>- маслораздаточные колонки на АЗС поставщика.</w:t>
      </w:r>
      <w:r w:rsidR="00D55F85" w:rsidRPr="003B2BD0">
        <w:rPr>
          <w:sz w:val="22"/>
          <w:szCs w:val="22"/>
        </w:rPr>
        <w:t xml:space="preserve"> Масл</w:t>
      </w:r>
      <w:r w:rsidR="006F274C" w:rsidRPr="003B2BD0">
        <w:rPr>
          <w:sz w:val="22"/>
          <w:szCs w:val="22"/>
        </w:rPr>
        <w:t>а</w:t>
      </w:r>
      <w:r w:rsidR="00D55F85" w:rsidRPr="003B2BD0">
        <w:rPr>
          <w:sz w:val="22"/>
          <w:szCs w:val="22"/>
        </w:rPr>
        <w:t xml:space="preserve"> допускается поставлять в специализированной таре.</w:t>
      </w:r>
    </w:p>
    <w:p w:rsidR="00126F3F" w:rsidRPr="00A43C67" w:rsidRDefault="00126F3F" w:rsidP="00126F3F">
      <w:pPr>
        <w:widowControl w:val="0"/>
        <w:tabs>
          <w:tab w:val="left" w:pos="0"/>
        </w:tabs>
        <w:autoSpaceDE w:val="0"/>
        <w:autoSpaceDN w:val="0"/>
        <w:adjustRightInd w:val="0"/>
        <w:ind w:firstLine="567"/>
        <w:jc w:val="both"/>
        <w:rPr>
          <w:sz w:val="22"/>
          <w:szCs w:val="22"/>
        </w:rPr>
      </w:pPr>
      <w:r w:rsidRPr="00A43C67">
        <w:rPr>
          <w:b/>
          <w:sz w:val="22"/>
          <w:szCs w:val="22"/>
        </w:rPr>
        <w:t>Место поставки:</w:t>
      </w:r>
      <w:r w:rsidRPr="00A43C67">
        <w:rPr>
          <w:sz w:val="22"/>
          <w:szCs w:val="22"/>
        </w:rPr>
        <w:t xml:space="preserve"> </w:t>
      </w:r>
      <w:r w:rsidRPr="00A43C67">
        <w:rPr>
          <w:bCs/>
          <w:sz w:val="22"/>
          <w:szCs w:val="22"/>
        </w:rPr>
        <w:t xml:space="preserve">Весь товар должен быть предоставлен Заказчику </w:t>
      </w:r>
      <w:r w:rsidRPr="00A43C67">
        <w:rPr>
          <w:sz w:val="22"/>
          <w:szCs w:val="22"/>
        </w:rPr>
        <w:t xml:space="preserve">в одном месте (по одному адресу)  Поставщика, расположенный  в границах </w:t>
      </w:r>
      <w:proofErr w:type="spellStart"/>
      <w:r w:rsidRPr="00A43C67">
        <w:rPr>
          <w:sz w:val="22"/>
          <w:szCs w:val="22"/>
        </w:rPr>
        <w:t>пгт</w:t>
      </w:r>
      <w:proofErr w:type="spellEnd"/>
      <w:r w:rsidRPr="00A43C67">
        <w:rPr>
          <w:sz w:val="22"/>
          <w:szCs w:val="22"/>
        </w:rPr>
        <w:t xml:space="preserve">. Шушенское Красноярского края. </w:t>
      </w:r>
    </w:p>
    <w:p w:rsidR="00DA5701" w:rsidRPr="00296E28" w:rsidRDefault="00DA5701" w:rsidP="00DA5701">
      <w:pPr>
        <w:widowControl w:val="0"/>
        <w:tabs>
          <w:tab w:val="left" w:pos="0"/>
        </w:tabs>
        <w:autoSpaceDE w:val="0"/>
        <w:autoSpaceDN w:val="0"/>
        <w:adjustRightInd w:val="0"/>
        <w:ind w:firstLine="567"/>
        <w:jc w:val="both"/>
        <w:rPr>
          <w:rFonts w:eastAsia="Arial"/>
          <w:b/>
          <w:sz w:val="22"/>
          <w:szCs w:val="22"/>
          <w:lang w:eastAsia="ar-SA"/>
        </w:rPr>
      </w:pPr>
      <w:r>
        <w:rPr>
          <w:sz w:val="22"/>
          <w:szCs w:val="22"/>
        </w:rPr>
        <w:t>На территорию АЗС к специализированным топливо</w:t>
      </w:r>
      <w:r w:rsidR="006F274C">
        <w:rPr>
          <w:sz w:val="22"/>
          <w:szCs w:val="22"/>
        </w:rPr>
        <w:t xml:space="preserve"> </w:t>
      </w:r>
      <w:r>
        <w:rPr>
          <w:sz w:val="22"/>
          <w:szCs w:val="22"/>
        </w:rPr>
        <w:t xml:space="preserve">- маслораздаточным колонкам предусмотрен заезд </w:t>
      </w:r>
      <w:proofErr w:type="gramStart"/>
      <w:r>
        <w:rPr>
          <w:sz w:val="22"/>
          <w:szCs w:val="22"/>
        </w:rPr>
        <w:t>для</w:t>
      </w:r>
      <w:proofErr w:type="gramEnd"/>
      <w:r>
        <w:rPr>
          <w:sz w:val="22"/>
          <w:szCs w:val="22"/>
        </w:rPr>
        <w:t xml:space="preserve">  </w:t>
      </w:r>
      <w:proofErr w:type="gramStart"/>
      <w:r>
        <w:rPr>
          <w:sz w:val="22"/>
          <w:szCs w:val="22"/>
        </w:rPr>
        <w:t>крупной</w:t>
      </w:r>
      <w:proofErr w:type="gramEnd"/>
      <w:r>
        <w:rPr>
          <w:sz w:val="22"/>
          <w:szCs w:val="22"/>
        </w:rPr>
        <w:t xml:space="preserve"> </w:t>
      </w:r>
      <w:proofErr w:type="spellStart"/>
      <w:r>
        <w:rPr>
          <w:sz w:val="22"/>
          <w:szCs w:val="22"/>
        </w:rPr>
        <w:t>автотехники</w:t>
      </w:r>
      <w:proofErr w:type="spellEnd"/>
      <w:r>
        <w:rPr>
          <w:sz w:val="22"/>
          <w:szCs w:val="22"/>
        </w:rPr>
        <w:t xml:space="preserve"> (например: автокранов до 25 тонн; </w:t>
      </w:r>
      <w:proofErr w:type="spellStart"/>
      <w:r>
        <w:rPr>
          <w:sz w:val="22"/>
          <w:szCs w:val="22"/>
        </w:rPr>
        <w:t>Камазов</w:t>
      </w:r>
      <w:proofErr w:type="spellEnd"/>
      <w:r>
        <w:rPr>
          <w:sz w:val="22"/>
          <w:szCs w:val="22"/>
        </w:rPr>
        <w:t xml:space="preserve"> с прицепом и полуприцепом до 13 метров длиной; фронтального погрузчика массой не менее 10 тонн</w:t>
      </w:r>
      <w:r w:rsidRPr="004F2623">
        <w:rPr>
          <w:sz w:val="22"/>
          <w:szCs w:val="22"/>
        </w:rPr>
        <w:t xml:space="preserve"> и высотой не менее 3,2 метра</w:t>
      </w:r>
      <w:r>
        <w:rPr>
          <w:sz w:val="22"/>
          <w:szCs w:val="22"/>
        </w:rPr>
        <w:t>).</w:t>
      </w:r>
    </w:p>
    <w:p w:rsidR="00FD1503" w:rsidRDefault="00FD1503" w:rsidP="00FE133F">
      <w:pPr>
        <w:autoSpaceDE w:val="0"/>
        <w:autoSpaceDN w:val="0"/>
        <w:adjustRightInd w:val="0"/>
        <w:ind w:firstLine="567"/>
        <w:jc w:val="both"/>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6F274C" w:rsidRDefault="006F274C" w:rsidP="00126F3F">
      <w:pPr>
        <w:autoSpaceDE w:val="0"/>
        <w:autoSpaceDN w:val="0"/>
        <w:adjustRightInd w:val="0"/>
        <w:jc w:val="right"/>
        <w:rPr>
          <w:sz w:val="22"/>
          <w:szCs w:val="22"/>
        </w:rPr>
      </w:pPr>
    </w:p>
    <w:p w:rsidR="006F274C" w:rsidRDefault="006F274C"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FD1503" w:rsidRDefault="00FD1503" w:rsidP="00126F3F">
      <w:pPr>
        <w:autoSpaceDE w:val="0"/>
        <w:autoSpaceDN w:val="0"/>
        <w:adjustRightInd w:val="0"/>
        <w:jc w:val="right"/>
        <w:rPr>
          <w:sz w:val="22"/>
          <w:szCs w:val="22"/>
        </w:rPr>
      </w:pPr>
    </w:p>
    <w:p w:rsidR="00126F3F" w:rsidRPr="00802691" w:rsidRDefault="00126F3F" w:rsidP="00126F3F">
      <w:pPr>
        <w:autoSpaceDE w:val="0"/>
        <w:autoSpaceDN w:val="0"/>
        <w:adjustRightInd w:val="0"/>
        <w:jc w:val="right"/>
        <w:rPr>
          <w:sz w:val="22"/>
          <w:szCs w:val="22"/>
        </w:rPr>
      </w:pPr>
      <w:r>
        <w:rPr>
          <w:sz w:val="22"/>
          <w:szCs w:val="22"/>
        </w:rPr>
        <w:lastRenderedPageBreak/>
        <w:t>Приложение 4</w:t>
      </w:r>
    </w:p>
    <w:p w:rsidR="00126F3F" w:rsidRPr="00790395" w:rsidRDefault="00126F3F" w:rsidP="00126F3F">
      <w:pPr>
        <w:autoSpaceDE w:val="0"/>
        <w:autoSpaceDN w:val="0"/>
        <w:adjustRightInd w:val="0"/>
        <w:spacing w:line="320" w:lineRule="exact"/>
        <w:ind w:firstLine="539"/>
        <w:jc w:val="center"/>
      </w:pPr>
      <w:r w:rsidRPr="00790395">
        <w:t>ДОГОВОР</w:t>
      </w:r>
      <w:r>
        <w:t xml:space="preserve"> №</w:t>
      </w:r>
    </w:p>
    <w:p w:rsidR="00126F3F" w:rsidRPr="00790395" w:rsidRDefault="00126F3F" w:rsidP="00126F3F">
      <w:pPr>
        <w:ind w:right="-1800"/>
        <w:jc w:val="center"/>
      </w:pPr>
      <w:r w:rsidRPr="00790395">
        <w:t>на поставку горюче - смазочных материалов.</w:t>
      </w:r>
    </w:p>
    <w:p w:rsidR="00126F3F" w:rsidRPr="00790395" w:rsidRDefault="00126F3F" w:rsidP="00126F3F">
      <w:pPr>
        <w:jc w:val="center"/>
      </w:pPr>
    </w:p>
    <w:p w:rsidR="00126F3F" w:rsidRPr="00790395" w:rsidRDefault="00126F3F" w:rsidP="00126F3F">
      <w:pPr>
        <w:jc w:val="center"/>
      </w:pPr>
      <w:proofErr w:type="spellStart"/>
      <w:r w:rsidRPr="00790395">
        <w:t>пгт</w:t>
      </w:r>
      <w:proofErr w:type="spellEnd"/>
      <w:r w:rsidRPr="00790395">
        <w:t xml:space="preserve">. </w:t>
      </w:r>
      <w:r w:rsidR="001E3729">
        <w:t>Шушенское</w:t>
      </w:r>
      <w:r w:rsidR="001E3729">
        <w:tab/>
      </w:r>
      <w:r w:rsidR="001E3729">
        <w:tab/>
      </w:r>
      <w:r w:rsidR="001E3729">
        <w:tab/>
      </w:r>
      <w:r w:rsidR="001E3729">
        <w:tab/>
      </w:r>
      <w:r w:rsidR="001E3729">
        <w:tab/>
      </w:r>
      <w:r w:rsidR="001E3729">
        <w:tab/>
        <w:t xml:space="preserve">                </w:t>
      </w:r>
      <w:r w:rsidRPr="00790395">
        <w:t xml:space="preserve"> «</w:t>
      </w:r>
      <w:r>
        <w:t>____</w:t>
      </w:r>
      <w:r w:rsidRPr="00790395">
        <w:t xml:space="preserve">»  </w:t>
      </w:r>
      <w:r>
        <w:rPr>
          <w:u w:val="single"/>
        </w:rPr>
        <w:t>_________</w:t>
      </w:r>
      <w:r>
        <w:t xml:space="preserve"> </w:t>
      </w:r>
      <w:r w:rsidRPr="00790395">
        <w:t>20</w:t>
      </w:r>
      <w:r>
        <w:t>2__</w:t>
      </w:r>
      <w:r w:rsidRPr="00790395">
        <w:t xml:space="preserve"> года </w:t>
      </w:r>
    </w:p>
    <w:p w:rsidR="00126F3F" w:rsidRPr="00790395" w:rsidRDefault="00126F3F" w:rsidP="00126F3F">
      <w:pPr>
        <w:jc w:val="center"/>
      </w:pPr>
    </w:p>
    <w:p w:rsidR="00126F3F" w:rsidRDefault="00126F3F" w:rsidP="00126F3F">
      <w:pPr>
        <w:suppressAutoHyphens/>
        <w:ind w:firstLine="284"/>
        <w:jc w:val="both"/>
      </w:pPr>
      <w:proofErr w:type="gramStart"/>
      <w:r w:rsidRPr="00790395">
        <w:rPr>
          <w:rFonts w:eastAsia="Calibri"/>
          <w:spacing w:val="-5"/>
        </w:rPr>
        <w:t xml:space="preserve">Муниципальное унитарное предприятие Шушенского района "Тепловые и электрические сети", </w:t>
      </w:r>
      <w:r w:rsidRPr="00790395">
        <w:rPr>
          <w:lang w:eastAsia="he-IL" w:bidi="he-IL"/>
        </w:rPr>
        <w:t>именуемое  в дальнейшем  «</w:t>
      </w:r>
      <w:r>
        <w:rPr>
          <w:lang w:eastAsia="he-IL" w:bidi="he-IL"/>
        </w:rPr>
        <w:t>Заказчик</w:t>
      </w:r>
      <w:r w:rsidRPr="00790395">
        <w:rPr>
          <w:lang w:eastAsia="he-IL" w:bidi="he-IL"/>
        </w:rPr>
        <w:t xml:space="preserve">», </w:t>
      </w:r>
      <w:r w:rsidRPr="00790395">
        <w:t xml:space="preserve">в лице директора Щербакова Андрея Петровича, действующего на основании </w:t>
      </w:r>
      <w:r w:rsidRPr="00790395">
        <w:rPr>
          <w:iCs/>
        </w:rPr>
        <w:t>Устава</w:t>
      </w:r>
      <w:r w:rsidRPr="00790395">
        <w:t xml:space="preserve">, </w:t>
      </w:r>
      <w:r w:rsidRPr="00790395">
        <w:rPr>
          <w:lang w:eastAsia="he-IL" w:bidi="he-IL"/>
        </w:rPr>
        <w:t xml:space="preserve">с одной стороны, и </w:t>
      </w:r>
      <w:r>
        <w:rPr>
          <w:bCs/>
        </w:rPr>
        <w:t>__________________</w:t>
      </w:r>
      <w:r w:rsidRPr="00CA7E91">
        <w:t>, именуемое в дальнейшем «</w:t>
      </w:r>
      <w:r w:rsidRPr="00CA7E91">
        <w:rPr>
          <w:bCs/>
        </w:rPr>
        <w:t>Поставщик»</w:t>
      </w:r>
      <w:r w:rsidRPr="00CA7E91">
        <w:t xml:space="preserve">, в лице </w:t>
      </w:r>
      <w:r>
        <w:t>____________________</w:t>
      </w:r>
      <w:r w:rsidRPr="00CA7E91">
        <w:t xml:space="preserve">, действующего на основании </w:t>
      </w:r>
      <w:r>
        <w:t>__________</w:t>
      </w:r>
      <w:r w:rsidRPr="00790395">
        <w:rPr>
          <w:lang w:eastAsia="he-IL" w:bidi="he-IL"/>
        </w:rPr>
        <w:t>, с другой стороны, в дальнейшем совместно именуемые «Стороны»</w:t>
      </w:r>
      <w:r w:rsidRPr="00790395">
        <w:t xml:space="preserve"> руководствуясь Гражданским кодексом РФ, федеральным законом № 223-ФЗ от 18.07.2011г. «О закупках товаров, работ, услуг отдельными</w:t>
      </w:r>
      <w:proofErr w:type="gramEnd"/>
      <w:r w:rsidRPr="00790395">
        <w:t xml:space="preserve"> видами юридических лиц» по результатам проведение запроса котировок в электронной форме на основании </w:t>
      </w:r>
      <w:r>
        <w:t xml:space="preserve">итогового </w:t>
      </w:r>
      <w:r w:rsidRPr="00790395">
        <w:t xml:space="preserve">протокола </w:t>
      </w:r>
      <w:r w:rsidRPr="00CA7E91">
        <w:t>заседания закупочной комиссии</w:t>
      </w:r>
      <w:r w:rsidRPr="00790395">
        <w:t xml:space="preserve"> </w:t>
      </w:r>
      <w:proofErr w:type="gramStart"/>
      <w:r w:rsidRPr="00790395">
        <w:t>от</w:t>
      </w:r>
      <w:proofErr w:type="gramEnd"/>
      <w:r w:rsidRPr="00790395">
        <w:t xml:space="preserve"> </w:t>
      </w:r>
      <w:r>
        <w:t>___________</w:t>
      </w:r>
      <w:r w:rsidRPr="00790395">
        <w:t>, заключили настоящий Договор о нижеследующем:</w:t>
      </w:r>
    </w:p>
    <w:p w:rsidR="006B63AE" w:rsidRPr="00790395" w:rsidRDefault="006B63AE" w:rsidP="00126F3F">
      <w:pPr>
        <w:suppressAutoHyphens/>
        <w:ind w:firstLine="284"/>
        <w:jc w:val="both"/>
      </w:pPr>
    </w:p>
    <w:p w:rsidR="00126F3F" w:rsidRPr="00790395" w:rsidRDefault="00126F3F" w:rsidP="00126F3F">
      <w:pPr>
        <w:spacing w:after="120"/>
        <w:ind w:firstLine="708"/>
        <w:jc w:val="center"/>
      </w:pPr>
      <w:r w:rsidRPr="00790395">
        <w:t>1. Предмет договора</w:t>
      </w:r>
    </w:p>
    <w:p w:rsidR="00126F3F" w:rsidRPr="00790395" w:rsidRDefault="00126F3F" w:rsidP="00126F3F">
      <w:pPr>
        <w:ind w:firstLine="284"/>
        <w:jc w:val="both"/>
      </w:pPr>
      <w:r w:rsidRPr="00790395">
        <w:t xml:space="preserve">1.1. Поставщик, руководствуясь требованиями </w:t>
      </w:r>
      <w:r>
        <w:t>Заказчика</w:t>
      </w:r>
      <w:r w:rsidRPr="00790395">
        <w:t>, принимает на себя обязательства на поставку горюче-смазочных материалов   (далее «Товар»).</w:t>
      </w:r>
    </w:p>
    <w:p w:rsidR="00126F3F" w:rsidRDefault="00126F3F" w:rsidP="00126F3F">
      <w:pPr>
        <w:tabs>
          <w:tab w:val="left" w:pos="1134"/>
        </w:tabs>
        <w:ind w:firstLine="284"/>
        <w:jc w:val="both"/>
        <w:rPr>
          <w:rFonts w:eastAsia="SimSun"/>
          <w:bCs/>
          <w:spacing w:val="-2"/>
          <w:kern w:val="1"/>
          <w:lang w:eastAsia="hi-IN" w:bidi="hi-IN"/>
        </w:rPr>
      </w:pPr>
      <w:r w:rsidRPr="00790395">
        <w:t xml:space="preserve">1.2. </w:t>
      </w:r>
      <w:r w:rsidRPr="00790395">
        <w:rPr>
          <w:rFonts w:eastAsia="SimSun"/>
          <w:spacing w:val="-2"/>
          <w:kern w:val="1"/>
          <w:lang w:eastAsia="hi-IN" w:bidi="hi-IN"/>
        </w:rPr>
        <w:t>Номенклатура, количество товара,</w:t>
      </w:r>
      <w:r w:rsidRPr="00790395">
        <w:rPr>
          <w:rFonts w:eastAsia="SimSun"/>
          <w:bCs/>
          <w:spacing w:val="-2"/>
          <w:kern w:val="1"/>
          <w:lang w:eastAsia="hi-IN" w:bidi="hi-IN"/>
        </w:rPr>
        <w:t xml:space="preserve"> требования к качеству товара, требования к качеству упаковки,</w:t>
      </w:r>
      <w:r w:rsidRPr="00790395">
        <w:rPr>
          <w:rFonts w:eastAsia="SimSun"/>
          <w:spacing w:val="-2"/>
          <w:kern w:val="1"/>
          <w:lang w:eastAsia="hi-IN" w:bidi="hi-IN"/>
        </w:rPr>
        <w:t xml:space="preserve"> цена за единицу товара и общая сумма Договора </w:t>
      </w:r>
      <w:r w:rsidRPr="00790395">
        <w:rPr>
          <w:rFonts w:eastAsia="SimSun"/>
          <w:bCs/>
          <w:spacing w:val="-2"/>
          <w:kern w:val="1"/>
          <w:lang w:eastAsia="hi-IN" w:bidi="hi-IN"/>
        </w:rPr>
        <w:t>определяется Спецификацией (Приложение № 1), являющейся неотъемлемой частью настоящего Договора.</w:t>
      </w:r>
    </w:p>
    <w:p w:rsidR="00126F3F" w:rsidRPr="00717191" w:rsidRDefault="00126F3F" w:rsidP="00126F3F">
      <w:pPr>
        <w:tabs>
          <w:tab w:val="left" w:pos="1134"/>
        </w:tabs>
        <w:spacing w:after="240"/>
        <w:ind w:firstLine="284"/>
        <w:jc w:val="both"/>
        <w:rPr>
          <w:rFonts w:eastAsia="SimSun"/>
          <w:spacing w:val="-2"/>
          <w:kern w:val="1"/>
          <w:lang w:eastAsia="hi-IN" w:bidi="hi-IN"/>
        </w:rPr>
      </w:pPr>
      <w:r>
        <w:rPr>
          <w:rFonts w:eastAsia="SimSun"/>
          <w:bCs/>
          <w:spacing w:val="-2"/>
          <w:kern w:val="1"/>
          <w:lang w:eastAsia="hi-IN" w:bidi="hi-IN"/>
        </w:rPr>
        <w:t xml:space="preserve">1.3. Товар отпускается на основании </w:t>
      </w:r>
      <w:r w:rsidRPr="00F21799">
        <w:rPr>
          <w:rFonts w:eastAsia="SimSun"/>
          <w:bCs/>
          <w:color w:val="FF0000"/>
          <w:spacing w:val="-2"/>
          <w:kern w:val="1"/>
          <w:u w:val="single"/>
          <w:lang w:eastAsia="hi-IN" w:bidi="hi-IN"/>
        </w:rPr>
        <w:t>заправочных ведомостей</w:t>
      </w:r>
      <w:r w:rsidR="00F21799" w:rsidRPr="00F21799">
        <w:rPr>
          <w:rFonts w:eastAsia="SimSun"/>
          <w:bCs/>
          <w:color w:val="FF0000"/>
          <w:spacing w:val="-2"/>
          <w:kern w:val="1"/>
          <w:u w:val="single"/>
          <w:lang w:eastAsia="hi-IN" w:bidi="hi-IN"/>
        </w:rPr>
        <w:t>, топливных талонов</w:t>
      </w:r>
      <w:r w:rsidRPr="00F21799">
        <w:rPr>
          <w:rFonts w:eastAsia="SimSun"/>
          <w:bCs/>
          <w:color w:val="FF0000"/>
          <w:spacing w:val="-2"/>
          <w:kern w:val="1"/>
          <w:u w:val="single"/>
          <w:lang w:eastAsia="hi-IN" w:bidi="hi-IN"/>
        </w:rPr>
        <w:t xml:space="preserve"> или топливных карт</w:t>
      </w:r>
      <w:r>
        <w:rPr>
          <w:rFonts w:eastAsia="SimSun"/>
          <w:bCs/>
          <w:spacing w:val="-2"/>
          <w:kern w:val="1"/>
          <w:lang w:eastAsia="hi-IN" w:bidi="hi-IN"/>
        </w:rPr>
        <w:t>.</w:t>
      </w:r>
    </w:p>
    <w:p w:rsidR="00126F3F" w:rsidRPr="00717191" w:rsidRDefault="00126F3F" w:rsidP="00126F3F">
      <w:pPr>
        <w:numPr>
          <w:ilvl w:val="0"/>
          <w:numId w:val="12"/>
        </w:numPr>
        <w:spacing w:after="200"/>
        <w:ind w:firstLine="284"/>
        <w:jc w:val="center"/>
      </w:pPr>
      <w:r w:rsidRPr="00790395">
        <w:t>Цена договора и порядок расчетов</w:t>
      </w:r>
    </w:p>
    <w:p w:rsidR="006B63AE" w:rsidRPr="006B63AE" w:rsidRDefault="006B63AE" w:rsidP="006B63AE">
      <w:pPr>
        <w:shd w:val="clear" w:color="auto" w:fill="FFFFFF" w:themeFill="background1"/>
        <w:ind w:firstLine="284"/>
        <w:rPr>
          <w:color w:val="000000" w:themeColor="text1"/>
        </w:rPr>
      </w:pPr>
      <w:r w:rsidRPr="006B63AE">
        <w:rPr>
          <w:color w:val="000000" w:themeColor="text1"/>
        </w:rPr>
        <w:t>2.1. Максимальное значение ц</w:t>
      </w:r>
      <w:r w:rsidRPr="006B63AE">
        <w:rPr>
          <w:bCs/>
          <w:color w:val="000000" w:themeColor="text1"/>
        </w:rPr>
        <w:t xml:space="preserve">ены Договора составляет </w:t>
      </w:r>
      <w:r w:rsidRPr="006B63AE">
        <w:rPr>
          <w:b/>
          <w:color w:val="000000" w:themeColor="text1"/>
        </w:rPr>
        <w:t>(</w:t>
      </w:r>
      <w:proofErr w:type="spellStart"/>
      <w:r w:rsidRPr="006B63AE">
        <w:rPr>
          <w:b/>
          <w:color w:val="000000" w:themeColor="text1"/>
        </w:rPr>
        <w:t>Цмакс</w:t>
      </w:r>
      <w:proofErr w:type="spellEnd"/>
      <w:r w:rsidRPr="006B63AE">
        <w:rPr>
          <w:b/>
          <w:color w:val="000000" w:themeColor="text1"/>
        </w:rPr>
        <w:t xml:space="preserve">) </w:t>
      </w:r>
      <w:r w:rsidRPr="006B63AE">
        <w:rPr>
          <w:i/>
          <w:color w:val="000000" w:themeColor="text1"/>
        </w:rPr>
        <w:t>(цена Договора, предложенная участником торгов, с которым заключается Договор)</w:t>
      </w:r>
      <w:r w:rsidRPr="006B63AE">
        <w:rPr>
          <w:b/>
          <w:color w:val="000000" w:themeColor="text1"/>
        </w:rPr>
        <w:t xml:space="preserve"> </w:t>
      </w:r>
      <w:r w:rsidRPr="006B63AE">
        <w:rPr>
          <w:bCs/>
          <w:color w:val="000000" w:themeColor="text1"/>
        </w:rPr>
        <w:t>_____________ (___________________) рублей ____ копеек, в том числе НДС _____________ (__________________) рублей ____ копеек</w:t>
      </w:r>
      <w:proofErr w:type="gramStart"/>
      <w:r w:rsidRPr="006B63AE">
        <w:rPr>
          <w:color w:val="000000" w:themeColor="text1"/>
        </w:rPr>
        <w:t>.</w:t>
      </w:r>
      <w:proofErr w:type="gramEnd"/>
      <w:r w:rsidRPr="006B63AE">
        <w:rPr>
          <w:color w:val="000000" w:themeColor="text1"/>
        </w:rPr>
        <w:t>/</w:t>
      </w:r>
      <w:proofErr w:type="gramStart"/>
      <w:r w:rsidRPr="006B63AE">
        <w:rPr>
          <w:color w:val="000000" w:themeColor="text1"/>
        </w:rPr>
        <w:t>б</w:t>
      </w:r>
      <w:proofErr w:type="gramEnd"/>
      <w:r w:rsidRPr="006B63AE">
        <w:rPr>
          <w:color w:val="000000" w:themeColor="text1"/>
        </w:rPr>
        <w:t>ез НДС.</w:t>
      </w:r>
    </w:p>
    <w:p w:rsidR="006B63AE" w:rsidRPr="006B63AE" w:rsidRDefault="006B63AE" w:rsidP="006B63AE">
      <w:pPr>
        <w:shd w:val="clear" w:color="auto" w:fill="FFFFFF" w:themeFill="background1"/>
        <w:ind w:firstLine="284"/>
        <w:rPr>
          <w:b/>
          <w:color w:val="000000" w:themeColor="text1"/>
        </w:rPr>
      </w:pPr>
      <w:r w:rsidRPr="006B63AE">
        <w:rPr>
          <w:color w:val="000000" w:themeColor="text1"/>
        </w:rPr>
        <w:t xml:space="preserve">2.2. Максимальная цена за единицу Товара, сложившаяся по итогам проведения закупки </w:t>
      </w:r>
      <w:r w:rsidRPr="006B63AE">
        <w:rPr>
          <w:b/>
          <w:color w:val="000000" w:themeColor="text1"/>
        </w:rPr>
        <w:t>(</w:t>
      </w:r>
      <w:proofErr w:type="spellStart"/>
      <w:r w:rsidRPr="006B63AE">
        <w:rPr>
          <w:b/>
          <w:color w:val="000000" w:themeColor="text1"/>
        </w:rPr>
        <w:t>Цедмакс</w:t>
      </w:r>
      <w:proofErr w:type="spellEnd"/>
      <w:r w:rsidRPr="006B63AE">
        <w:rPr>
          <w:b/>
          <w:color w:val="000000" w:themeColor="text1"/>
        </w:rPr>
        <w:t>)</w:t>
      </w:r>
      <w:r w:rsidRPr="006B63AE">
        <w:rPr>
          <w:color w:val="000000" w:themeColor="text1"/>
        </w:rPr>
        <w:t>, установлена в спецификации (Приложение № 1 к настоящему Договору) и определяется следующим образом:</w:t>
      </w:r>
    </w:p>
    <w:p w:rsidR="006B63AE" w:rsidRPr="006B63AE" w:rsidRDefault="006B63AE" w:rsidP="006B63AE">
      <w:pPr>
        <w:shd w:val="clear" w:color="auto" w:fill="FFFFFF" w:themeFill="background1"/>
        <w:ind w:firstLine="284"/>
        <w:rPr>
          <w:b/>
          <w:color w:val="000000" w:themeColor="text1"/>
        </w:rPr>
      </w:pPr>
      <w:proofErr w:type="spellStart"/>
      <w:r w:rsidRPr="006B63AE">
        <w:rPr>
          <w:b/>
          <w:color w:val="000000" w:themeColor="text1"/>
        </w:rPr>
        <w:t>Цедмакс</w:t>
      </w:r>
      <w:proofErr w:type="spellEnd"/>
      <w:r w:rsidRPr="006B63AE">
        <w:rPr>
          <w:b/>
          <w:bCs/>
          <w:color w:val="000000" w:themeColor="text1"/>
        </w:rPr>
        <w:t xml:space="preserve"> = </w:t>
      </w:r>
      <w:proofErr w:type="spellStart"/>
      <w:r w:rsidRPr="006B63AE">
        <w:rPr>
          <w:b/>
          <w:color w:val="000000" w:themeColor="text1"/>
        </w:rPr>
        <w:t>Цмакс</w:t>
      </w:r>
      <w:proofErr w:type="spellEnd"/>
      <w:r w:rsidRPr="006B63AE">
        <w:rPr>
          <w:b/>
          <w:color w:val="000000" w:themeColor="text1"/>
        </w:rPr>
        <w:t xml:space="preserve"> / </w:t>
      </w:r>
      <w:r w:rsidRPr="006B63AE">
        <w:rPr>
          <w:b/>
          <w:bCs/>
          <w:color w:val="000000" w:themeColor="text1"/>
          <w:lang w:val="en-US"/>
        </w:rPr>
        <w:t>V</w:t>
      </w:r>
      <w:r w:rsidRPr="006B63AE">
        <w:rPr>
          <w:b/>
          <w:bCs/>
          <w:color w:val="000000" w:themeColor="text1"/>
          <w:vertAlign w:val="subscript"/>
        </w:rPr>
        <w:t xml:space="preserve">, </w:t>
      </w:r>
      <w:r w:rsidRPr="006B63AE">
        <w:rPr>
          <w:bCs/>
          <w:color w:val="000000" w:themeColor="text1"/>
        </w:rPr>
        <w:t>где</w:t>
      </w:r>
    </w:p>
    <w:p w:rsidR="006B63AE" w:rsidRPr="006B63AE" w:rsidRDefault="006B63AE" w:rsidP="006B63AE">
      <w:pPr>
        <w:shd w:val="clear" w:color="auto" w:fill="FFFFFF" w:themeFill="background1"/>
        <w:ind w:firstLine="284"/>
        <w:rPr>
          <w:b/>
          <w:bCs/>
          <w:color w:val="000000" w:themeColor="text1"/>
        </w:rPr>
      </w:pPr>
      <w:proofErr w:type="spellStart"/>
      <w:r w:rsidRPr="006B63AE">
        <w:rPr>
          <w:b/>
          <w:color w:val="000000" w:themeColor="text1"/>
        </w:rPr>
        <w:t>Цмакс</w:t>
      </w:r>
      <w:proofErr w:type="spellEnd"/>
      <w:r w:rsidRPr="006B63AE">
        <w:rPr>
          <w:b/>
          <w:color w:val="000000" w:themeColor="text1"/>
        </w:rPr>
        <w:t xml:space="preserve"> - </w:t>
      </w:r>
      <w:r w:rsidRPr="006B63AE">
        <w:rPr>
          <w:color w:val="000000" w:themeColor="text1"/>
        </w:rPr>
        <w:t>максимальное значение цены Договора;</w:t>
      </w:r>
    </w:p>
    <w:p w:rsidR="00126F3F" w:rsidRPr="006B63AE" w:rsidRDefault="006B63AE" w:rsidP="006B63AE">
      <w:pPr>
        <w:shd w:val="clear" w:color="auto" w:fill="FFFFFF"/>
        <w:tabs>
          <w:tab w:val="left" w:pos="6859"/>
        </w:tabs>
        <w:ind w:firstLine="284"/>
        <w:jc w:val="both"/>
      </w:pPr>
      <w:r w:rsidRPr="006B63AE">
        <w:rPr>
          <w:b/>
          <w:bCs/>
          <w:color w:val="000000" w:themeColor="text1"/>
          <w:lang w:val="en-US"/>
        </w:rPr>
        <w:t>V</w:t>
      </w:r>
      <w:r w:rsidRPr="006B63AE">
        <w:rPr>
          <w:b/>
          <w:bCs/>
          <w:color w:val="000000" w:themeColor="text1"/>
        </w:rPr>
        <w:t xml:space="preserve"> </w:t>
      </w:r>
      <w:r w:rsidRPr="006B63AE">
        <w:rPr>
          <w:color w:val="000000" w:themeColor="text1"/>
        </w:rPr>
        <w:t xml:space="preserve">– </w:t>
      </w:r>
      <w:proofErr w:type="gramStart"/>
      <w:r w:rsidRPr="006B63AE">
        <w:rPr>
          <w:color w:val="000000" w:themeColor="text1"/>
        </w:rPr>
        <w:t>количество</w:t>
      </w:r>
      <w:proofErr w:type="gramEnd"/>
      <w:r w:rsidRPr="006B63AE">
        <w:rPr>
          <w:color w:val="000000" w:themeColor="text1"/>
        </w:rPr>
        <w:t xml:space="preserve"> закупаемого Товара.</w:t>
      </w:r>
    </w:p>
    <w:p w:rsidR="006B63AE" w:rsidRPr="006B63AE" w:rsidRDefault="006B63AE" w:rsidP="006B63AE">
      <w:pPr>
        <w:tabs>
          <w:tab w:val="left" w:pos="0"/>
        </w:tabs>
        <w:ind w:firstLine="284"/>
        <w:jc w:val="both"/>
        <w:rPr>
          <w:b/>
          <w:bCs/>
        </w:rPr>
      </w:pPr>
      <w:r w:rsidRPr="006B63AE">
        <w:t xml:space="preserve">2.3. </w:t>
      </w:r>
      <w:r w:rsidRPr="006B63AE">
        <w:rPr>
          <w:bCs/>
        </w:rPr>
        <w:t>Для расчетов по Договору устанавливается следующая формула цены:</w:t>
      </w:r>
    </w:p>
    <w:p w:rsidR="006B63AE" w:rsidRPr="006B63AE" w:rsidRDefault="006B63AE" w:rsidP="006B63AE">
      <w:pPr>
        <w:tabs>
          <w:tab w:val="left" w:pos="0"/>
        </w:tabs>
        <w:ind w:firstLine="284"/>
        <w:jc w:val="both"/>
        <w:rPr>
          <w:bCs/>
        </w:rPr>
      </w:pPr>
      <w:proofErr w:type="spellStart"/>
      <w:r w:rsidRPr="006B63AE">
        <w:rPr>
          <w:b/>
          <w:bCs/>
        </w:rPr>
        <w:t>Цконтр</w:t>
      </w:r>
      <w:proofErr w:type="spellEnd"/>
      <w:r w:rsidRPr="006B63AE">
        <w:rPr>
          <w:b/>
          <w:bCs/>
        </w:rPr>
        <w:t xml:space="preserve"> = ∑(</w:t>
      </w:r>
      <w:proofErr w:type="spellStart"/>
      <w:r w:rsidRPr="006B63AE">
        <w:rPr>
          <w:b/>
          <w:bCs/>
        </w:rPr>
        <w:t>Цед</w:t>
      </w:r>
      <w:proofErr w:type="spellEnd"/>
      <w:proofErr w:type="gramStart"/>
      <w:r w:rsidRPr="006B63AE">
        <w:rPr>
          <w:b/>
          <w:bCs/>
          <w:vertAlign w:val="subscript"/>
          <w:lang w:val="en-US"/>
        </w:rPr>
        <w:t>n</w:t>
      </w:r>
      <w:proofErr w:type="gramEnd"/>
      <w:r w:rsidRPr="006B63AE">
        <w:rPr>
          <w:b/>
          <w:bCs/>
          <w:vertAlign w:val="subscript"/>
        </w:rPr>
        <w:t xml:space="preserve"> </w:t>
      </w:r>
      <w:proofErr w:type="spellStart"/>
      <w:r w:rsidRPr="006B63AE">
        <w:rPr>
          <w:b/>
          <w:bCs/>
        </w:rPr>
        <w:t>х</w:t>
      </w:r>
      <w:proofErr w:type="spellEnd"/>
      <w:r w:rsidRPr="006B63AE">
        <w:rPr>
          <w:b/>
          <w:bCs/>
        </w:rPr>
        <w:t xml:space="preserve"> </w:t>
      </w:r>
      <w:proofErr w:type="spellStart"/>
      <w:r w:rsidRPr="006B63AE">
        <w:rPr>
          <w:b/>
          <w:bCs/>
          <w:lang w:val="en-US"/>
        </w:rPr>
        <w:t>V</w:t>
      </w:r>
      <w:r w:rsidRPr="006B63AE">
        <w:rPr>
          <w:b/>
          <w:bCs/>
          <w:vertAlign w:val="subscript"/>
          <w:lang w:val="en-US"/>
        </w:rPr>
        <w:t>n</w:t>
      </w:r>
      <w:proofErr w:type="spellEnd"/>
      <w:r w:rsidRPr="006B63AE">
        <w:rPr>
          <w:b/>
          <w:bCs/>
          <w:vertAlign w:val="subscript"/>
        </w:rPr>
        <w:t xml:space="preserve">), </w:t>
      </w:r>
      <w:r w:rsidRPr="006B63AE">
        <w:rPr>
          <w:bCs/>
        </w:rPr>
        <w:t>где</w:t>
      </w:r>
    </w:p>
    <w:p w:rsidR="006B63AE" w:rsidRPr="006B63AE" w:rsidRDefault="006B63AE" w:rsidP="006B63AE">
      <w:pPr>
        <w:tabs>
          <w:tab w:val="left" w:pos="0"/>
        </w:tabs>
        <w:ind w:firstLine="284"/>
        <w:jc w:val="both"/>
        <w:rPr>
          <w:b/>
          <w:bCs/>
        </w:rPr>
      </w:pPr>
      <w:proofErr w:type="spellStart"/>
      <w:r w:rsidRPr="006B63AE">
        <w:rPr>
          <w:b/>
        </w:rPr>
        <w:t>Цконтр</w:t>
      </w:r>
      <w:proofErr w:type="spellEnd"/>
      <w:r w:rsidRPr="006B63AE">
        <w:rPr>
          <w:bCs/>
        </w:rPr>
        <w:t xml:space="preserve"> – цена Договора, определённая с использование настоящей формулы, которая не может превышать </w:t>
      </w:r>
      <w:proofErr w:type="spellStart"/>
      <w:r w:rsidRPr="006B63AE">
        <w:rPr>
          <w:b/>
        </w:rPr>
        <w:t>Цмакс</w:t>
      </w:r>
      <w:proofErr w:type="spellEnd"/>
      <w:r w:rsidRPr="006B63AE">
        <w:rPr>
          <w:b/>
        </w:rPr>
        <w:t xml:space="preserve"> </w:t>
      </w:r>
      <w:r w:rsidRPr="006B63AE">
        <w:t>(максимальное значение цены Договора)</w:t>
      </w:r>
      <w:r w:rsidRPr="006B63AE">
        <w:rPr>
          <w:bCs/>
        </w:rPr>
        <w:t>;</w:t>
      </w:r>
    </w:p>
    <w:p w:rsidR="006B63AE" w:rsidRPr="006B63AE" w:rsidRDefault="006B63AE" w:rsidP="006B63AE">
      <w:pPr>
        <w:tabs>
          <w:tab w:val="left" w:pos="0"/>
        </w:tabs>
        <w:ind w:firstLine="284"/>
        <w:jc w:val="both"/>
        <w:rPr>
          <w:b/>
          <w:bCs/>
        </w:rPr>
      </w:pPr>
      <w:proofErr w:type="spellStart"/>
      <w:r w:rsidRPr="006B63AE">
        <w:rPr>
          <w:b/>
          <w:bCs/>
        </w:rPr>
        <w:t>Цед</w:t>
      </w:r>
      <w:proofErr w:type="spellEnd"/>
      <w:proofErr w:type="gramStart"/>
      <w:r w:rsidRPr="006B63AE">
        <w:rPr>
          <w:b/>
          <w:bCs/>
          <w:vertAlign w:val="subscript"/>
          <w:lang w:val="en-US"/>
        </w:rPr>
        <w:t>n</w:t>
      </w:r>
      <w:proofErr w:type="gramEnd"/>
      <w:r w:rsidRPr="006B63AE">
        <w:rPr>
          <w:b/>
          <w:bCs/>
        </w:rPr>
        <w:t> </w:t>
      </w:r>
      <w:r w:rsidRPr="006B63AE">
        <w:rPr>
          <w:bCs/>
        </w:rPr>
        <w:t xml:space="preserve">– цена за единицу Товара по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w:t>
      </w:r>
    </w:p>
    <w:p w:rsidR="006B63AE" w:rsidRPr="006B63AE" w:rsidRDefault="006B63AE" w:rsidP="006B63AE">
      <w:pPr>
        <w:tabs>
          <w:tab w:val="left" w:pos="0"/>
        </w:tabs>
        <w:ind w:firstLine="284"/>
        <w:jc w:val="both"/>
      </w:pPr>
      <w:proofErr w:type="spellStart"/>
      <w:r w:rsidRPr="006B63AE">
        <w:rPr>
          <w:b/>
          <w:bCs/>
          <w:lang w:val="en-US"/>
        </w:rPr>
        <w:t>V</w:t>
      </w:r>
      <w:r w:rsidRPr="006B63AE">
        <w:rPr>
          <w:b/>
          <w:bCs/>
          <w:vertAlign w:val="subscript"/>
          <w:lang w:val="en-US"/>
        </w:rPr>
        <w:t>n</w:t>
      </w:r>
      <w:proofErr w:type="spellEnd"/>
      <w:r w:rsidRPr="006B63AE">
        <w:rPr>
          <w:bCs/>
        </w:rPr>
        <w:t> –</w:t>
      </w:r>
      <w:proofErr w:type="gramStart"/>
      <w:r w:rsidRPr="006B63AE">
        <w:rPr>
          <w:bCs/>
        </w:rPr>
        <w:t>  количество</w:t>
      </w:r>
      <w:proofErr w:type="gramEnd"/>
      <w:r w:rsidRPr="006B63AE">
        <w:rPr>
          <w:bCs/>
        </w:rPr>
        <w:t xml:space="preserve"> литров Товара по </w:t>
      </w:r>
      <w:proofErr w:type="spellStart"/>
      <w:r w:rsidRPr="006B63AE">
        <w:rPr>
          <w:bCs/>
        </w:rPr>
        <w:t>по</w:t>
      </w:r>
      <w:proofErr w:type="spellEnd"/>
      <w:r w:rsidRPr="006B63AE">
        <w:rPr>
          <w:bCs/>
        </w:rPr>
        <w:t xml:space="preserve">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w:t>
      </w:r>
    </w:p>
    <w:p w:rsidR="006B63AE" w:rsidRPr="006B63AE" w:rsidRDefault="006B63AE" w:rsidP="006B63AE">
      <w:pPr>
        <w:tabs>
          <w:tab w:val="left" w:pos="0"/>
        </w:tabs>
        <w:ind w:firstLine="284"/>
        <w:jc w:val="both"/>
      </w:pPr>
      <w:r w:rsidRPr="006B63AE">
        <w:t xml:space="preserve">Цена за единицу Товара по </w:t>
      </w:r>
      <w:r w:rsidRPr="006B63AE">
        <w:rPr>
          <w:bCs/>
          <w:lang w:val="en-US"/>
        </w:rPr>
        <w:t>n</w:t>
      </w:r>
      <w:r w:rsidRPr="006B63AE">
        <w:rPr>
          <w:bCs/>
        </w:rPr>
        <w:t>-</w:t>
      </w:r>
      <w:proofErr w:type="spellStart"/>
      <w:r w:rsidRPr="006B63AE">
        <w:rPr>
          <w:bCs/>
        </w:rPr>
        <w:t>му</w:t>
      </w:r>
      <w:proofErr w:type="spellEnd"/>
      <w:r w:rsidRPr="006B63AE">
        <w:rPr>
          <w:bCs/>
        </w:rPr>
        <w:t xml:space="preserve"> факту поставки (заправки) (</w:t>
      </w:r>
      <w:proofErr w:type="spellStart"/>
      <w:r w:rsidRPr="006B63AE">
        <w:rPr>
          <w:b/>
          <w:bCs/>
        </w:rPr>
        <w:t>Цед</w:t>
      </w:r>
      <w:proofErr w:type="spellEnd"/>
      <w:proofErr w:type="gramStart"/>
      <w:r w:rsidRPr="006B63AE">
        <w:rPr>
          <w:b/>
          <w:bCs/>
          <w:vertAlign w:val="subscript"/>
          <w:lang w:val="en-US"/>
        </w:rPr>
        <w:t>n</w:t>
      </w:r>
      <w:proofErr w:type="gramEnd"/>
      <w:r w:rsidRPr="006B63AE">
        <w:rPr>
          <w:b/>
          <w:bCs/>
          <w:vertAlign w:val="subscript"/>
        </w:rPr>
        <w:t xml:space="preserve">) </w:t>
      </w:r>
      <w:r w:rsidRPr="006B63AE">
        <w:rPr>
          <w:bCs/>
        </w:rPr>
        <w:t xml:space="preserve">определяется с учетом фактической отпускной цены за единицу Товара в пределах максимальной цены за единицу Товара </w:t>
      </w:r>
      <w:r w:rsidRPr="006B63AE">
        <w:rPr>
          <w:b/>
        </w:rPr>
        <w:t>(</w:t>
      </w:r>
      <w:proofErr w:type="spellStart"/>
      <w:r w:rsidRPr="006B63AE">
        <w:rPr>
          <w:b/>
        </w:rPr>
        <w:t>Цедмакс</w:t>
      </w:r>
      <w:proofErr w:type="spellEnd"/>
      <w:r w:rsidRPr="006B63AE">
        <w:rPr>
          <w:b/>
        </w:rPr>
        <w:t>)</w:t>
      </w:r>
      <w:r w:rsidRPr="006B63AE">
        <w:t>, сложившейся по итогам проведения закупки, следующим образом:</w:t>
      </w:r>
    </w:p>
    <w:p w:rsidR="006B63AE" w:rsidRPr="006B63AE" w:rsidRDefault="006B63AE" w:rsidP="006B63AE">
      <w:pPr>
        <w:tabs>
          <w:tab w:val="left" w:pos="0"/>
        </w:tabs>
        <w:ind w:firstLine="284"/>
        <w:jc w:val="both"/>
        <w:rPr>
          <w:bCs/>
        </w:rPr>
      </w:pPr>
      <w:r w:rsidRPr="006B63AE">
        <w:t xml:space="preserve">а) в случае </w:t>
      </w:r>
      <w:proofErr w:type="spellStart"/>
      <w:r w:rsidRPr="006B63AE">
        <w:t>Цфакт</w:t>
      </w:r>
      <w:proofErr w:type="spellEnd"/>
      <w:proofErr w:type="gramStart"/>
      <w:r w:rsidRPr="006B63AE">
        <w:rPr>
          <w:bCs/>
          <w:vertAlign w:val="subscript"/>
          <w:lang w:val="en-US"/>
        </w:rPr>
        <w:t>n</w:t>
      </w:r>
      <w:proofErr w:type="gramEnd"/>
      <w:r w:rsidRPr="006B63AE">
        <w:rPr>
          <w:bCs/>
        </w:rPr>
        <w:t>&lt;</w:t>
      </w:r>
      <w:r w:rsidRPr="006B63AE">
        <w:t xml:space="preserve"> </w:t>
      </w:r>
      <w:proofErr w:type="spellStart"/>
      <w:r w:rsidRPr="006B63AE">
        <w:t>Цедмакс</w:t>
      </w:r>
      <w:proofErr w:type="spellEnd"/>
      <w:r w:rsidRPr="006B63AE">
        <w:t>,</w:t>
      </w:r>
    </w:p>
    <w:p w:rsidR="006B63AE" w:rsidRPr="006B63AE" w:rsidRDefault="006B63AE" w:rsidP="006B63AE">
      <w:pPr>
        <w:tabs>
          <w:tab w:val="left" w:pos="0"/>
        </w:tabs>
        <w:ind w:firstLine="284"/>
        <w:jc w:val="both"/>
      </w:pPr>
      <w:proofErr w:type="spellStart"/>
      <w:r w:rsidRPr="006B63AE">
        <w:rPr>
          <w:bCs/>
        </w:rPr>
        <w:t>Цед</w:t>
      </w:r>
      <w:proofErr w:type="spellEnd"/>
      <w:proofErr w:type="gramStart"/>
      <w:r w:rsidRPr="006B63AE">
        <w:rPr>
          <w:bCs/>
          <w:vertAlign w:val="subscript"/>
          <w:lang w:val="en-US"/>
        </w:rPr>
        <w:t>n</w:t>
      </w:r>
      <w:proofErr w:type="gramEnd"/>
      <w:r w:rsidRPr="006B63AE">
        <w:rPr>
          <w:bCs/>
          <w:vertAlign w:val="subscript"/>
        </w:rPr>
        <w:t xml:space="preserve"> = </w:t>
      </w:r>
      <w:proofErr w:type="spellStart"/>
      <w:r w:rsidRPr="006B63AE">
        <w:t>Цфакт</w:t>
      </w:r>
      <w:proofErr w:type="spellEnd"/>
      <w:r w:rsidRPr="006B63AE">
        <w:rPr>
          <w:bCs/>
          <w:vertAlign w:val="subscript"/>
          <w:lang w:val="en-US"/>
        </w:rPr>
        <w:t>n</w:t>
      </w:r>
      <w:r w:rsidRPr="006B63AE">
        <w:rPr>
          <w:bCs/>
          <w:vertAlign w:val="subscript"/>
        </w:rPr>
        <w:t xml:space="preserve">, </w:t>
      </w:r>
      <w:r w:rsidRPr="006B63AE">
        <w:rPr>
          <w:bCs/>
        </w:rPr>
        <w:t>где</w:t>
      </w:r>
    </w:p>
    <w:p w:rsidR="006B63AE" w:rsidRPr="006B63AE" w:rsidRDefault="006B63AE" w:rsidP="006B63AE">
      <w:pPr>
        <w:tabs>
          <w:tab w:val="left" w:pos="0"/>
        </w:tabs>
        <w:ind w:firstLine="284"/>
        <w:jc w:val="both"/>
        <w:rPr>
          <w:bCs/>
        </w:rPr>
      </w:pPr>
      <w:proofErr w:type="spellStart"/>
      <w:r w:rsidRPr="006B63AE">
        <w:t>Цфакт</w:t>
      </w:r>
      <w:proofErr w:type="gramStart"/>
      <w:r w:rsidRPr="006B63AE">
        <w:t>n</w:t>
      </w:r>
      <w:proofErr w:type="spellEnd"/>
      <w:proofErr w:type="gramEnd"/>
      <w:r w:rsidRPr="006B63AE">
        <w:t xml:space="preserve"> – фактически отпускная цена за единицу Товара по </w:t>
      </w:r>
      <w:proofErr w:type="spellStart"/>
      <w:r w:rsidRPr="006B63AE">
        <w:t>n-му</w:t>
      </w:r>
      <w:proofErr w:type="spellEnd"/>
      <w:r w:rsidRPr="006B63AE">
        <w:t xml:space="preserve"> факту поставки (заправки), указываемая</w:t>
      </w:r>
      <w:r w:rsidRPr="006B63AE">
        <w:rPr>
          <w:bCs/>
        </w:rPr>
        <w:t xml:space="preserve"> в товарной накладной.</w:t>
      </w:r>
    </w:p>
    <w:p w:rsidR="006B63AE" w:rsidRPr="006B63AE" w:rsidRDefault="006B63AE" w:rsidP="006B63AE">
      <w:pPr>
        <w:tabs>
          <w:tab w:val="left" w:pos="0"/>
        </w:tabs>
        <w:ind w:firstLine="284"/>
        <w:jc w:val="both"/>
        <w:rPr>
          <w:bCs/>
        </w:rPr>
      </w:pPr>
      <w:r w:rsidRPr="006B63AE">
        <w:rPr>
          <w:bCs/>
        </w:rPr>
        <w:t xml:space="preserve">б) в случае </w:t>
      </w:r>
      <w:proofErr w:type="spellStart"/>
      <w:r w:rsidRPr="006B63AE">
        <w:t>Цфакт</w:t>
      </w:r>
      <w:proofErr w:type="spellEnd"/>
      <w:proofErr w:type="gramStart"/>
      <w:r w:rsidRPr="006B63AE">
        <w:rPr>
          <w:bCs/>
          <w:vertAlign w:val="subscript"/>
          <w:lang w:val="en-US"/>
        </w:rPr>
        <w:t>n</w:t>
      </w:r>
      <w:proofErr w:type="gramEnd"/>
      <w:r w:rsidRPr="006B63AE">
        <w:rPr>
          <w:bCs/>
          <w:vertAlign w:val="subscript"/>
        </w:rPr>
        <w:t xml:space="preserve"> </w:t>
      </w:r>
      <w:r w:rsidRPr="006B63AE">
        <w:rPr>
          <w:bCs/>
        </w:rPr>
        <w:t>≥</w:t>
      </w:r>
      <w:r w:rsidRPr="006B63AE">
        <w:t xml:space="preserve">  </w:t>
      </w:r>
      <w:proofErr w:type="spellStart"/>
      <w:r w:rsidRPr="006B63AE">
        <w:t>Цедмакс</w:t>
      </w:r>
      <w:proofErr w:type="spellEnd"/>
      <w:r w:rsidRPr="006B63AE">
        <w:t>,</w:t>
      </w:r>
    </w:p>
    <w:p w:rsidR="006B63AE" w:rsidRPr="006B63AE" w:rsidRDefault="006B63AE" w:rsidP="006B63AE">
      <w:pPr>
        <w:tabs>
          <w:tab w:val="left" w:pos="0"/>
        </w:tabs>
        <w:ind w:firstLine="284"/>
        <w:jc w:val="both"/>
      </w:pPr>
      <w:proofErr w:type="spellStart"/>
      <w:r w:rsidRPr="006B63AE">
        <w:rPr>
          <w:bCs/>
        </w:rPr>
        <w:t>Цед</w:t>
      </w:r>
      <w:proofErr w:type="spellEnd"/>
      <w:proofErr w:type="gramStart"/>
      <w:r w:rsidRPr="006B63AE">
        <w:rPr>
          <w:bCs/>
          <w:vertAlign w:val="subscript"/>
          <w:lang w:val="en-US"/>
        </w:rPr>
        <w:t>n</w:t>
      </w:r>
      <w:proofErr w:type="gramEnd"/>
      <w:r w:rsidRPr="006B63AE">
        <w:rPr>
          <w:bCs/>
          <w:vertAlign w:val="subscript"/>
        </w:rPr>
        <w:t xml:space="preserve"> = </w:t>
      </w:r>
      <w:proofErr w:type="spellStart"/>
      <w:r w:rsidRPr="006B63AE">
        <w:t>Цедмакс</w:t>
      </w:r>
      <w:proofErr w:type="spellEnd"/>
      <w:r w:rsidRPr="006B63AE">
        <w:t>.</w:t>
      </w:r>
    </w:p>
    <w:p w:rsidR="006B63AE" w:rsidRPr="006B63AE" w:rsidRDefault="006B63AE" w:rsidP="006B63AE">
      <w:pPr>
        <w:tabs>
          <w:tab w:val="left" w:pos="0"/>
        </w:tabs>
        <w:ind w:firstLine="284"/>
        <w:jc w:val="both"/>
      </w:pPr>
      <w:r w:rsidRPr="006B63AE">
        <w:t xml:space="preserve">2.4. Заказчик </w:t>
      </w:r>
      <w:proofErr w:type="gramStart"/>
      <w:r w:rsidRPr="006B63AE">
        <w:t>оплачивает стоимость Товара</w:t>
      </w:r>
      <w:proofErr w:type="gramEnd"/>
      <w:r w:rsidRPr="006B63AE">
        <w:t xml:space="preserve"> по формуле цены Договора, указанной в п. 2.3 Договора, в пределах максимального значения цены Договора, предусмотренного п. 2.1 настоящего Договора.</w:t>
      </w:r>
    </w:p>
    <w:p w:rsidR="006B63AE" w:rsidRPr="006B63AE" w:rsidRDefault="006B63AE" w:rsidP="006B63AE">
      <w:pPr>
        <w:tabs>
          <w:tab w:val="left" w:pos="0"/>
        </w:tabs>
        <w:ind w:firstLine="284"/>
        <w:jc w:val="both"/>
      </w:pPr>
      <w:r w:rsidRPr="006B63AE">
        <w:lastRenderedPageBreak/>
        <w:t>2.5. Цена Договора включает общую стоимость всех товаров (и сопутствующих услуг), уплачиваемую Заказчиком Поставщику за полное выполнение Поставщиком своих обязательств по поставке товаров (и оказанию сопутствующих услуг) по настоящему Договору. Оплата  по  Договору  осуществляется  в  рублях  Российской Федерации.</w:t>
      </w:r>
    </w:p>
    <w:p w:rsidR="006B63AE" w:rsidRPr="006B63AE" w:rsidRDefault="006B63AE" w:rsidP="006B63AE">
      <w:pPr>
        <w:tabs>
          <w:tab w:val="left" w:pos="0"/>
        </w:tabs>
        <w:ind w:firstLine="284"/>
        <w:jc w:val="both"/>
      </w:pPr>
      <w:r w:rsidRPr="006B63AE">
        <w:t>Превышение Поставщиком максимального значения цены Договора, указанной в пункте 2.1 настоящего Договора, при поставке Товара оплачивается Поставщиком за его счёт.</w:t>
      </w:r>
    </w:p>
    <w:p w:rsidR="006B63AE" w:rsidRPr="006B63AE" w:rsidRDefault="006B63AE" w:rsidP="006B63AE">
      <w:pPr>
        <w:tabs>
          <w:tab w:val="left" w:pos="0"/>
        </w:tabs>
        <w:ind w:firstLine="284"/>
        <w:jc w:val="both"/>
      </w:pPr>
      <w:r w:rsidRPr="006B63AE">
        <w:t xml:space="preserve">2.6. Стоимость товара, все налоги, сборы, другие обязательные платежи, страхование, уплата таможенных пошлин, стоимость </w:t>
      </w:r>
      <w:r w:rsidR="00F21799" w:rsidRPr="00F21799">
        <w:rPr>
          <w:color w:val="FF0000"/>
        </w:rPr>
        <w:t xml:space="preserve">топливных </w:t>
      </w:r>
      <w:r w:rsidRPr="00F21799">
        <w:rPr>
          <w:color w:val="FF0000"/>
        </w:rPr>
        <w:t>карт</w:t>
      </w:r>
      <w:r w:rsidR="00F21799" w:rsidRPr="00F21799">
        <w:rPr>
          <w:color w:val="FF0000"/>
        </w:rPr>
        <w:t xml:space="preserve"> (топливных талонов)</w:t>
      </w:r>
      <w:r w:rsidRPr="006B63AE">
        <w:t xml:space="preserve">, оформление, замена </w:t>
      </w:r>
      <w:r w:rsidR="00F21799">
        <w:t xml:space="preserve"> </w:t>
      </w:r>
      <w:r w:rsidR="00F21799" w:rsidRPr="00F21799">
        <w:rPr>
          <w:color w:val="FF0000"/>
        </w:rPr>
        <w:t>топливных к</w:t>
      </w:r>
      <w:r w:rsidRPr="00F21799">
        <w:rPr>
          <w:color w:val="FF0000"/>
        </w:rPr>
        <w:t>арт</w:t>
      </w:r>
      <w:r w:rsidR="00F21799" w:rsidRPr="00F21799">
        <w:rPr>
          <w:color w:val="FF0000"/>
        </w:rPr>
        <w:t xml:space="preserve"> (топливных талонов)</w:t>
      </w:r>
      <w:r w:rsidRPr="006B63AE">
        <w:t>, детализация платежей и прочие расходы включены в цену Договора.</w:t>
      </w:r>
    </w:p>
    <w:p w:rsidR="00126F3F" w:rsidRDefault="006B63AE" w:rsidP="006013DF">
      <w:pPr>
        <w:tabs>
          <w:tab w:val="left" w:pos="0"/>
        </w:tabs>
        <w:ind w:firstLine="284"/>
        <w:jc w:val="both"/>
      </w:pPr>
      <w:r w:rsidRPr="006B63AE">
        <w:t xml:space="preserve">2.7. Цена Договора является твердой и может изменяться только в следующих случаях: 1) цена снижается по соглашению сторон без </w:t>
      </w:r>
      <w:proofErr w:type="gramStart"/>
      <w:r w:rsidRPr="006B63AE">
        <w:t>изменения</w:t>
      </w:r>
      <w:proofErr w:type="gramEnd"/>
      <w:r w:rsidRPr="006B63AE">
        <w:t xml:space="preserve"> предусмотренного Договором количества товаров, объема работ, услуг и и</w:t>
      </w:r>
      <w:r w:rsidR="00F21799">
        <w:t>ных условий исполнения Договора.</w:t>
      </w:r>
    </w:p>
    <w:p w:rsidR="00F21799" w:rsidRDefault="006013DF" w:rsidP="00F21799">
      <w:pPr>
        <w:tabs>
          <w:tab w:val="left" w:pos="0"/>
        </w:tabs>
        <w:ind w:firstLine="284"/>
        <w:jc w:val="both"/>
        <w:rPr>
          <w:color w:val="FF0000"/>
        </w:rPr>
      </w:pPr>
      <w:r w:rsidRPr="006013DF">
        <w:t>2.8. Поставщик ежемесячно, до 8 (восьмого) числа месяца, следующего за отчетным, оформляет отчетные документы (товарная накладная</w:t>
      </w:r>
      <w:r w:rsidR="00F21799">
        <w:t xml:space="preserve"> (УПД)</w:t>
      </w:r>
      <w:r w:rsidRPr="006013DF">
        <w:t>, счет-фактура (при наличии), счет, ведомость/отчет об операциях, детализация), на основании которых производится оплата в безналичной форме за поставленный товар, путем перечисления денежных средств на расчетный счет Поставщика в течение 15 (пятнадцати) рабочих дней с даты передачи счета и отчетных документов Заказчику</w:t>
      </w:r>
      <w:proofErr w:type="gramStart"/>
      <w:r w:rsidRPr="006013DF">
        <w:t>.</w:t>
      </w:r>
      <w:proofErr w:type="gramEnd"/>
      <w:r w:rsidR="00F21799">
        <w:t xml:space="preserve"> </w:t>
      </w:r>
      <w:r w:rsidR="00F21799" w:rsidRPr="00F21799">
        <w:rPr>
          <w:color w:val="FF0000"/>
        </w:rPr>
        <w:t>*</w:t>
      </w:r>
      <w:proofErr w:type="gramStart"/>
      <w:r w:rsidR="00F21799" w:rsidRPr="00F21799">
        <w:rPr>
          <w:color w:val="FF0000"/>
        </w:rPr>
        <w:t>п</w:t>
      </w:r>
      <w:proofErr w:type="gramEnd"/>
      <w:r w:rsidR="00F21799" w:rsidRPr="00F21799">
        <w:rPr>
          <w:color w:val="FF0000"/>
        </w:rPr>
        <w:t>ри отпуске товара по топливным картам и заправочным ведомостям.</w:t>
      </w:r>
    </w:p>
    <w:p w:rsidR="00F21799" w:rsidRPr="00F21799" w:rsidRDefault="00CD139A" w:rsidP="00F21799">
      <w:pPr>
        <w:tabs>
          <w:tab w:val="left" w:pos="0"/>
        </w:tabs>
        <w:ind w:firstLine="284"/>
        <w:jc w:val="both"/>
        <w:rPr>
          <w:color w:val="FF0000"/>
        </w:rPr>
      </w:pPr>
      <w:r w:rsidRPr="00CD139A">
        <w:rPr>
          <w:color w:val="FF0000"/>
          <w:sz w:val="22"/>
          <w:szCs w:val="22"/>
        </w:rPr>
        <w:t>*</w:t>
      </w:r>
      <w:r w:rsidR="00F21799" w:rsidRPr="00CD139A">
        <w:rPr>
          <w:color w:val="FF0000"/>
          <w:sz w:val="22"/>
          <w:szCs w:val="22"/>
        </w:rPr>
        <w:t>2.8.</w:t>
      </w:r>
      <w:r w:rsidR="00F21799">
        <w:rPr>
          <w:sz w:val="22"/>
          <w:szCs w:val="22"/>
        </w:rPr>
        <w:t xml:space="preserve"> Заказчик</w:t>
      </w:r>
      <w:r w:rsidR="00F21799" w:rsidRPr="00D25B4F">
        <w:rPr>
          <w:sz w:val="22"/>
          <w:szCs w:val="22"/>
        </w:rPr>
        <w:t xml:space="preserve"> с целью приобретения Товара направляет Поставщику заявку с указанием наименования и количества Товара.</w:t>
      </w:r>
      <w:r w:rsidR="00F21799">
        <w:rPr>
          <w:color w:val="FF0000"/>
        </w:rPr>
        <w:t xml:space="preserve"> </w:t>
      </w:r>
      <w:r w:rsidR="00F21799" w:rsidRPr="00D25B4F">
        <w:rPr>
          <w:sz w:val="22"/>
          <w:szCs w:val="22"/>
        </w:rPr>
        <w:t xml:space="preserve">Оплата Товара производится в течение 15 (пятнадцати) рабочих дней с момента передачи бланков </w:t>
      </w:r>
      <w:r w:rsidR="00F21799">
        <w:rPr>
          <w:sz w:val="22"/>
          <w:szCs w:val="22"/>
        </w:rPr>
        <w:t xml:space="preserve">топливных </w:t>
      </w:r>
      <w:r w:rsidR="00F21799" w:rsidRPr="00D25B4F">
        <w:rPr>
          <w:sz w:val="22"/>
          <w:szCs w:val="22"/>
        </w:rPr>
        <w:t xml:space="preserve"> талонов и подписания отчетных документов Заказчиком</w:t>
      </w:r>
      <w:proofErr w:type="gramStart"/>
      <w:r w:rsidR="00F21799" w:rsidRPr="00D25B4F">
        <w:rPr>
          <w:sz w:val="22"/>
          <w:szCs w:val="22"/>
        </w:rPr>
        <w:t>.</w:t>
      </w:r>
      <w:proofErr w:type="gramEnd"/>
      <w:r w:rsidR="00F21799">
        <w:rPr>
          <w:sz w:val="22"/>
          <w:szCs w:val="22"/>
        </w:rPr>
        <w:t xml:space="preserve"> </w:t>
      </w:r>
      <w:r w:rsidR="00F21799" w:rsidRPr="00F21799">
        <w:rPr>
          <w:color w:val="FF0000"/>
          <w:sz w:val="22"/>
          <w:szCs w:val="22"/>
        </w:rPr>
        <w:t>*</w:t>
      </w:r>
      <w:proofErr w:type="gramStart"/>
      <w:r w:rsidR="00F21799" w:rsidRPr="00F21799">
        <w:rPr>
          <w:color w:val="FF0000"/>
          <w:sz w:val="22"/>
          <w:szCs w:val="22"/>
        </w:rPr>
        <w:t>п</w:t>
      </w:r>
      <w:proofErr w:type="gramEnd"/>
      <w:r w:rsidR="00F21799" w:rsidRPr="00F21799">
        <w:rPr>
          <w:color w:val="FF0000"/>
          <w:sz w:val="22"/>
          <w:szCs w:val="22"/>
        </w:rPr>
        <w:t>ри отпуске товара по топливным талонам.</w:t>
      </w:r>
    </w:p>
    <w:p w:rsidR="006013DF" w:rsidRDefault="006013DF" w:rsidP="006013DF">
      <w:pPr>
        <w:tabs>
          <w:tab w:val="left" w:pos="0"/>
        </w:tabs>
        <w:ind w:firstLine="284"/>
        <w:jc w:val="both"/>
      </w:pPr>
      <w:r w:rsidRPr="006013DF">
        <w:t>2.9. В случае закрытия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26F3F" w:rsidRPr="00790395" w:rsidRDefault="00126F3F" w:rsidP="006B63AE">
      <w:pPr>
        <w:spacing w:before="240" w:after="240"/>
        <w:ind w:firstLine="284"/>
        <w:jc w:val="center"/>
      </w:pPr>
      <w:r w:rsidRPr="00790395">
        <w:t>3. Сроки,  место, условия поставки, порядок приемки товара.</w:t>
      </w:r>
    </w:p>
    <w:p w:rsidR="00126F3F" w:rsidRPr="001A6D30" w:rsidRDefault="00126F3F" w:rsidP="00126F3F">
      <w:pPr>
        <w:numPr>
          <w:ilvl w:val="1"/>
          <w:numId w:val="15"/>
        </w:numPr>
        <w:tabs>
          <w:tab w:val="clear" w:pos="1211"/>
          <w:tab w:val="num" w:pos="0"/>
        </w:tabs>
        <w:ind w:left="0" w:firstLine="284"/>
        <w:jc w:val="both"/>
      </w:pPr>
      <w:r w:rsidRPr="00717191">
        <w:rPr>
          <w:b/>
        </w:rPr>
        <w:t xml:space="preserve">В рамках исполнения настоящего Договора поставка Товара Заказчику  осуществляется с момента заключения договора по </w:t>
      </w:r>
      <w:r w:rsidR="00CD139A">
        <w:rPr>
          <w:b/>
        </w:rPr>
        <w:t>31</w:t>
      </w:r>
      <w:r>
        <w:rPr>
          <w:b/>
        </w:rPr>
        <w:t>.</w:t>
      </w:r>
      <w:r w:rsidR="00C25915">
        <w:rPr>
          <w:b/>
        </w:rPr>
        <w:t>1</w:t>
      </w:r>
      <w:r w:rsidR="00CD139A">
        <w:rPr>
          <w:b/>
        </w:rPr>
        <w:t>2</w:t>
      </w:r>
      <w:r w:rsidRPr="00717191">
        <w:rPr>
          <w:b/>
        </w:rPr>
        <w:t>.202</w:t>
      </w:r>
      <w:r w:rsidR="00597B12">
        <w:rPr>
          <w:b/>
        </w:rPr>
        <w:t>4</w:t>
      </w:r>
      <w:r w:rsidRPr="00717191">
        <w:rPr>
          <w:b/>
        </w:rPr>
        <w:t xml:space="preserve">  или до дня полной выборки всего количества товара, предусмотренного условиями договора, в зависимости от того, какое событие наступит раньше. </w:t>
      </w:r>
      <w:r w:rsidRPr="00790395">
        <w:t>Поставка товара</w:t>
      </w:r>
      <w:r w:rsidR="00CD139A">
        <w:t xml:space="preserve"> </w:t>
      </w:r>
      <w:r w:rsidR="00CD139A" w:rsidRPr="00CD139A">
        <w:rPr>
          <w:color w:val="FF0000"/>
        </w:rPr>
        <w:t>(отпуск нефтепродуктов по топливным талоном)</w:t>
      </w:r>
      <w:r w:rsidRPr="00790395">
        <w:t xml:space="preserve"> осуществляется ежедневно, круглосуточно, без перерыва на обед (включая выходные и праздничные дни) путем отгрузки через </w:t>
      </w:r>
      <w:r>
        <w:t xml:space="preserve">автозаправочную станцию (далее - </w:t>
      </w:r>
      <w:r w:rsidRPr="00790395">
        <w:t>АЗС</w:t>
      </w:r>
      <w:r>
        <w:t>)</w:t>
      </w:r>
      <w:r w:rsidRPr="00790395">
        <w:t xml:space="preserve"> </w:t>
      </w:r>
      <w:r>
        <w:t>П</w:t>
      </w:r>
      <w:r w:rsidRPr="00790395">
        <w:t xml:space="preserve">оставщика </w:t>
      </w:r>
      <w:r>
        <w:t>горюче-смазочных материалов (далее - ГСМ)</w:t>
      </w:r>
      <w:r w:rsidRPr="00790395">
        <w:t xml:space="preserve"> для автотранспорта заказчика. Конкретный  вид </w:t>
      </w:r>
      <w:r>
        <w:t>ГСМ</w:t>
      </w:r>
      <w:r w:rsidRPr="00790395">
        <w:t xml:space="preserve"> определяется Заказчиком исходя из его потребности в момент заправки</w:t>
      </w:r>
      <w:r>
        <w:t>.</w:t>
      </w:r>
      <w:r w:rsidRPr="001A6D30">
        <w:rPr>
          <w:sz w:val="22"/>
          <w:szCs w:val="22"/>
        </w:rPr>
        <w:t xml:space="preserve"> </w:t>
      </w:r>
      <w:r>
        <w:t>Отпуск товара производится по заправочным ведомостям</w:t>
      </w:r>
      <w:r w:rsidR="00CD139A">
        <w:t>, топливным талонам</w:t>
      </w:r>
      <w:r>
        <w:t xml:space="preserve"> или топливным картам, </w:t>
      </w:r>
      <w:r w:rsidRPr="001A6D30">
        <w:t>через специализированные топливо</w:t>
      </w:r>
      <w:r w:rsidR="00C25915">
        <w:t xml:space="preserve"> </w:t>
      </w:r>
      <w:r w:rsidRPr="001A6D30">
        <w:t>-</w:t>
      </w:r>
      <w:r>
        <w:t xml:space="preserve"> </w:t>
      </w:r>
      <w:r w:rsidRPr="001A6D30">
        <w:t>маслораздаточные колонки на АЗС поставщика.</w:t>
      </w:r>
      <w:r w:rsidR="00D55F85">
        <w:t xml:space="preserve"> Масло допускается поставлять в специализированной таре</w:t>
      </w:r>
      <w:r w:rsidR="00CD139A">
        <w:t xml:space="preserve"> объемом по 5-10 литров</w:t>
      </w:r>
      <w:r w:rsidR="00D55F85">
        <w:t>.</w:t>
      </w:r>
    </w:p>
    <w:p w:rsidR="00126F3F" w:rsidRPr="00790395" w:rsidRDefault="00126F3F" w:rsidP="00126F3F">
      <w:pPr>
        <w:numPr>
          <w:ilvl w:val="1"/>
          <w:numId w:val="15"/>
        </w:numPr>
        <w:tabs>
          <w:tab w:val="clear" w:pos="1211"/>
          <w:tab w:val="num" w:pos="0"/>
        </w:tabs>
        <w:ind w:left="0" w:firstLine="284"/>
        <w:jc w:val="both"/>
        <w:rPr>
          <w:rFonts w:eastAsia="Arial"/>
          <w:lang w:eastAsia="ar-SA"/>
        </w:rPr>
      </w:pPr>
      <w:r w:rsidRPr="001A6D30">
        <w:rPr>
          <w:b/>
        </w:rPr>
        <w:t>Место поставки:</w:t>
      </w:r>
      <w:r w:rsidRPr="001A6D30">
        <w:t xml:space="preserve"> </w:t>
      </w:r>
      <w:r>
        <w:rPr>
          <w:bCs/>
        </w:rPr>
        <w:t>______________________</w:t>
      </w:r>
      <w:r w:rsidRPr="001A6D30">
        <w:t xml:space="preserve">. </w:t>
      </w:r>
      <w:r w:rsidRPr="00790395">
        <w:t xml:space="preserve"> </w:t>
      </w:r>
    </w:p>
    <w:p w:rsidR="00CD139A" w:rsidRPr="00CD139A" w:rsidRDefault="00FE133F" w:rsidP="00CD139A">
      <w:pPr>
        <w:widowControl w:val="0"/>
        <w:numPr>
          <w:ilvl w:val="1"/>
          <w:numId w:val="15"/>
        </w:numPr>
        <w:tabs>
          <w:tab w:val="clear" w:pos="1211"/>
          <w:tab w:val="num" w:pos="0"/>
        </w:tabs>
        <w:suppressAutoHyphens/>
        <w:autoSpaceDE w:val="0"/>
        <w:autoSpaceDN w:val="0"/>
        <w:adjustRightInd w:val="0"/>
        <w:ind w:left="0" w:firstLine="284"/>
        <w:jc w:val="both"/>
        <w:rPr>
          <w:b/>
        </w:rPr>
      </w:pPr>
      <w:r w:rsidRPr="00FE133F">
        <w:t xml:space="preserve">Поставка ГСМ осуществляется Поставщиком путем заправки автотранспортных средств Заказчика ГСМ на АЗС Поставщика, </w:t>
      </w:r>
      <w:r w:rsidR="006B63AE">
        <w:t>указанных в Перечне</w:t>
      </w:r>
      <w:r w:rsidRPr="00FE133F">
        <w:t xml:space="preserve"> АЗС </w:t>
      </w:r>
      <w:r w:rsidR="006B63AE">
        <w:t>к договору (Приложение №2)</w:t>
      </w:r>
      <w:r w:rsidR="006B63AE" w:rsidRPr="006B63AE">
        <w:rPr>
          <w:color w:val="000000"/>
          <w:szCs w:val="22"/>
        </w:rPr>
        <w:t xml:space="preserve"> </w:t>
      </w:r>
      <w:r w:rsidR="006B63AE" w:rsidRPr="006B63AE">
        <w:t xml:space="preserve">на весь </w:t>
      </w:r>
      <w:r w:rsidR="006B63AE" w:rsidRPr="00CD139A">
        <w:t>период договора, отпуск ГСМ осуществляется по заправочным ведомостям или топливным картам. Переход права собственности на ГСМ от Поставщика к Заказчику происходит в момент заправки ГСМ автотранспортных средств Заказчика.</w:t>
      </w:r>
      <w:r w:rsidR="00126F3F" w:rsidRPr="00CD139A">
        <w:t xml:space="preserve"> </w:t>
      </w:r>
    </w:p>
    <w:p w:rsidR="00CD139A" w:rsidRPr="00CD139A" w:rsidRDefault="00CD139A" w:rsidP="00CD139A">
      <w:pPr>
        <w:widowControl w:val="0"/>
        <w:suppressAutoHyphens/>
        <w:autoSpaceDE w:val="0"/>
        <w:autoSpaceDN w:val="0"/>
        <w:adjustRightInd w:val="0"/>
        <w:ind w:firstLine="284"/>
        <w:jc w:val="both"/>
        <w:rPr>
          <w:b/>
        </w:rPr>
      </w:pPr>
      <w:r w:rsidRPr="00CD139A">
        <w:rPr>
          <w:color w:val="FF0000"/>
        </w:rPr>
        <w:t>*</w:t>
      </w:r>
      <w:r w:rsidRPr="00CD139A">
        <w:t>3.3. Передача бланков топливных талонов Заказчику производится при предъявлении доверенности (формы № М-2, М-2а) на получение товарно-материальных ценностей (далее - ТМЦ).</w:t>
      </w:r>
    </w:p>
    <w:p w:rsidR="00CD139A" w:rsidRDefault="00CD139A" w:rsidP="00CD139A">
      <w:pPr>
        <w:widowControl w:val="0"/>
        <w:suppressAutoHyphens/>
        <w:autoSpaceDE w:val="0"/>
        <w:autoSpaceDN w:val="0"/>
        <w:adjustRightInd w:val="0"/>
        <w:ind w:firstLine="284"/>
        <w:jc w:val="both"/>
      </w:pPr>
      <w:r w:rsidRPr="00CD139A">
        <w:t>Одновременно с передачей бланков талонов оформляется передача Товара путем подписания универсального передаточного документа (далее – УПД).</w:t>
      </w:r>
    </w:p>
    <w:p w:rsidR="00257494" w:rsidRDefault="00257494" w:rsidP="00CD139A">
      <w:pPr>
        <w:widowControl w:val="0"/>
        <w:suppressAutoHyphens/>
        <w:autoSpaceDE w:val="0"/>
        <w:autoSpaceDN w:val="0"/>
        <w:adjustRightInd w:val="0"/>
        <w:ind w:firstLine="284"/>
        <w:jc w:val="both"/>
      </w:pPr>
      <w:r w:rsidRPr="00257494">
        <w:rPr>
          <w:color w:val="FF0000"/>
        </w:rPr>
        <w:t>*</w:t>
      </w:r>
      <w:r>
        <w:t>3.3.1. Бланки топливных талонов действительны в течение всего срока действия договора.</w:t>
      </w:r>
    </w:p>
    <w:p w:rsidR="00257494" w:rsidRPr="00257494" w:rsidRDefault="00257494" w:rsidP="00CD139A">
      <w:pPr>
        <w:widowControl w:val="0"/>
        <w:suppressAutoHyphens/>
        <w:autoSpaceDE w:val="0"/>
        <w:autoSpaceDN w:val="0"/>
        <w:adjustRightInd w:val="0"/>
        <w:ind w:firstLine="284"/>
        <w:jc w:val="both"/>
        <w:rPr>
          <w:color w:val="FF0000"/>
        </w:rPr>
      </w:pPr>
      <w:r w:rsidRPr="00257494">
        <w:rPr>
          <w:color w:val="FF0000"/>
        </w:rPr>
        <w:t>*</w:t>
      </w:r>
      <w:r w:rsidRPr="00257494">
        <w:t>3.3.2.</w:t>
      </w:r>
      <w:r w:rsidRPr="00257494">
        <w:rPr>
          <w:bCs/>
          <w:sz w:val="22"/>
          <w:szCs w:val="22"/>
        </w:rPr>
        <w:t xml:space="preserve"> </w:t>
      </w:r>
      <w:r w:rsidRPr="00257494">
        <w:rPr>
          <w:bCs/>
        </w:rPr>
        <w:t>Право собственности на нефтепро</w:t>
      </w:r>
      <w:r>
        <w:rPr>
          <w:bCs/>
        </w:rPr>
        <w:t>дукты, приобретаемые по топливным</w:t>
      </w:r>
      <w:r w:rsidRPr="00257494">
        <w:rPr>
          <w:bCs/>
        </w:rPr>
        <w:t xml:space="preserve"> талонам, переходит к Заказчику в момент получения бланков талонов и подписания сторонами УПД.</w:t>
      </w:r>
    </w:p>
    <w:p w:rsidR="00257494" w:rsidRDefault="00126F3F" w:rsidP="00257494">
      <w:pPr>
        <w:widowControl w:val="0"/>
        <w:numPr>
          <w:ilvl w:val="1"/>
          <w:numId w:val="15"/>
        </w:numPr>
        <w:tabs>
          <w:tab w:val="clear" w:pos="1211"/>
          <w:tab w:val="num" w:pos="0"/>
        </w:tabs>
        <w:suppressAutoHyphens/>
        <w:autoSpaceDE w:val="0"/>
        <w:autoSpaceDN w:val="0"/>
        <w:adjustRightInd w:val="0"/>
        <w:ind w:left="0" w:firstLine="284"/>
        <w:jc w:val="both"/>
        <w:rPr>
          <w:b/>
        </w:rPr>
      </w:pPr>
      <w:r w:rsidRPr="00CD139A">
        <w:lastRenderedPageBreak/>
        <w:t>На территорию АЗС к специализированным топливо</w:t>
      </w:r>
      <w:r w:rsidR="00C25915" w:rsidRPr="00CD139A">
        <w:t xml:space="preserve"> </w:t>
      </w:r>
      <w:r w:rsidRPr="00CD139A">
        <w:t xml:space="preserve">- маслораздаточным колонкам должен быть предусмотрен заезд крупной </w:t>
      </w:r>
      <w:proofErr w:type="spellStart"/>
      <w:r w:rsidRPr="00CD139A">
        <w:t>автотехники</w:t>
      </w:r>
      <w:proofErr w:type="spellEnd"/>
      <w:r w:rsidRPr="00CD139A">
        <w:t xml:space="preserve"> (например: автокранов до 25 тонн; </w:t>
      </w:r>
      <w:proofErr w:type="spellStart"/>
      <w:r w:rsidRPr="00CD139A">
        <w:t>Камазов</w:t>
      </w:r>
      <w:proofErr w:type="spellEnd"/>
      <w:r w:rsidRPr="00CD139A">
        <w:t xml:space="preserve"> с прицепом и полуприцепом до 13 метров длиной; фронтального</w:t>
      </w:r>
      <w:r w:rsidRPr="00F627D3">
        <w:t xml:space="preserve"> погрузчика массой не менее 10 тонн</w:t>
      </w:r>
      <w:r w:rsidR="007D18B8">
        <w:t xml:space="preserve"> </w:t>
      </w:r>
      <w:r w:rsidR="007D18B8" w:rsidRPr="007D18B8">
        <w:t>и высотой не менее 3,2 метра</w:t>
      </w:r>
      <w:r w:rsidRPr="00F627D3">
        <w:t>).</w:t>
      </w:r>
    </w:p>
    <w:p w:rsidR="00257494" w:rsidRDefault="00257494" w:rsidP="00257494">
      <w:pPr>
        <w:pStyle w:val="afb"/>
        <w:widowControl w:val="0"/>
        <w:suppressAutoHyphens/>
        <w:autoSpaceDE w:val="0"/>
        <w:autoSpaceDN w:val="0"/>
        <w:adjustRightInd w:val="0"/>
        <w:ind w:left="0" w:firstLine="284"/>
        <w:jc w:val="both"/>
        <w:rPr>
          <w:rFonts w:ascii="Times New Roman" w:hAnsi="Times New Roman"/>
          <w:sz w:val="24"/>
        </w:rPr>
      </w:pPr>
      <w:r w:rsidRPr="00257494">
        <w:rPr>
          <w:rFonts w:ascii="Times New Roman" w:hAnsi="Times New Roman"/>
          <w:color w:val="FF0000"/>
          <w:sz w:val="24"/>
        </w:rPr>
        <w:t>*</w:t>
      </w:r>
      <w:r w:rsidRPr="00257494">
        <w:rPr>
          <w:rFonts w:ascii="Times New Roman" w:hAnsi="Times New Roman"/>
          <w:sz w:val="24"/>
        </w:rPr>
        <w:t>3.5.Выборка Товара на АЗС Поставщика возможна в пределах срока действия талонов. В случае</w:t>
      </w:r>
      <w:proofErr w:type="gramStart"/>
      <w:r w:rsidRPr="00257494">
        <w:rPr>
          <w:rFonts w:ascii="Times New Roman" w:hAnsi="Times New Roman"/>
          <w:sz w:val="24"/>
        </w:rPr>
        <w:t>,</w:t>
      </w:r>
      <w:proofErr w:type="gramEnd"/>
      <w:r w:rsidRPr="00257494">
        <w:rPr>
          <w:rFonts w:ascii="Times New Roman" w:hAnsi="Times New Roman"/>
          <w:sz w:val="24"/>
        </w:rPr>
        <w:t xml:space="preserve"> если в период действия настоящего договора Заказчик не использует талоны полностью (не выберет у Поставщика все количество Товара), он обращается к Поставщику с письмом о продлении срока обслуживания талонов. В письме Заказчик указывает номер и дату настоящего договора, номер накладной, по которой были получены талоны, причины не полного использования талонов и срок, на который предполагается продление обслуживания талонов. Допускается продление срока обслуживания талонов не более одного раза.</w:t>
      </w:r>
    </w:p>
    <w:p w:rsidR="00257494" w:rsidRPr="00257494" w:rsidRDefault="00257494" w:rsidP="0011545B">
      <w:pPr>
        <w:pStyle w:val="afb"/>
        <w:widowControl w:val="0"/>
        <w:suppressAutoHyphens/>
        <w:autoSpaceDE w:val="0"/>
        <w:autoSpaceDN w:val="0"/>
        <w:adjustRightInd w:val="0"/>
        <w:ind w:left="0" w:firstLine="284"/>
        <w:jc w:val="both"/>
        <w:rPr>
          <w:rFonts w:ascii="Times New Roman" w:hAnsi="Times New Roman"/>
          <w:sz w:val="24"/>
          <w:szCs w:val="24"/>
        </w:rPr>
      </w:pPr>
      <w:r w:rsidRPr="00257494">
        <w:rPr>
          <w:rFonts w:ascii="Times New Roman" w:hAnsi="Times New Roman"/>
          <w:color w:val="FF0000"/>
        </w:rPr>
        <w:t>*</w:t>
      </w:r>
      <w:r w:rsidRPr="00257494">
        <w:rPr>
          <w:rFonts w:ascii="Times New Roman" w:hAnsi="Times New Roman"/>
        </w:rPr>
        <w:t>3.6.</w:t>
      </w:r>
      <w:r>
        <w:rPr>
          <w:rFonts w:ascii="Times New Roman" w:hAnsi="Times New Roman"/>
        </w:rPr>
        <w:t xml:space="preserve"> </w:t>
      </w:r>
      <w:r w:rsidRPr="00257494">
        <w:rPr>
          <w:rFonts w:ascii="Times New Roman" w:hAnsi="Times New Roman"/>
          <w:sz w:val="24"/>
          <w:szCs w:val="24"/>
        </w:rPr>
        <w:t xml:space="preserve">Поставщик имеет право на прекращение отпуска Товара </w:t>
      </w:r>
      <w:proofErr w:type="gramStart"/>
      <w:r w:rsidRPr="00257494">
        <w:rPr>
          <w:rFonts w:ascii="Times New Roman" w:hAnsi="Times New Roman"/>
          <w:sz w:val="24"/>
          <w:szCs w:val="24"/>
        </w:rPr>
        <w:t>на</w:t>
      </w:r>
      <w:proofErr w:type="gramEnd"/>
      <w:r w:rsidRPr="00257494">
        <w:rPr>
          <w:rFonts w:ascii="Times New Roman" w:hAnsi="Times New Roman"/>
          <w:sz w:val="24"/>
          <w:szCs w:val="24"/>
        </w:rPr>
        <w:t xml:space="preserve"> своих АЗС в случаях:</w:t>
      </w:r>
    </w:p>
    <w:p w:rsidR="00257494" w:rsidRPr="00257494" w:rsidRDefault="00257494" w:rsidP="0011545B">
      <w:pPr>
        <w:pStyle w:val="afb"/>
        <w:numPr>
          <w:ilvl w:val="0"/>
          <w:numId w:val="19"/>
        </w:numPr>
        <w:suppressAutoHyphens/>
        <w:adjustRightInd w:val="0"/>
        <w:jc w:val="both"/>
        <w:rPr>
          <w:rFonts w:ascii="Times New Roman" w:hAnsi="Times New Roman"/>
          <w:sz w:val="24"/>
          <w:szCs w:val="24"/>
        </w:rPr>
      </w:pPr>
      <w:r w:rsidRPr="00257494">
        <w:rPr>
          <w:rFonts w:ascii="Times New Roman" w:hAnsi="Times New Roman"/>
          <w:sz w:val="24"/>
          <w:szCs w:val="24"/>
        </w:rPr>
        <w:t xml:space="preserve">выявления фальшивых талонов и талонов с </w:t>
      </w:r>
      <w:proofErr w:type="gramStart"/>
      <w:r w:rsidRPr="00257494">
        <w:rPr>
          <w:rFonts w:ascii="Times New Roman" w:hAnsi="Times New Roman"/>
          <w:sz w:val="24"/>
          <w:szCs w:val="24"/>
        </w:rPr>
        <w:t>поврежденными</w:t>
      </w:r>
      <w:proofErr w:type="gramEnd"/>
      <w:r w:rsidRPr="00257494">
        <w:rPr>
          <w:rFonts w:ascii="Times New Roman" w:hAnsi="Times New Roman"/>
          <w:sz w:val="24"/>
          <w:szCs w:val="24"/>
        </w:rPr>
        <w:t xml:space="preserve"> </w:t>
      </w:r>
      <w:proofErr w:type="spellStart"/>
      <w:r w:rsidRPr="00257494">
        <w:rPr>
          <w:rFonts w:ascii="Times New Roman" w:hAnsi="Times New Roman"/>
          <w:sz w:val="24"/>
          <w:szCs w:val="24"/>
        </w:rPr>
        <w:t>штрих-кодами</w:t>
      </w:r>
      <w:proofErr w:type="spellEnd"/>
      <w:r w:rsidRPr="00257494">
        <w:rPr>
          <w:rFonts w:ascii="Times New Roman" w:hAnsi="Times New Roman"/>
          <w:sz w:val="24"/>
          <w:szCs w:val="24"/>
        </w:rPr>
        <w:t xml:space="preserve">;   </w:t>
      </w:r>
    </w:p>
    <w:p w:rsidR="00257494" w:rsidRDefault="00257494" w:rsidP="0011545B">
      <w:pPr>
        <w:pStyle w:val="afb"/>
        <w:numPr>
          <w:ilvl w:val="0"/>
          <w:numId w:val="19"/>
        </w:numPr>
        <w:suppressAutoHyphens/>
        <w:adjustRightInd w:val="0"/>
        <w:jc w:val="both"/>
        <w:rPr>
          <w:rFonts w:ascii="Times New Roman" w:hAnsi="Times New Roman"/>
          <w:sz w:val="24"/>
          <w:szCs w:val="24"/>
        </w:rPr>
      </w:pPr>
      <w:r w:rsidRPr="00257494">
        <w:rPr>
          <w:rFonts w:ascii="Times New Roman" w:hAnsi="Times New Roman"/>
          <w:sz w:val="24"/>
          <w:szCs w:val="24"/>
        </w:rPr>
        <w:t>окончания срока действия договора, срока действия талонов;</w:t>
      </w:r>
    </w:p>
    <w:p w:rsidR="00257494" w:rsidRDefault="00257494" w:rsidP="0011545B">
      <w:pPr>
        <w:pStyle w:val="afb"/>
        <w:numPr>
          <w:ilvl w:val="0"/>
          <w:numId w:val="19"/>
        </w:numPr>
        <w:suppressAutoHyphens/>
        <w:adjustRightInd w:val="0"/>
        <w:spacing w:after="0"/>
        <w:jc w:val="both"/>
        <w:rPr>
          <w:rFonts w:ascii="Times New Roman" w:hAnsi="Times New Roman"/>
          <w:sz w:val="24"/>
          <w:szCs w:val="24"/>
        </w:rPr>
      </w:pPr>
      <w:r w:rsidRPr="00257494">
        <w:rPr>
          <w:rFonts w:ascii="Times New Roman" w:hAnsi="Times New Roman"/>
          <w:sz w:val="24"/>
          <w:szCs w:val="24"/>
        </w:rPr>
        <w:t>нарушения Заказчиком срока оплаты Товара в соответствии с условиями настоящего договора, до полного исполнения обязательств по расчетам.</w:t>
      </w:r>
    </w:p>
    <w:p w:rsidR="00257494" w:rsidRDefault="00257494" w:rsidP="0011545B">
      <w:pPr>
        <w:suppressAutoHyphens/>
        <w:adjustRightInd w:val="0"/>
        <w:ind w:firstLine="284"/>
        <w:jc w:val="both"/>
        <w:rPr>
          <w:color w:val="000000"/>
        </w:rPr>
      </w:pPr>
      <w:r w:rsidRPr="00257494">
        <w:rPr>
          <w:color w:val="FF0000"/>
        </w:rPr>
        <w:t>*</w:t>
      </w:r>
      <w:r w:rsidRPr="00257494">
        <w:rPr>
          <w:color w:val="000000"/>
        </w:rPr>
        <w:t>3.</w:t>
      </w:r>
      <w:r w:rsidR="0011545B">
        <w:rPr>
          <w:color w:val="000000"/>
        </w:rPr>
        <w:t>7</w:t>
      </w:r>
      <w:r w:rsidRPr="00257494">
        <w:rPr>
          <w:color w:val="000000"/>
        </w:rPr>
        <w:t xml:space="preserve">. В случае утери (иной утраты) </w:t>
      </w:r>
      <w:r w:rsidR="0011545B">
        <w:rPr>
          <w:color w:val="000000"/>
        </w:rPr>
        <w:t xml:space="preserve">топливных </w:t>
      </w:r>
      <w:r w:rsidRPr="00257494">
        <w:rPr>
          <w:color w:val="000000"/>
        </w:rPr>
        <w:t xml:space="preserve">талонов Заказчиком, у Поставщика не возникает обязательств по обеспечению Заказчика нефтепродуктами в ассортименте и объеме утерянных (утраченных), а также </w:t>
      </w:r>
      <w:proofErr w:type="spellStart"/>
      <w:r w:rsidRPr="00257494">
        <w:rPr>
          <w:color w:val="000000"/>
        </w:rPr>
        <w:t>неотоваренных</w:t>
      </w:r>
      <w:proofErr w:type="spellEnd"/>
      <w:r w:rsidRPr="00257494">
        <w:rPr>
          <w:color w:val="000000"/>
        </w:rPr>
        <w:t xml:space="preserve"> в установленные сроки талонов.</w:t>
      </w:r>
    </w:p>
    <w:p w:rsidR="0011545B" w:rsidRDefault="0011545B" w:rsidP="0011545B">
      <w:pPr>
        <w:suppressAutoHyphens/>
        <w:adjustRightInd w:val="0"/>
        <w:ind w:firstLine="284"/>
        <w:jc w:val="both"/>
        <w:rPr>
          <w:color w:val="000000"/>
        </w:rPr>
      </w:pPr>
      <w:r w:rsidRPr="0011545B">
        <w:rPr>
          <w:color w:val="FF0000"/>
        </w:rPr>
        <w:t>*</w:t>
      </w:r>
      <w:r w:rsidRPr="0011545B">
        <w:rPr>
          <w:color w:val="000000"/>
        </w:rPr>
        <w:t>3.</w:t>
      </w:r>
      <w:r>
        <w:rPr>
          <w:color w:val="000000"/>
        </w:rPr>
        <w:t>8</w:t>
      </w:r>
      <w:r w:rsidRPr="0011545B">
        <w:rPr>
          <w:color w:val="000000"/>
        </w:rPr>
        <w:t xml:space="preserve">. Поставщик не несет ответственности за отпуск Товара третьим лицам на АЗС </w:t>
      </w:r>
      <w:r>
        <w:rPr>
          <w:color w:val="000000"/>
        </w:rPr>
        <w:t>Поставщика</w:t>
      </w:r>
      <w:r w:rsidRPr="0011545B">
        <w:rPr>
          <w:color w:val="000000"/>
        </w:rPr>
        <w:t xml:space="preserve"> по </w:t>
      </w:r>
      <w:r>
        <w:rPr>
          <w:color w:val="000000"/>
        </w:rPr>
        <w:t xml:space="preserve">топливным </w:t>
      </w:r>
      <w:r w:rsidRPr="0011545B">
        <w:rPr>
          <w:color w:val="000000"/>
        </w:rPr>
        <w:t>талонам, похищенным у Заказчика или утраченным им по иным основаниям.</w:t>
      </w:r>
    </w:p>
    <w:p w:rsidR="0011545B" w:rsidRDefault="0011545B" w:rsidP="0011545B">
      <w:pPr>
        <w:suppressAutoHyphens/>
        <w:adjustRightInd w:val="0"/>
        <w:ind w:firstLine="284"/>
        <w:jc w:val="both"/>
        <w:rPr>
          <w:lang w:bidi="ru-RU"/>
        </w:rPr>
      </w:pPr>
      <w:r w:rsidRPr="0011545B">
        <w:rPr>
          <w:color w:val="FF0000"/>
        </w:rPr>
        <w:t>*</w:t>
      </w:r>
      <w:r>
        <w:t xml:space="preserve">3.9. </w:t>
      </w:r>
      <w:r w:rsidRPr="0011545B">
        <w:t>При наличии у Заказчика технической возможности обмена документами посредством электронного документооборота (далее – ЭДО) Поставщик направляет Заказчику УПД в соответствии с Порядком обмена документами</w:t>
      </w:r>
      <w:r w:rsidRPr="0011545B">
        <w:rPr>
          <w:lang w:bidi="ru-RU"/>
        </w:rPr>
        <w:t xml:space="preserve"> посредством электронного документооборота</w:t>
      </w:r>
      <w:r>
        <w:rPr>
          <w:lang w:bidi="ru-RU"/>
        </w:rPr>
        <w:t>.</w:t>
      </w:r>
    </w:p>
    <w:p w:rsidR="0011545B" w:rsidRPr="0011545B" w:rsidRDefault="0011545B" w:rsidP="009F7197">
      <w:pPr>
        <w:suppressAutoHyphens/>
        <w:adjustRightInd w:val="0"/>
        <w:spacing w:after="240"/>
        <w:ind w:firstLine="284"/>
        <w:jc w:val="both"/>
        <w:rPr>
          <w:color w:val="FF0000"/>
        </w:rPr>
      </w:pPr>
      <w:r w:rsidRPr="0011545B">
        <w:rPr>
          <w:color w:val="FF0000"/>
          <w:highlight w:val="yellow"/>
          <w:lang w:bidi="ru-RU"/>
        </w:rPr>
        <w:t>*- при отпуске товара по топливным талонам.</w:t>
      </w:r>
    </w:p>
    <w:p w:rsidR="00126F3F" w:rsidRPr="00717191" w:rsidRDefault="00126F3F" w:rsidP="00126F3F">
      <w:pPr>
        <w:widowControl w:val="0"/>
        <w:numPr>
          <w:ilvl w:val="0"/>
          <w:numId w:val="13"/>
        </w:numPr>
        <w:suppressAutoHyphens/>
        <w:spacing w:after="200"/>
        <w:jc w:val="center"/>
      </w:pPr>
      <w:r w:rsidRPr="00790395">
        <w:t>Права и обязанности сторон.</w:t>
      </w:r>
    </w:p>
    <w:p w:rsidR="00126F3F" w:rsidRPr="00790395" w:rsidRDefault="00126F3F" w:rsidP="00126F3F">
      <w:pPr>
        <w:ind w:firstLine="284"/>
        <w:jc w:val="both"/>
        <w:rPr>
          <w:bCs/>
        </w:rPr>
      </w:pPr>
      <w:r w:rsidRPr="00790395">
        <w:rPr>
          <w:bCs/>
        </w:rPr>
        <w:t>4.1. Поставщик обязан:</w:t>
      </w:r>
    </w:p>
    <w:p w:rsidR="00126F3F" w:rsidRPr="00790395" w:rsidRDefault="00126F3F" w:rsidP="00126F3F">
      <w:pPr>
        <w:shd w:val="clear" w:color="auto" w:fill="FFFFFF"/>
        <w:ind w:firstLine="284"/>
        <w:jc w:val="both"/>
      </w:pPr>
      <w:r w:rsidRPr="00790395">
        <w:rPr>
          <w:bCs/>
        </w:rPr>
        <w:t xml:space="preserve">4.1.1. Обеспечить поставку Товара </w:t>
      </w:r>
      <w:r w:rsidRPr="00790395">
        <w:rPr>
          <w:spacing w:val="6"/>
        </w:rPr>
        <w:t xml:space="preserve">в полном объеме, </w:t>
      </w:r>
      <w:r w:rsidRPr="00790395">
        <w:t>в соответствии с условиями настоящего договора, и постоянное наличие указанных горюче-смазочных материалов на АЗС.</w:t>
      </w:r>
    </w:p>
    <w:p w:rsidR="00126F3F" w:rsidRPr="00790395" w:rsidRDefault="00126F3F" w:rsidP="00126F3F">
      <w:pPr>
        <w:shd w:val="clear" w:color="auto" w:fill="FFFFFF"/>
        <w:ind w:firstLine="284"/>
        <w:jc w:val="both"/>
      </w:pPr>
      <w:r w:rsidRPr="00790395">
        <w:t>4.1.2.   Предоставить возможность  заказчику осуществить проверку поставляемого Товара.</w:t>
      </w:r>
    </w:p>
    <w:p w:rsidR="00126F3F" w:rsidRPr="00790395" w:rsidRDefault="00126F3F" w:rsidP="00126F3F">
      <w:pPr>
        <w:shd w:val="clear" w:color="auto" w:fill="FFFFFF"/>
        <w:ind w:firstLine="284"/>
        <w:jc w:val="both"/>
        <w:rPr>
          <w:strike/>
          <w:color w:val="FF0000"/>
        </w:rPr>
      </w:pPr>
      <w:r w:rsidRPr="00790395">
        <w:t>4.1.3. Передать  заказчику</w:t>
      </w:r>
      <w:r w:rsidRPr="00790395">
        <w:rPr>
          <w:bCs/>
          <w:lang w:eastAsia="ar-SA"/>
        </w:rPr>
        <w:t xml:space="preserve"> надлежащим образом оформленные сопроводительные документы</w:t>
      </w:r>
      <w:r>
        <w:rPr>
          <w:bCs/>
          <w:lang w:eastAsia="ar-SA"/>
        </w:rPr>
        <w:t xml:space="preserve"> и паспорта качества на отпускаемую продукцию</w:t>
      </w:r>
      <w:r w:rsidRPr="00790395">
        <w:rPr>
          <w:bCs/>
          <w:lang w:eastAsia="ar-SA"/>
        </w:rPr>
        <w:t>.</w:t>
      </w:r>
    </w:p>
    <w:p w:rsidR="00126F3F" w:rsidRPr="00790395" w:rsidRDefault="00126F3F" w:rsidP="00126F3F">
      <w:pPr>
        <w:ind w:firstLine="284"/>
        <w:jc w:val="both"/>
        <w:rPr>
          <w:lang w:eastAsia="en-US"/>
        </w:rPr>
      </w:pPr>
      <w:r w:rsidRPr="00790395">
        <w:rPr>
          <w:bCs/>
        </w:rPr>
        <w:t>4.1.4. Гарантировать поставку товара, соответствующего</w:t>
      </w:r>
      <w:r w:rsidRPr="00790395">
        <w:rPr>
          <w:lang w:eastAsia="en-US"/>
        </w:rPr>
        <w:t xml:space="preserve"> </w:t>
      </w:r>
      <w:proofErr w:type="spellStart"/>
      <w:r w:rsidRPr="00790395">
        <w:rPr>
          <w:lang w:eastAsia="en-US"/>
        </w:rPr>
        <w:t>ГОСТам</w:t>
      </w:r>
      <w:proofErr w:type="spellEnd"/>
      <w:r w:rsidRPr="00790395">
        <w:rPr>
          <w:lang w:eastAsia="en-US"/>
        </w:rPr>
        <w:t xml:space="preserve"> и (или) иным документам, регламентирующим его качество, а также первоначальным потребительским свойствам, присущим данному виду товара. Предоставить заказчику все требуемые законодательством РФ документы, регламентирующие качество товара и подтверждающие его соответствие требованиям безопасности .</w:t>
      </w:r>
    </w:p>
    <w:p w:rsidR="00126F3F" w:rsidRPr="00790395" w:rsidRDefault="00126F3F" w:rsidP="00126F3F">
      <w:pPr>
        <w:suppressAutoHyphens/>
        <w:ind w:firstLine="284"/>
        <w:jc w:val="both"/>
      </w:pPr>
      <w:r w:rsidRPr="00790395">
        <w:t xml:space="preserve">4.1.5. </w:t>
      </w:r>
      <w:proofErr w:type="gramStart"/>
      <w:r w:rsidRPr="00790395">
        <w:t xml:space="preserve">Вести ведомости по отпуску горюче-смазочных материалов по каждой АЗС и ежемесячно в срок до </w:t>
      </w:r>
      <w:r w:rsidR="00C25915">
        <w:t>8</w:t>
      </w:r>
      <w:r w:rsidRPr="00790395">
        <w:t>-го числа месяца, следующего за отчетным, оформлять акт сверки отпущенных Поставщиком горюче-смазочных материалов, оплачиваемых Заказчиком, подписываемый Сторонами.</w:t>
      </w:r>
      <w:proofErr w:type="gramEnd"/>
    </w:p>
    <w:p w:rsidR="00126F3F" w:rsidRPr="00790395" w:rsidRDefault="00126F3F" w:rsidP="00126F3F">
      <w:pPr>
        <w:suppressAutoHyphens/>
        <w:ind w:firstLine="284"/>
        <w:jc w:val="both"/>
      </w:pPr>
      <w:r w:rsidRPr="00790395">
        <w:t xml:space="preserve">4.1.6. </w:t>
      </w:r>
      <w:proofErr w:type="gramStart"/>
      <w:r w:rsidRPr="00790395">
        <w:t xml:space="preserve">Производить сверку поставленных ГСМ на каждой АЗС ежемесячно, до </w:t>
      </w:r>
      <w:r w:rsidR="00C25915">
        <w:t>8</w:t>
      </w:r>
      <w:r w:rsidRPr="00790395">
        <w:t>-го числа месяца, следующего за отчетным, по состоянию на первое число предыдущего месяца.</w:t>
      </w:r>
      <w:proofErr w:type="gramEnd"/>
    </w:p>
    <w:p w:rsidR="00126F3F" w:rsidRDefault="00126F3F" w:rsidP="00126F3F">
      <w:pPr>
        <w:ind w:firstLine="284"/>
        <w:jc w:val="both"/>
      </w:pPr>
      <w:r w:rsidRPr="00790395">
        <w:t>4.1.7. Немедленно письменно предупредить заказчика при обнаружении не зависящих от Поставщика обстоятельствах, которые грозят неисполнению условий настоящего договора, либо создают невозможность поставки Товара  в срок.</w:t>
      </w:r>
    </w:p>
    <w:p w:rsidR="00126F3F" w:rsidRPr="00790395" w:rsidRDefault="00126F3F" w:rsidP="00126F3F">
      <w:pPr>
        <w:ind w:firstLine="284"/>
        <w:jc w:val="both"/>
        <w:rPr>
          <w:bCs/>
        </w:rPr>
      </w:pPr>
      <w:r w:rsidRPr="00790395">
        <w:rPr>
          <w:bCs/>
        </w:rPr>
        <w:t>4.2. Поставщик вправе:</w:t>
      </w:r>
    </w:p>
    <w:p w:rsidR="00126F3F" w:rsidRPr="00790395" w:rsidRDefault="00126F3F" w:rsidP="00126F3F">
      <w:pPr>
        <w:ind w:firstLine="284"/>
        <w:jc w:val="both"/>
        <w:rPr>
          <w:bCs/>
        </w:rPr>
      </w:pPr>
      <w:r w:rsidRPr="00790395">
        <w:rPr>
          <w:bCs/>
        </w:rPr>
        <w:t>4.2.1. Получать консультации от Заказчика по вопросам выполнения Договора.</w:t>
      </w:r>
    </w:p>
    <w:p w:rsidR="00126F3F" w:rsidRPr="00790395" w:rsidRDefault="00126F3F" w:rsidP="00126F3F">
      <w:pPr>
        <w:keepNext/>
        <w:keepLines/>
        <w:spacing w:before="60"/>
        <w:ind w:firstLine="284"/>
        <w:jc w:val="both"/>
        <w:rPr>
          <w:bCs/>
        </w:rPr>
      </w:pPr>
      <w:r w:rsidRPr="00790395">
        <w:rPr>
          <w:bCs/>
        </w:rPr>
        <w:t>4.3. Заказчик обязан:</w:t>
      </w:r>
    </w:p>
    <w:p w:rsidR="00126F3F" w:rsidRPr="00790395" w:rsidRDefault="00126F3F" w:rsidP="00126F3F">
      <w:pPr>
        <w:ind w:firstLine="284"/>
        <w:jc w:val="both"/>
        <w:rPr>
          <w:bCs/>
        </w:rPr>
      </w:pPr>
      <w:r w:rsidRPr="00790395">
        <w:t xml:space="preserve">4.3.1. Обеспечить своевременную оплату поставленного Товара </w:t>
      </w:r>
      <w:r w:rsidRPr="00790395">
        <w:rPr>
          <w:bCs/>
        </w:rPr>
        <w:t xml:space="preserve">в соответствии с п.2.4 настоящего Договора. </w:t>
      </w:r>
    </w:p>
    <w:p w:rsidR="00126F3F" w:rsidRPr="00790395" w:rsidRDefault="00126F3F" w:rsidP="00126F3F">
      <w:pPr>
        <w:ind w:firstLine="284"/>
        <w:jc w:val="both"/>
      </w:pPr>
      <w:r w:rsidRPr="00790395">
        <w:rPr>
          <w:bCs/>
        </w:rPr>
        <w:lastRenderedPageBreak/>
        <w:t>4.3.2</w:t>
      </w:r>
      <w:r w:rsidRPr="00790395">
        <w:t>. Принять поставляемый Товар, удостоверяя факт его получения подписью ответственного лица в накладных с указанием даты получения и возвратом одного экземпляра накладных Поставщику.</w:t>
      </w:r>
    </w:p>
    <w:p w:rsidR="00126F3F" w:rsidRPr="00790395" w:rsidRDefault="00126F3F" w:rsidP="00126F3F">
      <w:pPr>
        <w:ind w:firstLine="284"/>
        <w:jc w:val="both"/>
      </w:pPr>
      <w:r w:rsidRPr="00790395">
        <w:t>4.3.3. При возникновении претензий по качеству поставляемого Товара, их замене и срокам поставки предъявлять их в адрес Поставщика в течение трёх рабочих дней со дня возникновения факта претензии.</w:t>
      </w:r>
    </w:p>
    <w:p w:rsidR="00126F3F" w:rsidRPr="00790395" w:rsidRDefault="00126F3F" w:rsidP="00126F3F">
      <w:pPr>
        <w:keepNext/>
        <w:keepLines/>
        <w:spacing w:before="60"/>
        <w:ind w:firstLine="284"/>
        <w:jc w:val="both"/>
        <w:rPr>
          <w:bCs/>
        </w:rPr>
      </w:pPr>
      <w:r w:rsidRPr="00790395">
        <w:rPr>
          <w:bCs/>
        </w:rPr>
        <w:t>4.4. Заказчик вправе:</w:t>
      </w:r>
    </w:p>
    <w:p w:rsidR="00126F3F" w:rsidRPr="00790395" w:rsidRDefault="00126F3F" w:rsidP="00126F3F">
      <w:pPr>
        <w:keepNext/>
        <w:keepLines/>
        <w:spacing w:before="60"/>
        <w:ind w:firstLine="284"/>
        <w:jc w:val="both"/>
      </w:pPr>
      <w:r w:rsidRPr="00790395">
        <w:t xml:space="preserve">4.4.1. Осуществлять </w:t>
      </w:r>
      <w:proofErr w:type="gramStart"/>
      <w:r w:rsidRPr="00790395">
        <w:t>контроль за</w:t>
      </w:r>
      <w:proofErr w:type="gramEnd"/>
      <w:r w:rsidRPr="00790395">
        <w:t xml:space="preserve"> исполнением настоящего Договора.</w:t>
      </w:r>
    </w:p>
    <w:p w:rsidR="00126F3F" w:rsidRDefault="00126F3F" w:rsidP="00126F3F">
      <w:pPr>
        <w:tabs>
          <w:tab w:val="num" w:pos="0"/>
        </w:tabs>
        <w:spacing w:after="240"/>
        <w:ind w:firstLine="284"/>
        <w:jc w:val="both"/>
      </w:pPr>
      <w:r w:rsidRPr="00790395">
        <w:t>4.5. В период действия настоящего Договора Стороны в рамках договорных обязатель</w:t>
      </w:r>
      <w:proofErr w:type="gramStart"/>
      <w:r w:rsidRPr="00790395">
        <w:t>ств стр</w:t>
      </w:r>
      <w:proofErr w:type="gramEnd"/>
      <w:r w:rsidRPr="00790395">
        <w:t>емятся не нанести друг другу ущерба в любой форме и действуют с целью создания наиболее благоприятных условий для выполнения настоящего договора.</w:t>
      </w:r>
    </w:p>
    <w:p w:rsidR="00126F3F" w:rsidRPr="00717191" w:rsidRDefault="00126F3F" w:rsidP="00126F3F">
      <w:pPr>
        <w:numPr>
          <w:ilvl w:val="0"/>
          <w:numId w:val="13"/>
        </w:numPr>
        <w:shd w:val="clear" w:color="auto" w:fill="FFFFFF"/>
        <w:autoSpaceDE w:val="0"/>
        <w:spacing w:after="200"/>
        <w:ind w:left="0" w:firstLine="284"/>
        <w:jc w:val="center"/>
        <w:rPr>
          <w:lang w:eastAsia="ar-SA"/>
        </w:rPr>
      </w:pPr>
      <w:r w:rsidRPr="00790395">
        <w:rPr>
          <w:lang w:eastAsia="ar-SA"/>
        </w:rPr>
        <w:t>Качество Товара</w:t>
      </w:r>
    </w:p>
    <w:p w:rsidR="00126F3F" w:rsidRPr="00790395" w:rsidRDefault="00126F3F" w:rsidP="00126F3F">
      <w:pPr>
        <w:suppressAutoHyphens/>
        <w:ind w:firstLine="284"/>
        <w:jc w:val="both"/>
      </w:pPr>
      <w:r w:rsidRPr="00790395">
        <w:rPr>
          <w:lang w:eastAsia="ar-SA"/>
        </w:rPr>
        <w:t xml:space="preserve">5.1.  </w:t>
      </w:r>
      <w:r w:rsidRPr="00790395">
        <w:t xml:space="preserve">При приемке ГСМ может осуществляться проверка соответствия качества и объемов поставляемого ГСМ, требованиям, установленным настоящим договором. Качество и объем </w:t>
      </w:r>
      <w:proofErr w:type="gramStart"/>
      <w:r w:rsidRPr="00790395">
        <w:t>поставляемого</w:t>
      </w:r>
      <w:proofErr w:type="gramEnd"/>
      <w:r w:rsidRPr="00790395">
        <w:t xml:space="preserve"> ГСМ должны соответствовать спецификации ГСМ (Приложение № 1).</w:t>
      </w:r>
    </w:p>
    <w:p w:rsidR="00126F3F" w:rsidRPr="00790395" w:rsidRDefault="00126F3F" w:rsidP="00126F3F">
      <w:pPr>
        <w:autoSpaceDE w:val="0"/>
        <w:adjustRightInd w:val="0"/>
        <w:ind w:firstLine="284"/>
        <w:jc w:val="both"/>
        <w:rPr>
          <w:color w:val="000000"/>
        </w:rPr>
      </w:pPr>
      <w:r w:rsidRPr="00790395">
        <w:rPr>
          <w:lang w:eastAsia="ar-SA"/>
        </w:rPr>
        <w:t xml:space="preserve">5.2.  </w:t>
      </w:r>
      <w:r w:rsidRPr="00790395">
        <w:rPr>
          <w:color w:val="000000"/>
        </w:rPr>
        <w:t xml:space="preserve">Весь Товар, поставляемый в рамках заключенного договора должен соответствовать ГОСТ и отвечать требованиям в отношении экологического класса К5, установленным </w:t>
      </w:r>
      <w:proofErr w:type="gramStart"/>
      <w:r w:rsidRPr="00790395">
        <w:rPr>
          <w:color w:val="000000"/>
        </w:rPr>
        <w:t>ТР</w:t>
      </w:r>
      <w:proofErr w:type="gramEnd"/>
      <w:r w:rsidRPr="00790395">
        <w:rPr>
          <w:color w:val="000000"/>
        </w:rPr>
        <w:t xml:space="preserve"> ТС 013/2011 «О требованиях к автомобильному и авиационному  бензину, дизельному и судовому топливу, для реактивных двигателей и мазуту», утвержденному Решением Комиссии Таможенного союза от 18 октября 2011 г. N 826</w:t>
      </w:r>
      <w:r>
        <w:rPr>
          <w:sz w:val="22"/>
          <w:szCs w:val="22"/>
        </w:rPr>
        <w:t xml:space="preserve">, </w:t>
      </w:r>
      <w:r w:rsidRPr="003D6C71">
        <w:rPr>
          <w:szCs w:val="22"/>
        </w:rPr>
        <w:t xml:space="preserve">а также перечню стандартов </w:t>
      </w:r>
      <w:r w:rsidRPr="003D6C71">
        <w:rPr>
          <w:szCs w:val="22"/>
          <w:shd w:val="clear" w:color="auto" w:fill="FFFFFF"/>
        </w:rPr>
        <w:t>ТР ТС 030/2012 "Требования к смазочным материалам, маслам и специальным жидкостям"</w:t>
      </w:r>
      <w:r w:rsidRPr="00790395">
        <w:rPr>
          <w:color w:val="000000"/>
        </w:rPr>
        <w:t xml:space="preserve">. </w:t>
      </w:r>
    </w:p>
    <w:p w:rsidR="00126F3F" w:rsidRPr="00790395" w:rsidRDefault="00126F3F" w:rsidP="00126F3F">
      <w:pPr>
        <w:tabs>
          <w:tab w:val="left" w:pos="210"/>
        </w:tabs>
        <w:ind w:firstLine="284"/>
        <w:jc w:val="both"/>
        <w:rPr>
          <w:color w:val="000000"/>
        </w:rPr>
      </w:pPr>
      <w:r w:rsidRPr="00790395">
        <w:rPr>
          <w:color w:val="000000"/>
        </w:rPr>
        <w:t xml:space="preserve">Подтверждением качества топлива со стороны Поставщика является сертификат соответствия или декларация о соответствии на каждую марку товара, паспорт качества на каждую марку товара. </w:t>
      </w:r>
    </w:p>
    <w:p w:rsidR="00126F3F" w:rsidRDefault="00126F3F" w:rsidP="00126F3F">
      <w:pPr>
        <w:suppressAutoHyphens/>
        <w:ind w:firstLine="284"/>
        <w:jc w:val="both"/>
      </w:pPr>
      <w:r w:rsidRPr="00790395">
        <w:t>5.3</w:t>
      </w:r>
      <w:r>
        <w:t>.</w:t>
      </w:r>
      <w:r w:rsidRPr="00790395">
        <w:t xml:space="preserve"> </w:t>
      </w:r>
      <w:proofErr w:type="gramStart"/>
      <w:r w:rsidRPr="00790395">
        <w:t>При приемке ГСМ Заказчик имеет право по своему усмотрению брать пробы поставляемого ГСМ и направлять их для исследования на соответствие качеству.</w:t>
      </w:r>
      <w:proofErr w:type="gramEnd"/>
    </w:p>
    <w:p w:rsidR="00126F3F" w:rsidRPr="00790395" w:rsidRDefault="00126F3F" w:rsidP="00126F3F">
      <w:pPr>
        <w:suppressAutoHyphens/>
        <w:ind w:firstLine="284"/>
        <w:jc w:val="both"/>
      </w:pPr>
    </w:p>
    <w:p w:rsidR="00126F3F" w:rsidRPr="00790395" w:rsidRDefault="00126F3F" w:rsidP="00126F3F">
      <w:pPr>
        <w:spacing w:after="120"/>
        <w:ind w:firstLine="284"/>
        <w:jc w:val="center"/>
      </w:pPr>
      <w:r w:rsidRPr="00790395">
        <w:t>6. Ответственность</w:t>
      </w:r>
    </w:p>
    <w:p w:rsidR="00126F3F" w:rsidRPr="00790395" w:rsidRDefault="00126F3F" w:rsidP="00126F3F">
      <w:pPr>
        <w:autoSpaceDE w:val="0"/>
        <w:autoSpaceDN w:val="0"/>
        <w:adjustRightInd w:val="0"/>
        <w:ind w:firstLine="284"/>
        <w:jc w:val="both"/>
      </w:pPr>
      <w:r w:rsidRPr="00790395">
        <w:t>6.1. Стороны несут ответственность за неисполнение или ненадлежащее исполнение своих обязательств по настоящему Договору и просрочку исполнения обязательств, предусмотренных Договором в виде неустойки (штрафа, пени) в соответствии с условиями Договора и законодательством Российской Федерации.</w:t>
      </w:r>
    </w:p>
    <w:p w:rsidR="00126F3F" w:rsidRPr="00790395" w:rsidRDefault="00126F3F" w:rsidP="00126F3F">
      <w:pPr>
        <w:autoSpaceDE w:val="0"/>
        <w:autoSpaceDN w:val="0"/>
        <w:adjustRightInd w:val="0"/>
        <w:ind w:firstLine="284"/>
        <w:jc w:val="both"/>
      </w:pPr>
      <w:r w:rsidRPr="00790395">
        <w:t xml:space="preserve">6.2. 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и размера пени, начисляемой за каждый день просрочки исполнения Поставщиком </w:t>
      </w:r>
      <w:proofErr w:type="gramStart"/>
      <w:r w:rsidRPr="00790395">
        <w:t>обязательства, предусмотренного договором устанавливаются</w:t>
      </w:r>
      <w:proofErr w:type="gramEnd"/>
      <w:r w:rsidRPr="00790395">
        <w:t xml:space="preserve"> Постановлением Правительства РФ от 30 августа </w:t>
      </w:r>
      <w:smartTag w:uri="urn:schemas-microsoft-com:office:smarttags" w:element="metricconverter">
        <w:smartTagPr>
          <w:attr w:name="ProductID" w:val="2017 г"/>
        </w:smartTagPr>
        <w:r w:rsidRPr="00790395">
          <w:t>2017 г</w:t>
        </w:r>
      </w:smartTag>
      <w:r w:rsidRPr="00790395">
        <w:t>. № 1042.</w:t>
      </w:r>
    </w:p>
    <w:p w:rsidR="00126F3F" w:rsidRPr="00790395" w:rsidRDefault="00126F3F" w:rsidP="00126F3F">
      <w:pPr>
        <w:autoSpaceDE w:val="0"/>
        <w:autoSpaceDN w:val="0"/>
        <w:adjustRightInd w:val="0"/>
        <w:ind w:firstLine="284"/>
        <w:jc w:val="both"/>
      </w:pPr>
      <w:r w:rsidRPr="00790395">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sidR="00126F3F" w:rsidRPr="00790395" w:rsidRDefault="00126F3F" w:rsidP="00126F3F">
      <w:pPr>
        <w:autoSpaceDE w:val="0"/>
        <w:autoSpaceDN w:val="0"/>
        <w:adjustRightInd w:val="0"/>
        <w:ind w:firstLine="284"/>
        <w:jc w:val="both"/>
      </w:pPr>
      <w:r w:rsidRPr="00790395">
        <w:t>6.4. 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w:t>
      </w:r>
    </w:p>
    <w:p w:rsidR="00126F3F" w:rsidRPr="00790395" w:rsidRDefault="00126F3F" w:rsidP="00126F3F">
      <w:pPr>
        <w:autoSpaceDE w:val="0"/>
        <w:autoSpaceDN w:val="0"/>
        <w:adjustRightInd w:val="0"/>
        <w:ind w:firstLine="284"/>
        <w:jc w:val="both"/>
        <w:rPr>
          <w:i/>
        </w:rPr>
      </w:pPr>
      <w:r w:rsidRPr="00790395">
        <w:t xml:space="preserve">6.5.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w:t>
      </w:r>
      <w:hyperlink r:id="rId20" w:history="1">
        <w:proofErr w:type="gramStart"/>
        <w:r w:rsidRPr="00790395">
          <w:t>порядке</w:t>
        </w:r>
      </w:hyperlink>
      <w:r w:rsidRPr="00790395">
        <w:t>, установленном Правительством Российской Федерации и составляет</w:t>
      </w:r>
      <w:proofErr w:type="gramEnd"/>
      <w:r w:rsidRPr="00790395">
        <w:t xml:space="preserve"> </w:t>
      </w:r>
      <w:r w:rsidR="00647E4A">
        <w:t>5</w:t>
      </w:r>
      <w:r w:rsidRPr="00790395">
        <w:t> 000,00 (</w:t>
      </w:r>
      <w:r w:rsidR="00647E4A">
        <w:t>пять</w:t>
      </w:r>
      <w:r w:rsidRPr="00790395">
        <w:t xml:space="preserve"> тысяч) рублей 00 копеек.</w:t>
      </w:r>
    </w:p>
    <w:p w:rsidR="00126F3F" w:rsidRPr="00790395" w:rsidRDefault="00126F3F" w:rsidP="00126F3F">
      <w:pPr>
        <w:autoSpaceDE w:val="0"/>
        <w:autoSpaceDN w:val="0"/>
        <w:adjustRightInd w:val="0"/>
        <w:ind w:firstLine="284"/>
        <w:jc w:val="both"/>
      </w:pPr>
      <w:r w:rsidRPr="00790395">
        <w:t xml:space="preserve">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w:t>
      </w:r>
      <w:r w:rsidRPr="00790395">
        <w:lastRenderedPageBreak/>
        <w:t>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26F3F" w:rsidRPr="00790395" w:rsidRDefault="00126F3F" w:rsidP="00126F3F">
      <w:pPr>
        <w:autoSpaceDE w:val="0"/>
        <w:autoSpaceDN w:val="0"/>
        <w:adjustRightInd w:val="0"/>
        <w:ind w:firstLine="284"/>
        <w:jc w:val="both"/>
      </w:pPr>
      <w:r w:rsidRPr="00790395">
        <w:t>6.7. Пеня начисляется за каждый день просрочки исполнения Поставщиком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26F3F" w:rsidRPr="00790395" w:rsidRDefault="00126F3F" w:rsidP="00126F3F">
      <w:pPr>
        <w:autoSpaceDE w:val="0"/>
        <w:autoSpaceDN w:val="0"/>
        <w:adjustRightInd w:val="0"/>
        <w:ind w:firstLine="284"/>
        <w:jc w:val="both"/>
        <w:rPr>
          <w:i/>
        </w:rPr>
      </w:pPr>
      <w:r w:rsidRPr="00790395">
        <w:t xml:space="preserve">6.8.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roofErr w:type="gramStart"/>
      <w:r w:rsidRPr="00790395">
        <w:t xml:space="preserve">Размер штрафа устанавливается в виде  </w:t>
      </w:r>
      <w:r w:rsidR="00647E4A">
        <w:t>5</w:t>
      </w:r>
      <w:r w:rsidRPr="00790395">
        <w:t>% цены Договора за каждый факт неисполнения или ненадлежащего исполнения Поставщиком обязательств, предусмотренных Договором)</w:t>
      </w:r>
      <w:proofErr w:type="gramEnd"/>
    </w:p>
    <w:p w:rsidR="00126F3F" w:rsidRPr="00790395" w:rsidRDefault="00126F3F" w:rsidP="00126F3F">
      <w:pPr>
        <w:autoSpaceDE w:val="0"/>
        <w:autoSpaceDN w:val="0"/>
        <w:adjustRightInd w:val="0"/>
        <w:ind w:firstLine="284"/>
        <w:jc w:val="both"/>
      </w:pPr>
      <w:r w:rsidRPr="00790395">
        <w:t>6.9.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26F3F" w:rsidRPr="00790395" w:rsidRDefault="00126F3F" w:rsidP="00126F3F">
      <w:pPr>
        <w:autoSpaceDE w:val="0"/>
        <w:autoSpaceDN w:val="0"/>
        <w:adjustRightInd w:val="0"/>
        <w:ind w:firstLine="284"/>
        <w:jc w:val="both"/>
      </w:pPr>
      <w:r w:rsidRPr="00790395">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26F3F" w:rsidRPr="00790395" w:rsidRDefault="00126F3F" w:rsidP="00126F3F">
      <w:pPr>
        <w:tabs>
          <w:tab w:val="left" w:pos="709"/>
        </w:tabs>
        <w:autoSpaceDE w:val="0"/>
        <w:autoSpaceDN w:val="0"/>
        <w:adjustRightInd w:val="0"/>
        <w:ind w:firstLine="284"/>
        <w:jc w:val="both"/>
        <w:rPr>
          <w:shd w:val="clear" w:color="auto" w:fill="FFFFFF"/>
        </w:rPr>
      </w:pPr>
      <w:bookmarkStart w:id="0" w:name="dst100051"/>
      <w:bookmarkEnd w:id="0"/>
      <w:r w:rsidRPr="00790395">
        <w:rPr>
          <w:shd w:val="clear" w:color="auto" w:fill="FFFFFF"/>
        </w:rPr>
        <w:t xml:space="preserve">6.10. В случае неисполнения или ненадлежащего исполнения обязательств, предусмотренных настоящим Договором, Заказчик вправе произвести оплату по настоящему Договору за вычетом соответствующего размера неустойки (штрафа, пени), если размер обеспечения исполнения договора не покрывает всей суммы неустойки (штрафа, пени), и </w:t>
      </w:r>
      <w:r w:rsidRPr="00790395">
        <w:t>Поставщиком</w:t>
      </w:r>
      <w:r w:rsidRPr="00790395">
        <w:rPr>
          <w:shd w:val="clear" w:color="auto" w:fill="FFFFFF"/>
        </w:rPr>
        <w:t xml:space="preserve"> не предоставлено другое обеспечение.  </w:t>
      </w:r>
    </w:p>
    <w:p w:rsidR="00126F3F" w:rsidRPr="00790395" w:rsidRDefault="00126F3F" w:rsidP="00126F3F">
      <w:pPr>
        <w:tabs>
          <w:tab w:val="left" w:pos="709"/>
        </w:tabs>
        <w:autoSpaceDE w:val="0"/>
        <w:autoSpaceDN w:val="0"/>
        <w:adjustRightInd w:val="0"/>
        <w:ind w:firstLine="284"/>
        <w:jc w:val="both"/>
        <w:rPr>
          <w:strike/>
        </w:rPr>
      </w:pPr>
      <w:r w:rsidRPr="00790395">
        <w:rPr>
          <w:shd w:val="clear" w:color="auto" w:fill="FFFFFF"/>
        </w:rPr>
        <w:t>При этом оплата осуществляется на основании соответствующего акта, в котором указываются: сумма, подлежащая оплате в соответствии с условиями настоящего договора; размер неустойки (штрафа, пени), подлежащей взысканию; основания применения и порядок расчета неустойки (штрафа, пени).</w:t>
      </w:r>
    </w:p>
    <w:p w:rsidR="00126F3F" w:rsidRPr="00790395" w:rsidRDefault="00126F3F" w:rsidP="00126F3F">
      <w:pPr>
        <w:autoSpaceDE w:val="0"/>
        <w:autoSpaceDN w:val="0"/>
        <w:adjustRightInd w:val="0"/>
        <w:ind w:firstLine="284"/>
        <w:jc w:val="both"/>
      </w:pPr>
      <w:r w:rsidRPr="00790395">
        <w:t>6.11. Поставщик освобождается от уплаты неустойки, если докажет, что просрочка исполнения обязатель</w:t>
      </w:r>
      <w:proofErr w:type="gramStart"/>
      <w:r w:rsidRPr="00790395">
        <w:t>ств пр</w:t>
      </w:r>
      <w:proofErr w:type="gramEnd"/>
      <w:r w:rsidRPr="00790395">
        <w:t>оизошла вследствие непреодолимой силы или по вине Заказчика.</w:t>
      </w:r>
    </w:p>
    <w:p w:rsidR="00126F3F" w:rsidRPr="00790395" w:rsidRDefault="00126F3F" w:rsidP="00126F3F">
      <w:pPr>
        <w:autoSpaceDE w:val="0"/>
        <w:autoSpaceDN w:val="0"/>
        <w:adjustRightInd w:val="0"/>
        <w:spacing w:after="240"/>
        <w:ind w:firstLine="284"/>
        <w:jc w:val="both"/>
      </w:pPr>
      <w:r w:rsidRPr="00790395">
        <w:t>6.12. Уплата неустойки (штрафа, пени) не освобождает Стороны от исполнения обязательств по настоящему Договору или устранения нарушений.</w:t>
      </w:r>
    </w:p>
    <w:p w:rsidR="00126F3F" w:rsidRPr="00790395" w:rsidRDefault="00126F3F" w:rsidP="00126F3F">
      <w:pPr>
        <w:numPr>
          <w:ilvl w:val="0"/>
          <w:numId w:val="16"/>
        </w:numPr>
        <w:suppressAutoHyphens/>
        <w:spacing w:after="200"/>
        <w:ind w:left="0" w:firstLine="284"/>
        <w:jc w:val="center"/>
        <w:rPr>
          <w:lang w:eastAsia="ar-SA"/>
        </w:rPr>
      </w:pPr>
      <w:r w:rsidRPr="00790395">
        <w:rPr>
          <w:lang w:eastAsia="ar-SA"/>
        </w:rPr>
        <w:t>Обстоятельства непреодолимой силы</w:t>
      </w:r>
    </w:p>
    <w:p w:rsidR="00126F3F" w:rsidRPr="00790395" w:rsidRDefault="00126F3F" w:rsidP="00126F3F">
      <w:pPr>
        <w:shd w:val="clear" w:color="auto" w:fill="FFFFFF"/>
        <w:tabs>
          <w:tab w:val="left" w:pos="2861"/>
        </w:tabs>
        <w:suppressAutoHyphens/>
        <w:ind w:firstLine="284"/>
        <w:jc w:val="both"/>
        <w:rPr>
          <w:lang w:eastAsia="ar-SA"/>
        </w:rPr>
      </w:pPr>
      <w:r w:rsidRPr="00790395">
        <w:rPr>
          <w:lang w:eastAsia="ar-SA"/>
        </w:rPr>
        <w:t>7.1.  Стороны освобождаются от ответственности друг перед другом за частичное или полное неисполнение обязательств по Договору в случаях, установленных законодательством, в частности, при возникновении обстоятельств непреодолимой силы (форс-мажорных), то есть чрезмерных и непредотвратимых в момент наступления срока исполнения сторонами своих обязательств по Договору.</w:t>
      </w:r>
    </w:p>
    <w:p w:rsidR="00126F3F" w:rsidRPr="00790395" w:rsidRDefault="00126F3F" w:rsidP="00126F3F">
      <w:pPr>
        <w:shd w:val="clear" w:color="auto" w:fill="FFFFFF"/>
        <w:tabs>
          <w:tab w:val="left" w:pos="2861"/>
        </w:tabs>
        <w:suppressAutoHyphens/>
        <w:ind w:firstLine="284"/>
        <w:jc w:val="both"/>
        <w:rPr>
          <w:lang w:eastAsia="ar-SA"/>
        </w:rPr>
      </w:pPr>
      <w:proofErr w:type="gramStart"/>
      <w:r w:rsidRPr="00790395">
        <w:rPr>
          <w:lang w:eastAsia="ar-SA"/>
        </w:rPr>
        <w:t>К вышеуказанным (форс-мажорным) обстоятельствам относятся следующие события: стихийные бедствия природного характера (землетрясения, наводнения, пожары, снежные заносы и т.д.), забастовки, диверсии, запретительные и ограничительные меры органов государственной власти, а также другие, признанные таковыми арбитражным судом.</w:t>
      </w:r>
      <w:proofErr w:type="gramEnd"/>
    </w:p>
    <w:p w:rsidR="00126F3F" w:rsidRPr="00790395" w:rsidRDefault="00126F3F" w:rsidP="00126F3F">
      <w:pPr>
        <w:shd w:val="clear" w:color="auto" w:fill="FFFFFF"/>
        <w:tabs>
          <w:tab w:val="left" w:pos="2861"/>
        </w:tabs>
        <w:suppressAutoHyphens/>
        <w:ind w:firstLine="284"/>
        <w:jc w:val="both"/>
        <w:rPr>
          <w:lang w:eastAsia="ar-SA"/>
        </w:rPr>
      </w:pPr>
      <w:r w:rsidRPr="00790395">
        <w:rPr>
          <w:lang w:eastAsia="ar-SA"/>
        </w:rPr>
        <w:t xml:space="preserve">7.2. О наступлении обстоятельств непреодолимой силы Стороны уведомляют друг друга в течение </w:t>
      </w:r>
      <w:r>
        <w:rPr>
          <w:lang w:eastAsia="ar-SA"/>
        </w:rPr>
        <w:t>5</w:t>
      </w:r>
      <w:r w:rsidRPr="00790395">
        <w:rPr>
          <w:lang w:eastAsia="ar-SA"/>
        </w:rPr>
        <w:t xml:space="preserve">-ти </w:t>
      </w:r>
      <w:r>
        <w:rPr>
          <w:lang w:eastAsia="ar-SA"/>
        </w:rPr>
        <w:t xml:space="preserve">(пяти) </w:t>
      </w:r>
      <w:r w:rsidRPr="00790395">
        <w:rPr>
          <w:lang w:eastAsia="ar-SA"/>
        </w:rPr>
        <w:t>дней с момента их возникновения. Факт наступления форс-мажорных обстоятельств должен быть документально удостоверен полномочными на то органами государственной власти. Удостоверяющий документ прилагается к письменному уведомлению. При отсутствии уведомления (равно как и при просрочке уведомления), удостоверяющего документа Сторона Договора, их получающая, вправе не принимать во внимание наступление форс-мажорных обстоятель</w:t>
      </w:r>
      <w:proofErr w:type="gramStart"/>
      <w:r w:rsidRPr="00790395">
        <w:rPr>
          <w:lang w:eastAsia="ar-SA"/>
        </w:rPr>
        <w:t>ств пр</w:t>
      </w:r>
      <w:proofErr w:type="gramEnd"/>
      <w:r w:rsidRPr="00790395">
        <w:rPr>
          <w:lang w:eastAsia="ar-SA"/>
        </w:rPr>
        <w:t>и предъявлении претензий (исков) к другой Стороне в связи с ненадлежащим исполнением условий Договора.</w:t>
      </w:r>
    </w:p>
    <w:p w:rsidR="00126F3F" w:rsidRDefault="00126F3F" w:rsidP="00126F3F">
      <w:pPr>
        <w:shd w:val="clear" w:color="auto" w:fill="FFFFFF"/>
        <w:tabs>
          <w:tab w:val="left" w:pos="2861"/>
        </w:tabs>
        <w:suppressAutoHyphens/>
        <w:spacing w:after="240"/>
        <w:ind w:firstLine="284"/>
        <w:jc w:val="both"/>
        <w:rPr>
          <w:lang w:eastAsia="ar-SA"/>
        </w:rPr>
      </w:pPr>
      <w:r w:rsidRPr="00790395">
        <w:rPr>
          <w:lang w:eastAsia="ar-SA"/>
        </w:rPr>
        <w:t xml:space="preserve"> При этом срок исполнения обязательств по Договору, при отсутствии возражений с другой стороны может быть перенесён на срок действия обстоятельств непреодолимой силы, но не более 2-х месяцев.</w:t>
      </w:r>
    </w:p>
    <w:p w:rsidR="0011545B" w:rsidRPr="00790395" w:rsidRDefault="0011545B" w:rsidP="00126F3F">
      <w:pPr>
        <w:shd w:val="clear" w:color="auto" w:fill="FFFFFF"/>
        <w:tabs>
          <w:tab w:val="left" w:pos="2861"/>
        </w:tabs>
        <w:suppressAutoHyphens/>
        <w:spacing w:after="240"/>
        <w:ind w:firstLine="284"/>
        <w:jc w:val="both"/>
        <w:rPr>
          <w:lang w:eastAsia="ar-SA"/>
        </w:rPr>
      </w:pPr>
    </w:p>
    <w:p w:rsidR="00126F3F" w:rsidRPr="00790395" w:rsidRDefault="00126F3F" w:rsidP="00126F3F">
      <w:pPr>
        <w:suppressAutoHyphens/>
        <w:spacing w:after="120"/>
        <w:ind w:firstLine="284"/>
        <w:jc w:val="center"/>
        <w:rPr>
          <w:bCs/>
          <w:lang w:eastAsia="ar-SA"/>
        </w:rPr>
      </w:pPr>
      <w:r w:rsidRPr="00790395">
        <w:rPr>
          <w:bCs/>
          <w:lang w:eastAsia="ar-SA"/>
        </w:rPr>
        <w:lastRenderedPageBreak/>
        <w:t>8. Порядок разрешения споров</w:t>
      </w:r>
    </w:p>
    <w:p w:rsidR="00126F3F" w:rsidRPr="00790395" w:rsidRDefault="00126F3F" w:rsidP="00126F3F">
      <w:pPr>
        <w:shd w:val="clear" w:color="auto" w:fill="FFFFFF"/>
        <w:suppressAutoHyphens/>
        <w:ind w:firstLine="284"/>
        <w:jc w:val="both"/>
        <w:rPr>
          <w:color w:val="000000"/>
          <w:lang w:eastAsia="ar-SA"/>
        </w:rPr>
      </w:pPr>
      <w:r w:rsidRPr="00790395">
        <w:rPr>
          <w:color w:val="000000"/>
          <w:lang w:eastAsia="ar-SA"/>
        </w:rPr>
        <w:t>8.1. Споры и разногласия, возникающие между сторонами при исполнении настоящего Договора, разрешаются путем переговоров.</w:t>
      </w:r>
    </w:p>
    <w:p w:rsidR="00126F3F" w:rsidRPr="00790395" w:rsidRDefault="00126F3F" w:rsidP="00126F3F">
      <w:pPr>
        <w:shd w:val="clear" w:color="auto" w:fill="FFFFFF"/>
        <w:suppressAutoHyphens/>
        <w:spacing w:after="240"/>
        <w:ind w:firstLine="284"/>
        <w:jc w:val="both"/>
        <w:rPr>
          <w:color w:val="000000"/>
          <w:lang w:eastAsia="ar-SA"/>
        </w:rPr>
      </w:pPr>
      <w:r w:rsidRPr="00790395">
        <w:rPr>
          <w:color w:val="000000"/>
          <w:lang w:eastAsia="ar-SA"/>
        </w:rPr>
        <w:t xml:space="preserve">8.2. В случае невозможности разрешения разногласий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proofErr w:type="gramStart"/>
      <w:r w:rsidRPr="00790395">
        <w:rPr>
          <w:color w:val="000000"/>
          <w:lang w:eastAsia="ar-SA"/>
        </w:rPr>
        <w:t>Арбитражный</w:t>
      </w:r>
      <w:proofErr w:type="gramEnd"/>
      <w:r w:rsidRPr="00790395">
        <w:rPr>
          <w:color w:val="000000"/>
          <w:lang w:eastAsia="ar-SA"/>
        </w:rPr>
        <w:t xml:space="preserve"> Красноярского края, в установленном законом порядке.</w:t>
      </w:r>
    </w:p>
    <w:p w:rsidR="00126F3F" w:rsidRPr="00790395" w:rsidRDefault="00126F3F" w:rsidP="00126F3F">
      <w:pPr>
        <w:suppressAutoHyphens/>
        <w:spacing w:after="240"/>
        <w:ind w:firstLine="284"/>
        <w:jc w:val="center"/>
        <w:rPr>
          <w:bCs/>
          <w:lang w:eastAsia="ar-SA"/>
        </w:rPr>
      </w:pPr>
      <w:r w:rsidRPr="00790395">
        <w:rPr>
          <w:bCs/>
          <w:lang w:eastAsia="ar-SA"/>
        </w:rPr>
        <w:t>9. Изменение условий договора, расторжение  договора</w:t>
      </w:r>
    </w:p>
    <w:p w:rsidR="00126F3F" w:rsidRPr="00790395" w:rsidRDefault="00126F3F" w:rsidP="00126F3F">
      <w:pPr>
        <w:tabs>
          <w:tab w:val="left" w:pos="0"/>
        </w:tabs>
        <w:ind w:right="27" w:firstLine="284"/>
        <w:jc w:val="both"/>
        <w:rPr>
          <w:rFonts w:eastAsia="SimSun" w:cs="Mangal"/>
          <w:kern w:val="1"/>
          <w:lang w:bidi="hi-IN"/>
        </w:rPr>
      </w:pPr>
      <w:r w:rsidRPr="00790395">
        <w:rPr>
          <w:lang w:eastAsia="ar-SA"/>
        </w:rPr>
        <w:t xml:space="preserve">9.1. </w:t>
      </w:r>
      <w:r w:rsidRPr="00790395">
        <w:rPr>
          <w:rFonts w:eastAsia="SimSun" w:cs="Mangal"/>
          <w:kern w:val="1"/>
          <w:lang w:bidi="hi-IN"/>
        </w:rPr>
        <w:t>Изменение и дополнение настоящего договора возможно по соглашению Сторон. Все изменения и дополнения, включая изменение сроков поставки</w:t>
      </w:r>
      <w:r>
        <w:rPr>
          <w:rFonts w:eastAsia="SimSun" w:cs="Mangal"/>
          <w:kern w:val="1"/>
          <w:lang w:bidi="hi-IN"/>
        </w:rPr>
        <w:t xml:space="preserve"> и цены</w:t>
      </w:r>
      <w:r w:rsidRPr="00790395">
        <w:rPr>
          <w:rFonts w:eastAsia="SimSun" w:cs="Mangal"/>
          <w:kern w:val="1"/>
          <w:lang w:bidi="hi-IN"/>
        </w:rPr>
        <w:t xml:space="preserve"> Товара (выполнения работ, оказания услуг) оформляются в письменном виде путем подписания Сторонами дополнительных соглашений. Дополнительные соглашения к договору являются его неотъемлемой частью и вступают в силу с момента их подписания Сторонами. </w:t>
      </w:r>
    </w:p>
    <w:p w:rsidR="00126F3F" w:rsidRPr="00790395" w:rsidRDefault="00126F3F" w:rsidP="00126F3F">
      <w:pPr>
        <w:widowControl w:val="0"/>
        <w:suppressAutoHyphens/>
        <w:autoSpaceDE w:val="0"/>
        <w:autoSpaceDN w:val="0"/>
        <w:adjustRightInd w:val="0"/>
        <w:ind w:firstLine="284"/>
        <w:jc w:val="both"/>
        <w:rPr>
          <w:lang w:eastAsia="ar-SA"/>
        </w:rPr>
      </w:pPr>
      <w:r w:rsidRPr="00790395">
        <w:rPr>
          <w:lang w:eastAsia="ar-SA"/>
        </w:rPr>
        <w:t>9.2. Поставщик не вправе передавать полностью или частично третьим лицам свои права или обязательства по настоящему договору.</w:t>
      </w:r>
    </w:p>
    <w:p w:rsidR="00126F3F" w:rsidRPr="00790395" w:rsidRDefault="00126F3F" w:rsidP="00126F3F">
      <w:pPr>
        <w:suppressAutoHyphens/>
        <w:autoSpaceDE w:val="0"/>
        <w:autoSpaceDN w:val="0"/>
        <w:adjustRightInd w:val="0"/>
        <w:ind w:firstLine="284"/>
        <w:jc w:val="both"/>
        <w:outlineLvl w:val="1"/>
        <w:rPr>
          <w:lang w:eastAsia="ar-SA"/>
        </w:rPr>
      </w:pPr>
      <w:r w:rsidRPr="00790395">
        <w:rPr>
          <w:rFonts w:eastAsia="MS Mincho"/>
          <w:lang w:eastAsia="ar-SA"/>
        </w:rPr>
        <w:t>9.3.</w:t>
      </w:r>
      <w:r w:rsidRPr="00790395">
        <w:rPr>
          <w:lang w:eastAsia="ar-SA"/>
        </w:rPr>
        <w:t xml:space="preserve">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9.4.</w:t>
      </w:r>
      <w:r>
        <w:rPr>
          <w:lang w:eastAsia="ar-SA"/>
        </w:rPr>
        <w:t xml:space="preserve"> </w:t>
      </w:r>
      <w:r w:rsidRPr="00790395">
        <w:rPr>
          <w:lang w:eastAsia="ar-SA"/>
        </w:rPr>
        <w:t>Заказчик вправе отказаться от исполнения настоящего договора в одностороннем порядке в следующих случаях:</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xml:space="preserve">- нарушения Поставщиком  сроков поставки товара, предусмотренных договором, более чем на </w:t>
      </w:r>
      <w:r>
        <w:rPr>
          <w:lang w:eastAsia="ar-SA"/>
        </w:rPr>
        <w:t>2</w:t>
      </w:r>
      <w:r w:rsidRPr="00790395">
        <w:rPr>
          <w:lang w:eastAsia="ar-SA"/>
        </w:rPr>
        <w:t xml:space="preserve"> (</w:t>
      </w:r>
      <w:r>
        <w:rPr>
          <w:lang w:eastAsia="ar-SA"/>
        </w:rPr>
        <w:t>два</w:t>
      </w:r>
      <w:r w:rsidRPr="00790395">
        <w:rPr>
          <w:lang w:eastAsia="ar-SA"/>
        </w:rPr>
        <w:t>) календарных дн</w:t>
      </w:r>
      <w:r>
        <w:rPr>
          <w:lang w:eastAsia="ar-SA"/>
        </w:rPr>
        <w:t>я</w:t>
      </w:r>
      <w:r w:rsidRPr="00790395">
        <w:rPr>
          <w:lang w:eastAsia="ar-SA"/>
        </w:rPr>
        <w:t xml:space="preserve"> по причинам, не зависящим от Заказчика и не являющихся обстоятельствами непреодолимой силы;</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несоблюдения Поставщиком требований по качеству товара;</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нарушение Поставщиком  установленных договором сроков устранения обнаруженных Заказчиком недостатков товара;</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при ограничении третьими лицами полномочий Поставщика, влияющих на выполнение им своих обязательств по настоящему договору.</w:t>
      </w:r>
    </w:p>
    <w:p w:rsidR="00126F3F" w:rsidRPr="00790395" w:rsidRDefault="00126F3F" w:rsidP="00126F3F">
      <w:pPr>
        <w:suppressAutoHyphens/>
        <w:autoSpaceDE w:val="0"/>
        <w:autoSpaceDN w:val="0"/>
        <w:adjustRightInd w:val="0"/>
        <w:ind w:firstLine="284"/>
        <w:jc w:val="both"/>
        <w:outlineLvl w:val="1"/>
        <w:rPr>
          <w:lang w:eastAsia="ar-SA"/>
        </w:rPr>
      </w:pPr>
      <w:r w:rsidRPr="00790395">
        <w:rPr>
          <w:lang w:eastAsia="ar-SA"/>
        </w:rPr>
        <w:t xml:space="preserve">9.5. Решение Заказчика об одностороннем отказе от исполнения договора вступает в </w:t>
      </w:r>
      <w:proofErr w:type="gramStart"/>
      <w:r w:rsidRPr="00790395">
        <w:rPr>
          <w:lang w:eastAsia="ar-SA"/>
        </w:rPr>
        <w:t>силу</w:t>
      </w:r>
      <w:proofErr w:type="gramEnd"/>
      <w:r w:rsidRPr="00790395">
        <w:rPr>
          <w:lang w:eastAsia="ar-SA"/>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r w:rsidRPr="00790395">
        <w:rPr>
          <w:rFonts w:eastAsia="Calibri"/>
          <w:color w:val="000000"/>
          <w:lang w:eastAsia="en-US"/>
        </w:rPr>
        <w:t xml:space="preserve"> Решение Заказчика направляется  поставщику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w:t>
      </w:r>
      <w:proofErr w:type="gramStart"/>
      <w:r w:rsidRPr="00790395">
        <w:rPr>
          <w:rFonts w:eastAsia="Calibri"/>
          <w:color w:val="000000"/>
          <w:lang w:eastAsia="en-US"/>
        </w:rPr>
        <w:t>дств св</w:t>
      </w:r>
      <w:proofErr w:type="gramEnd"/>
      <w:r w:rsidRPr="00790395">
        <w:rPr>
          <w:rFonts w:eastAsia="Calibri"/>
          <w:color w:val="000000"/>
          <w:lang w:eastAsia="en-US"/>
        </w:rPr>
        <w:t xml:space="preserve">язи и доставки, обеспечивающих фиксирование данного уведомления и получение Заказчиком   подтверждения о его вручении заказчику.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данного уведомления. Решение Заказчика  об одностороннем отказе от исполнения договора вступает в </w:t>
      </w:r>
      <w:proofErr w:type="gramStart"/>
      <w:r w:rsidRPr="00790395">
        <w:rPr>
          <w:rFonts w:eastAsia="Calibri"/>
          <w:color w:val="000000"/>
          <w:lang w:eastAsia="en-US"/>
        </w:rPr>
        <w:t>силу</w:t>
      </w:r>
      <w:proofErr w:type="gramEnd"/>
      <w:r w:rsidRPr="00790395">
        <w:rPr>
          <w:rFonts w:eastAsia="Calibri"/>
          <w:color w:val="000000"/>
          <w:lang w:eastAsia="en-US"/>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790395">
        <w:rPr>
          <w:rFonts w:eastAsia="Calibri"/>
          <w:color w:val="000000"/>
          <w:lang w:eastAsia="en-US"/>
        </w:rPr>
        <w:t>решении</w:t>
      </w:r>
      <w:proofErr w:type="gramEnd"/>
      <w:r w:rsidRPr="00790395">
        <w:rPr>
          <w:rFonts w:eastAsia="Calibri"/>
          <w:color w:val="000000"/>
          <w:lang w:eastAsia="en-US"/>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9.7. Заказчик обязан принять решение об одностороннем отказе от исполнения договора, если в ходе исполнения, установлено, что Поставщик не соответствует установленным документацией о запросе котировок требованиям к участникам размещения заказа или предоставил недостоверную информацию о своем соответствии указанным требованиям, что </w:t>
      </w:r>
      <w:r w:rsidRPr="00790395">
        <w:rPr>
          <w:rFonts w:eastAsia="Calibri"/>
          <w:color w:val="000000"/>
          <w:lang w:eastAsia="en-US"/>
        </w:rPr>
        <w:lastRenderedPageBreak/>
        <w:t>позволило ему стать участником запроса котировок цен.</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9.8. Поставщик  вправе принять решение об одностороннем отказе от исполнения договора  в соответствии с гражданским законодательством. </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9.9. </w:t>
      </w:r>
      <w:proofErr w:type="gramStart"/>
      <w:r w:rsidRPr="00790395">
        <w:rPr>
          <w:rFonts w:eastAsia="Calibri"/>
          <w:color w:val="000000"/>
          <w:lang w:eastAsia="en-US"/>
        </w:rPr>
        <w:t>Решение Поставщика  об одностороннем отказе от исполнения договора  в течение одного рабочего дня, следующего за датой принятия этого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w:t>
      </w:r>
      <w:proofErr w:type="gramEnd"/>
      <w:r w:rsidRPr="00790395">
        <w:rPr>
          <w:rFonts w:eastAsia="Calibri"/>
          <w:color w:val="000000"/>
          <w:lang w:eastAsia="en-US"/>
        </w:rPr>
        <w:t xml:space="preserve"> получение Поставщиком  подтверждения о его вручении заказчику.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данного уведомления.</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9.10. Решение Поставщика об одностороннем отказе от исполнения договора вступает в </w:t>
      </w:r>
      <w:proofErr w:type="gramStart"/>
      <w:r w:rsidRPr="00790395">
        <w:rPr>
          <w:rFonts w:eastAsia="Calibri"/>
          <w:color w:val="000000"/>
          <w:lang w:eastAsia="en-US"/>
        </w:rPr>
        <w:t>силу</w:t>
      </w:r>
      <w:proofErr w:type="gramEnd"/>
      <w:r w:rsidRPr="00790395">
        <w:rPr>
          <w:rFonts w:eastAsia="Calibri"/>
          <w:color w:val="000000"/>
          <w:lang w:eastAsia="en-US"/>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26F3F" w:rsidRPr="00790395" w:rsidRDefault="00126F3F" w:rsidP="00126F3F">
      <w:pPr>
        <w:widowControl w:val="0"/>
        <w:suppressAutoHyphens/>
        <w:ind w:firstLine="284"/>
        <w:jc w:val="both"/>
        <w:rPr>
          <w:rFonts w:eastAsia="Calibri"/>
          <w:color w:val="000000"/>
          <w:lang w:eastAsia="en-US"/>
        </w:rPr>
      </w:pPr>
      <w:r w:rsidRPr="00790395">
        <w:rPr>
          <w:rFonts w:eastAsia="Calibri"/>
          <w:color w:val="000000"/>
          <w:lang w:eastAsia="en-US"/>
        </w:rPr>
        <w:t xml:space="preserve">9.11.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90395">
        <w:rPr>
          <w:rFonts w:eastAsia="Calibri"/>
          <w:color w:val="000000"/>
          <w:lang w:eastAsia="en-US"/>
        </w:rPr>
        <w:t>решении</w:t>
      </w:r>
      <w:proofErr w:type="gramEnd"/>
      <w:r w:rsidRPr="00790395">
        <w:rPr>
          <w:rFonts w:eastAsia="Calibri"/>
          <w:color w:val="000000"/>
          <w:lang w:eastAsia="en-US"/>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26F3F" w:rsidRPr="00CB26B7" w:rsidRDefault="00126F3F" w:rsidP="00126F3F">
      <w:pPr>
        <w:widowControl w:val="0"/>
        <w:suppressAutoHyphens/>
        <w:spacing w:after="240"/>
        <w:ind w:firstLine="284"/>
        <w:jc w:val="both"/>
        <w:rPr>
          <w:rFonts w:eastAsia="Calibri"/>
          <w:color w:val="000000"/>
          <w:lang w:eastAsia="en-US"/>
        </w:rPr>
      </w:pPr>
      <w:r w:rsidRPr="00790395">
        <w:rPr>
          <w:rFonts w:eastAsia="Calibri"/>
          <w:color w:val="000000"/>
          <w:lang w:eastAsia="en-US"/>
        </w:rPr>
        <w:t>9.12.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6F3F" w:rsidRPr="00790395" w:rsidRDefault="00126F3F" w:rsidP="00126F3F">
      <w:pPr>
        <w:suppressAutoHyphens/>
        <w:spacing w:after="240"/>
        <w:ind w:firstLine="284"/>
        <w:jc w:val="center"/>
      </w:pPr>
      <w:r w:rsidRPr="00790395">
        <w:rPr>
          <w:lang w:eastAsia="ar-SA"/>
        </w:rPr>
        <w:t>10</w:t>
      </w:r>
      <w:r w:rsidRPr="00790395">
        <w:t>. Особые условия</w:t>
      </w:r>
    </w:p>
    <w:p w:rsidR="00126F3F" w:rsidRDefault="00126F3F" w:rsidP="00126F3F">
      <w:pPr>
        <w:suppressAutoHyphens/>
        <w:ind w:firstLine="284"/>
        <w:jc w:val="both"/>
      </w:pPr>
      <w:r w:rsidRPr="00790395">
        <w:t xml:space="preserve">10.1. Порядок отпуска и контроля поставки ГСМ будет определяться </w:t>
      </w:r>
      <w:r>
        <w:t>по заправочным ведомостям (</w:t>
      </w:r>
      <w:r w:rsidR="001E49DF">
        <w:t xml:space="preserve">топливным талонам </w:t>
      </w:r>
      <w:r>
        <w:t>или топливным картам) и отслеживаться по сопроводительным документам</w:t>
      </w:r>
      <w:r w:rsidRPr="00790395">
        <w:t>.</w:t>
      </w:r>
    </w:p>
    <w:p w:rsidR="00126F3F" w:rsidRDefault="00126F3F" w:rsidP="00126F3F">
      <w:pPr>
        <w:ind w:firstLine="284"/>
        <w:jc w:val="both"/>
      </w:pPr>
      <w:r>
        <w:t>10.2. В случае отпуска товара по топливным картам Поставщик, помимо пунктов 4.1. – 4.1.7.,  обязан:</w:t>
      </w:r>
    </w:p>
    <w:p w:rsidR="00126F3F" w:rsidRDefault="00126F3F" w:rsidP="00126F3F">
      <w:pPr>
        <w:ind w:firstLine="284"/>
        <w:jc w:val="both"/>
      </w:pPr>
      <w:r>
        <w:t>- Изготовить и предоставить готовые к использованию топливные карты на всех водителей</w:t>
      </w:r>
      <w:r w:rsidR="00CB2C16">
        <w:t xml:space="preserve"> (либо автотранспортные средства)</w:t>
      </w:r>
      <w:r>
        <w:t>, находящихся в подчинении Заказчика, в течение 2 (двух) рабочих дней с момента письменной заявки Заказчика;</w:t>
      </w:r>
    </w:p>
    <w:p w:rsidR="00126F3F" w:rsidRDefault="00126F3F" w:rsidP="00126F3F">
      <w:pPr>
        <w:ind w:firstLine="284"/>
        <w:jc w:val="both"/>
      </w:pPr>
      <w:r>
        <w:t>- По требованию Заказчика установить ограничения на топливных картах по ассортименту Товара и лимиту (суточному или месячному) отпуска Товара;</w:t>
      </w:r>
    </w:p>
    <w:p w:rsidR="00126F3F" w:rsidRDefault="00126F3F" w:rsidP="00126F3F">
      <w:pPr>
        <w:ind w:firstLine="284"/>
        <w:jc w:val="both"/>
      </w:pPr>
      <w:r>
        <w:t>- Осуществлять возврат Товара на топливную карту в случае, если заказанное водителем Заказчика количество Товара не вместилось в топливный бак автотранспортного средства Заказчика;</w:t>
      </w:r>
    </w:p>
    <w:p w:rsidR="00126F3F" w:rsidRPr="009511CF" w:rsidRDefault="00126F3F" w:rsidP="00126F3F">
      <w:pPr>
        <w:ind w:firstLine="284"/>
        <w:jc w:val="both"/>
      </w:pPr>
      <w:r>
        <w:t xml:space="preserve">- </w:t>
      </w:r>
      <w:r w:rsidRPr="00264A6C">
        <w:t>Представить по запросу Заказчика в сроки, указанные в таком запросе, информацию о ходе исполнения обязательств по настоящему договору</w:t>
      </w:r>
      <w:r>
        <w:t>.</w:t>
      </w:r>
    </w:p>
    <w:p w:rsidR="00126F3F" w:rsidRPr="00387E18" w:rsidRDefault="00126F3F" w:rsidP="00126F3F">
      <w:pPr>
        <w:suppressAutoHyphens/>
        <w:ind w:firstLine="284"/>
        <w:jc w:val="both"/>
      </w:pPr>
    </w:p>
    <w:p w:rsidR="00126F3F" w:rsidRPr="00790395" w:rsidRDefault="00126F3F" w:rsidP="00126F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center"/>
      </w:pPr>
      <w:r w:rsidRPr="00790395">
        <w:t>11. Срок  действия договора</w:t>
      </w:r>
    </w:p>
    <w:p w:rsidR="00126F3F" w:rsidRDefault="00126F3F" w:rsidP="00126F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both"/>
      </w:pPr>
      <w:r w:rsidRPr="00790395">
        <w:t xml:space="preserve">11.1. Настоящий договор вступает в силу со дня заключения и действует  по </w:t>
      </w:r>
      <w:r w:rsidR="001E49DF">
        <w:t>31</w:t>
      </w:r>
      <w:r>
        <w:t>.</w:t>
      </w:r>
      <w:r w:rsidR="00D254BE">
        <w:t>1</w:t>
      </w:r>
      <w:r w:rsidR="001E49DF">
        <w:t>2</w:t>
      </w:r>
      <w:r w:rsidRPr="00790395">
        <w:t>.20</w:t>
      </w:r>
      <w:r>
        <w:t>2</w:t>
      </w:r>
      <w:r w:rsidR="00656FFA">
        <w:t>4</w:t>
      </w:r>
      <w:r w:rsidRPr="00790395">
        <w:t xml:space="preserve"> г. или до дня полной выборки всего количества товара, предусмотренного условиями договора, в зависимости от того, какое событие наступит раньше, а в части оплаты – до полного исполнения всех обязательств.</w:t>
      </w:r>
    </w:p>
    <w:p w:rsidR="00912751" w:rsidRPr="001E49DF" w:rsidRDefault="001E49DF"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284"/>
        <w:jc w:val="center"/>
        <w:rPr>
          <w:bCs/>
          <w:color w:val="FF0000"/>
          <w:lang w:eastAsia="ar-SA"/>
        </w:rPr>
      </w:pPr>
      <w:r w:rsidRPr="001E49DF">
        <w:rPr>
          <w:bCs/>
          <w:color w:val="FF0000"/>
          <w:lang w:eastAsia="ar-SA"/>
        </w:rPr>
        <w:t>*</w:t>
      </w:r>
      <w:r w:rsidR="00912751" w:rsidRPr="001E49DF">
        <w:rPr>
          <w:bCs/>
          <w:color w:val="FF0000"/>
          <w:lang w:eastAsia="ar-SA"/>
        </w:rPr>
        <w:t>12. Предоставление исполнения договора</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 xml:space="preserve">.1. </w:t>
      </w:r>
      <w:bookmarkStart w:id="1" w:name="_Hlk106782626"/>
      <w:r w:rsidRPr="00912751">
        <w:rPr>
          <w:bCs/>
          <w:lang w:eastAsia="ar-SA"/>
        </w:rPr>
        <w:t xml:space="preserve">Участник (Поставщик), с которым заключается договор, в случае, если предложенная в его заявке цена снижена на двадцать пять и более процентов по отношению к начальной </w:t>
      </w:r>
      <w:r w:rsidRPr="00912751">
        <w:rPr>
          <w:bCs/>
          <w:lang w:eastAsia="ar-SA"/>
        </w:rPr>
        <w:lastRenderedPageBreak/>
        <w:t>(максимальной) цене договора предоставляет обеспечение исполнения договора в размере 5 % начальной (максимальной) цены договора.</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Обеспечение исполнения Договора предоставляется в размере 5 % от начальной (максимальной) цены договора, что составляет </w:t>
      </w:r>
      <w:r w:rsidR="001E49DF">
        <w:rPr>
          <w:bCs/>
          <w:lang w:eastAsia="ar-SA"/>
        </w:rPr>
        <w:t>220 736 (двести двадцать тысяч семьсот тридцать шесть) рублей 8</w:t>
      </w:r>
      <w:r>
        <w:rPr>
          <w:bCs/>
          <w:lang w:eastAsia="ar-SA"/>
        </w:rPr>
        <w:t>0</w:t>
      </w:r>
      <w:r w:rsidRPr="00912751">
        <w:rPr>
          <w:bCs/>
          <w:lang w:eastAsia="ar-SA"/>
        </w:rPr>
        <w:t xml:space="preserve"> копеек.</w:t>
      </w:r>
      <w:bookmarkEnd w:id="1"/>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.2. В соответствии с 223-ФЗ исполнение Договора может обеспечиваться:</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предоставлением независимой гарантии, выданной банком и соответствующей требованиям ст. 45 Закона №44-ФЗ,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Получатель - Муниципальное унитарное предприятие Шушенского района «Тепловые и электрические сети» (МУП «ШТЭС») 662710, Красноярский край, </w:t>
      </w:r>
      <w:proofErr w:type="spellStart"/>
      <w:r w:rsidRPr="00912751">
        <w:rPr>
          <w:bCs/>
          <w:lang w:eastAsia="ar-SA"/>
        </w:rPr>
        <w:t>Шушенский</w:t>
      </w:r>
      <w:proofErr w:type="spellEnd"/>
      <w:r w:rsidRPr="00912751">
        <w:rPr>
          <w:bCs/>
          <w:lang w:eastAsia="ar-SA"/>
        </w:rPr>
        <w:t xml:space="preserve"> район, п. Шушенское, ул. </w:t>
      </w:r>
      <w:proofErr w:type="gramStart"/>
      <w:r w:rsidRPr="00912751">
        <w:rPr>
          <w:bCs/>
          <w:lang w:eastAsia="ar-SA"/>
        </w:rPr>
        <w:t>Пионерская</w:t>
      </w:r>
      <w:proofErr w:type="gramEnd"/>
      <w:r w:rsidRPr="00912751">
        <w:rPr>
          <w:bCs/>
          <w:lang w:eastAsia="ar-SA"/>
        </w:rPr>
        <w:t xml:space="preserve">, 14, ИНН 2442000890, КПП 244201001.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lang w:eastAsia="ar-SA"/>
        </w:rPr>
      </w:pPr>
      <w:r w:rsidRPr="00912751">
        <w:rPr>
          <w:bCs/>
          <w:lang w:eastAsia="ar-SA"/>
        </w:rPr>
        <w:t xml:space="preserve">Банковские Реквизиты: </w:t>
      </w:r>
      <w:r w:rsidRPr="00912751">
        <w:rPr>
          <w:b/>
          <w:bCs/>
          <w:lang w:eastAsia="ar-SA"/>
        </w:rPr>
        <w:t xml:space="preserve">Расчетный счет № 40702810231360007007 в Красноярском отделении № 8646 ПАО Сбербанк </w:t>
      </w:r>
      <w:proofErr w:type="gramStart"/>
      <w:r w:rsidRPr="00912751">
        <w:rPr>
          <w:b/>
          <w:bCs/>
          <w:lang w:eastAsia="ar-SA"/>
        </w:rPr>
        <w:t>г</w:t>
      </w:r>
      <w:proofErr w:type="gramEnd"/>
      <w:r w:rsidRPr="00912751">
        <w:rPr>
          <w:b/>
          <w:bCs/>
          <w:lang w:eastAsia="ar-SA"/>
        </w:rPr>
        <w:t xml:space="preserve">. Красноярск, БИК 040407627, </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proofErr w:type="spellStart"/>
      <w:r w:rsidRPr="00912751">
        <w:rPr>
          <w:b/>
          <w:bCs/>
          <w:lang w:eastAsia="ar-SA"/>
        </w:rPr>
        <w:t>кор.сч</w:t>
      </w:r>
      <w:proofErr w:type="spellEnd"/>
      <w:r w:rsidRPr="00912751">
        <w:rPr>
          <w:b/>
          <w:bCs/>
          <w:lang w:eastAsia="ar-SA"/>
        </w:rPr>
        <w:t>. № 30101810800000000627</w:t>
      </w:r>
      <w:r w:rsidRPr="00912751">
        <w:rPr>
          <w:bCs/>
          <w:lang w:eastAsia="ar-SA"/>
        </w:rPr>
        <w:t>.</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 xml:space="preserve">В платежном поручении указывается: Обеспечение исполнения договора № </w:t>
      </w:r>
      <w:r>
        <w:rPr>
          <w:bCs/>
          <w:lang w:eastAsia="ar-SA"/>
        </w:rPr>
        <w:t>___________</w:t>
      </w:r>
      <w:r w:rsidRPr="00912751">
        <w:rPr>
          <w:bCs/>
          <w:lang w:eastAsia="ar-SA"/>
        </w:rPr>
        <w:t xml:space="preserve"> на поставку </w:t>
      </w:r>
      <w:r w:rsidRPr="00790395">
        <w:t>горюче - смазочных материалов</w:t>
      </w:r>
      <w:r w:rsidRPr="00912751">
        <w:rPr>
          <w:bCs/>
          <w:lang w:eastAsia="ar-SA"/>
        </w:rPr>
        <w:t>.</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
          <w:bCs/>
          <w:lang w:eastAsia="ar-SA"/>
        </w:rPr>
        <w:t>Настоящий Договор заключается после предоставления Поставщиком обеспечения исполнения настоящего Договора (необходимо приложить платежное поручение с отметкой банка - в случае внесения денежных средств, либо приложить независимую гарантию при подписании электронного проекта Договора на электронной торговой площадке).</w:t>
      </w:r>
    </w:p>
    <w:p w:rsidR="00912751" w:rsidRP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lang w:eastAsia="ar-SA"/>
        </w:rPr>
      </w:pPr>
      <w:r w:rsidRPr="00912751">
        <w:rPr>
          <w:bCs/>
          <w:lang w:eastAsia="ar-SA"/>
        </w:rPr>
        <w:t>1</w:t>
      </w:r>
      <w:r>
        <w:rPr>
          <w:bCs/>
          <w:lang w:eastAsia="ar-SA"/>
        </w:rPr>
        <w:t>2</w:t>
      </w:r>
      <w:r w:rsidRPr="00912751">
        <w:rPr>
          <w:bCs/>
          <w:lang w:eastAsia="ar-SA"/>
        </w:rPr>
        <w:t xml:space="preserve">.3. Поставщик обязан  в случае отзыва в соответствии с </w:t>
      </w:r>
      <w:hyperlink r:id="rId21" w:history="1">
        <w:r w:rsidRPr="00912751">
          <w:rPr>
            <w:rStyle w:val="ab"/>
            <w:bCs/>
            <w:lang w:eastAsia="ar-SA"/>
          </w:rPr>
          <w:t>законодательством</w:t>
        </w:r>
      </w:hyperlink>
      <w:r w:rsidRPr="00912751">
        <w:rPr>
          <w:bCs/>
          <w:lang w:eastAsia="ar-SA"/>
        </w:rPr>
        <w:t xml:space="preserve"> Российской Федерации у банка, предоставившего независимой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912751" w:rsidRDefault="00912751" w:rsidP="0091275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lang w:eastAsia="ar-SA"/>
        </w:rPr>
      </w:pPr>
      <w:r w:rsidRPr="00912751">
        <w:rPr>
          <w:bCs/>
          <w:lang w:eastAsia="ar-SA"/>
        </w:rPr>
        <w:t>12.4. Срок возврата Заказчиком Поставщику денежных средств, внесенных в качестве обеспечения исполнения договора не должен превышать 5(пять) рабочих дней с момента исполнения Поставщиком обязательств, предусмотренных настоящим договором</w:t>
      </w:r>
      <w:r w:rsidRPr="00912751">
        <w:rPr>
          <w:b/>
          <w:bCs/>
          <w:lang w:eastAsia="ar-SA"/>
        </w:rPr>
        <w:t>.</w:t>
      </w:r>
    </w:p>
    <w:p w:rsidR="00126F3F" w:rsidRPr="00790395" w:rsidRDefault="00126F3F" w:rsidP="001E49DF">
      <w:pPr>
        <w:suppressAutoHyphens/>
        <w:spacing w:before="240" w:after="120"/>
        <w:ind w:firstLine="284"/>
        <w:jc w:val="center"/>
        <w:rPr>
          <w:bCs/>
          <w:lang w:eastAsia="ar-SA"/>
        </w:rPr>
      </w:pPr>
      <w:r w:rsidRPr="00790395">
        <w:rPr>
          <w:bCs/>
          <w:lang w:eastAsia="ar-SA"/>
        </w:rPr>
        <w:t>1</w:t>
      </w:r>
      <w:r w:rsidR="00912751">
        <w:rPr>
          <w:bCs/>
          <w:lang w:eastAsia="ar-SA"/>
        </w:rPr>
        <w:t>3</w:t>
      </w:r>
      <w:r w:rsidRPr="00790395">
        <w:rPr>
          <w:bCs/>
          <w:lang w:eastAsia="ar-SA"/>
        </w:rPr>
        <w:t>. Заключительные положения</w:t>
      </w:r>
    </w:p>
    <w:p w:rsidR="00126F3F" w:rsidRPr="00790395" w:rsidRDefault="00126F3F" w:rsidP="00126F3F">
      <w:pPr>
        <w:numPr>
          <w:ilvl w:val="1"/>
          <w:numId w:val="11"/>
        </w:numPr>
        <w:tabs>
          <w:tab w:val="num" w:pos="426"/>
        </w:tabs>
        <w:spacing w:before="40" w:after="40"/>
        <w:ind w:left="0" w:firstLine="284"/>
        <w:jc w:val="both"/>
        <w:rPr>
          <w:bCs/>
          <w:color w:val="000000"/>
        </w:rPr>
      </w:pPr>
      <w:r w:rsidRPr="00790395">
        <w:rPr>
          <w:bCs/>
          <w:color w:val="000000"/>
        </w:rPr>
        <w:t>1</w:t>
      </w:r>
      <w:r w:rsidR="00912751">
        <w:rPr>
          <w:bCs/>
          <w:color w:val="000000"/>
        </w:rPr>
        <w:t>3</w:t>
      </w:r>
      <w:r w:rsidRPr="00790395">
        <w:rPr>
          <w:bCs/>
          <w:color w:val="000000"/>
        </w:rPr>
        <w:t>.1</w:t>
      </w:r>
      <w:r>
        <w:rPr>
          <w:bCs/>
          <w:color w:val="000000"/>
        </w:rPr>
        <w:t>.</w:t>
      </w:r>
      <w:r w:rsidRPr="00790395">
        <w:rPr>
          <w:bCs/>
          <w:color w:val="000000"/>
        </w:rPr>
        <w:t xml:space="preserve"> Стороны обязаны письменно уведомлять друг друга об изменениях телефонов, факсов, почтовых, банковских реквизитов, о смене лиц, подписавших настоящий </w:t>
      </w:r>
      <w:r w:rsidR="00BC016B">
        <w:rPr>
          <w:bCs/>
          <w:color w:val="000000"/>
        </w:rPr>
        <w:t>Договор</w:t>
      </w:r>
      <w:r w:rsidRPr="00790395">
        <w:rPr>
          <w:bCs/>
          <w:color w:val="000000"/>
        </w:rPr>
        <w:t>, о приостановлении своей деятельности, а также об изменениях в случаях реорганизации, ликвидации, начала процесса о несостоятельности (банкротстве) в 3-дневный срок с момента принятия решения о таких изменениях.</w:t>
      </w:r>
    </w:p>
    <w:p w:rsidR="00126F3F" w:rsidRDefault="00126F3F" w:rsidP="00126F3F">
      <w:pPr>
        <w:tabs>
          <w:tab w:val="num" w:pos="0"/>
        </w:tabs>
        <w:ind w:firstLine="284"/>
        <w:jc w:val="both"/>
      </w:pPr>
      <w:r w:rsidRPr="00790395">
        <w:t>1</w:t>
      </w:r>
      <w:r w:rsidR="00912751">
        <w:t>3</w:t>
      </w:r>
      <w:r w:rsidRPr="00790395">
        <w:t>.2</w:t>
      </w:r>
      <w:r>
        <w:t>.</w:t>
      </w:r>
      <w:r w:rsidRPr="00790395">
        <w:t xml:space="preserve"> Стороны не имеют право передавать свои права и обязанности, а также разглашать сведения по настоящему договору третьим лицам без письменного согласия другой стороны.</w:t>
      </w:r>
    </w:p>
    <w:p w:rsidR="00126F3F" w:rsidRDefault="00126F3F" w:rsidP="00126F3F">
      <w:pPr>
        <w:tabs>
          <w:tab w:val="num" w:pos="0"/>
        </w:tabs>
        <w:ind w:firstLine="284"/>
        <w:jc w:val="both"/>
      </w:pPr>
      <w:r>
        <w:t>1</w:t>
      </w:r>
      <w:r w:rsidR="00912751">
        <w:t>3</w:t>
      </w:r>
      <w:r>
        <w:t xml:space="preserve">.3. </w:t>
      </w:r>
      <w:r w:rsidRPr="00412EF7">
        <w:rPr>
          <w:bCs/>
        </w:rPr>
        <w:t xml:space="preserve">Поставщик гарантирует </w:t>
      </w:r>
      <w:r>
        <w:rPr>
          <w:bCs/>
        </w:rPr>
        <w:t>Заказчику</w:t>
      </w:r>
      <w:r w:rsidRPr="00412EF7">
        <w:rPr>
          <w:bCs/>
        </w:rPr>
        <w:t xml:space="preserve"> возмещение убытков (покрытие потерь), если к </w:t>
      </w:r>
      <w:r>
        <w:rPr>
          <w:bCs/>
        </w:rPr>
        <w:t>Заказчику</w:t>
      </w:r>
      <w:r w:rsidRPr="00412EF7">
        <w:rPr>
          <w:bCs/>
        </w:rPr>
        <w:t xml:space="preserve"> будут предъявлены требования налоговых органов из-за неуплаты налогов Поставщиком.</w:t>
      </w:r>
    </w:p>
    <w:p w:rsidR="00126F3F" w:rsidRPr="00790395" w:rsidRDefault="00126F3F" w:rsidP="00126F3F">
      <w:pPr>
        <w:tabs>
          <w:tab w:val="num" w:pos="0"/>
        </w:tabs>
        <w:ind w:firstLine="284"/>
        <w:jc w:val="both"/>
      </w:pPr>
      <w:r>
        <w:t>1</w:t>
      </w:r>
      <w:r w:rsidR="00912751">
        <w:t>3</w:t>
      </w:r>
      <w:r>
        <w:t>.4.</w:t>
      </w:r>
      <w:r w:rsidRPr="00412EF7">
        <w:t xml:space="preserve"> </w:t>
      </w:r>
      <w:proofErr w:type="gramStart"/>
      <w:r w:rsidRPr="00412EF7">
        <w:rPr>
          <w:bCs/>
        </w:rPr>
        <w:t xml:space="preserve">В случае возникновения у </w:t>
      </w:r>
      <w:r>
        <w:rPr>
          <w:bCs/>
        </w:rPr>
        <w:t>Заказчика</w:t>
      </w:r>
      <w:r w:rsidRPr="00412EF7">
        <w:rPr>
          <w:bCs/>
        </w:rPr>
        <w:t xml:space="preserve"> материального ущерба по итогам налоговых проверок в виде </w:t>
      </w:r>
      <w:proofErr w:type="spellStart"/>
      <w:r w:rsidRPr="00412EF7">
        <w:rPr>
          <w:bCs/>
        </w:rPr>
        <w:t>доначисленных</w:t>
      </w:r>
      <w:proofErr w:type="spellEnd"/>
      <w:r w:rsidRPr="00412EF7">
        <w:rPr>
          <w:bCs/>
        </w:rPr>
        <w:t xml:space="preserve"> сумм налогов, пени, штрафов, отказа в налоговых вычетах по НДС по основаниям получения – </w:t>
      </w:r>
      <w:r>
        <w:rPr>
          <w:bCs/>
        </w:rPr>
        <w:t>Заказчиком</w:t>
      </w:r>
      <w:r w:rsidRPr="00412EF7">
        <w:rPr>
          <w:bCs/>
        </w:rPr>
        <w:t xml:space="preserve"> необоснованной налоговой выгоды ввиду фиктивности (полной или частичной) сделок, совершенных </w:t>
      </w:r>
      <w:r>
        <w:rPr>
          <w:bCs/>
        </w:rPr>
        <w:t>Заказчиком</w:t>
      </w:r>
      <w:r w:rsidRPr="00412EF7">
        <w:rPr>
          <w:bCs/>
        </w:rPr>
        <w:t xml:space="preserve"> в течение срока действия настоящего договора, в результате привлечения </w:t>
      </w:r>
      <w:r>
        <w:rPr>
          <w:bCs/>
        </w:rPr>
        <w:t xml:space="preserve">Заказчиком </w:t>
      </w:r>
      <w:r w:rsidRPr="00412EF7">
        <w:rPr>
          <w:bCs/>
        </w:rPr>
        <w:t>контрагентов без проявления должной осмотрительности и обладающих признаками «фирм-однодневок» в том</w:t>
      </w:r>
      <w:proofErr w:type="gramEnd"/>
      <w:r w:rsidRPr="00412EF7">
        <w:rPr>
          <w:bCs/>
        </w:rPr>
        <w:t xml:space="preserve"> </w:t>
      </w:r>
      <w:proofErr w:type="gramStart"/>
      <w:r w:rsidRPr="00412EF7">
        <w:rPr>
          <w:bCs/>
        </w:rPr>
        <w:t xml:space="preserve">понимании, в каком этот термин используется судебной практикой и налоговыми органами, в том числе, контрагентов отвечающих признакам недобросовестного налогоплательщика, - </w:t>
      </w:r>
      <w:r w:rsidRPr="00412EF7">
        <w:rPr>
          <w:bCs/>
        </w:rPr>
        <w:lastRenderedPageBreak/>
        <w:t xml:space="preserve">Поставщик обязан возместить в полном объеме всю сумму расходов/убытков </w:t>
      </w:r>
      <w:r>
        <w:rPr>
          <w:bCs/>
        </w:rPr>
        <w:t xml:space="preserve">Заказчика </w:t>
      </w:r>
      <w:r w:rsidRPr="00412EF7">
        <w:rPr>
          <w:bCs/>
        </w:rPr>
        <w:t xml:space="preserve"> в виде суммы </w:t>
      </w:r>
      <w:proofErr w:type="spellStart"/>
      <w:r w:rsidRPr="00412EF7">
        <w:rPr>
          <w:bCs/>
        </w:rPr>
        <w:t>доначисленных</w:t>
      </w:r>
      <w:proofErr w:type="spellEnd"/>
      <w:r w:rsidRPr="00412EF7">
        <w:rPr>
          <w:bCs/>
        </w:rPr>
        <w:t xml:space="preserve"> налогов, пени, штрафов, суммы отказа в налоговых вычетах НДС.</w:t>
      </w:r>
      <w:proofErr w:type="gramEnd"/>
      <w:r w:rsidRPr="00412EF7">
        <w:rPr>
          <w:bCs/>
        </w:rPr>
        <w:t xml:space="preserve"> Действие данного пункта распространяется на период три года после года окончания оказания услуг (выполнения работ) по настоящему Договору. При этом факт причинения ущерба в соответствии с настоящим пунктом подтверждается вступившим в силу судебным актом, подтверждающим правомерность выводов налогового органа, содержащихся в материалах налоговой проверки. Во всех случаях Поставщик несёт солидарную ответственность.</w:t>
      </w:r>
    </w:p>
    <w:p w:rsidR="00126F3F" w:rsidRPr="00790395" w:rsidRDefault="00126F3F" w:rsidP="00126F3F">
      <w:pPr>
        <w:numPr>
          <w:ilvl w:val="1"/>
          <w:numId w:val="11"/>
        </w:numPr>
        <w:spacing w:before="40" w:after="40"/>
        <w:ind w:left="0" w:firstLine="284"/>
        <w:jc w:val="both"/>
        <w:rPr>
          <w:bCs/>
          <w:color w:val="000000"/>
        </w:rPr>
      </w:pPr>
      <w:r>
        <w:rPr>
          <w:bCs/>
          <w:color w:val="000000"/>
        </w:rPr>
        <w:t>1</w:t>
      </w:r>
      <w:r w:rsidR="00912751">
        <w:rPr>
          <w:bCs/>
          <w:color w:val="000000"/>
        </w:rPr>
        <w:t>3</w:t>
      </w:r>
      <w:r>
        <w:rPr>
          <w:bCs/>
          <w:color w:val="000000"/>
        </w:rPr>
        <w:t xml:space="preserve">.5. </w:t>
      </w:r>
      <w:r w:rsidRPr="00790395">
        <w:rPr>
          <w:bCs/>
          <w:color w:val="000000"/>
        </w:rPr>
        <w:t xml:space="preserve">Во всех неурегулированных настоящим </w:t>
      </w:r>
      <w:r w:rsidR="00BC016B">
        <w:rPr>
          <w:bCs/>
          <w:color w:val="000000"/>
        </w:rPr>
        <w:t>Договором</w:t>
      </w:r>
      <w:r w:rsidRPr="00790395">
        <w:rPr>
          <w:bCs/>
          <w:color w:val="000000"/>
        </w:rPr>
        <w:t xml:space="preserve"> случаях Стороны руководствуются действующим законодательством РФ.</w:t>
      </w:r>
    </w:p>
    <w:p w:rsidR="00126F3F" w:rsidRPr="00790395" w:rsidRDefault="00126F3F" w:rsidP="00126F3F">
      <w:pPr>
        <w:numPr>
          <w:ilvl w:val="1"/>
          <w:numId w:val="11"/>
        </w:numPr>
        <w:tabs>
          <w:tab w:val="num" w:pos="-142"/>
        </w:tabs>
        <w:spacing w:before="40" w:after="40"/>
        <w:ind w:left="0" w:firstLine="284"/>
        <w:jc w:val="both"/>
        <w:rPr>
          <w:bCs/>
          <w:color w:val="000000"/>
        </w:rPr>
      </w:pPr>
      <w:r w:rsidRPr="00790395">
        <w:rPr>
          <w:rFonts w:eastAsia="Calibri"/>
        </w:rPr>
        <w:t>1</w:t>
      </w:r>
      <w:r w:rsidR="00912751">
        <w:rPr>
          <w:rFonts w:eastAsia="Calibri"/>
        </w:rPr>
        <w:t>3</w:t>
      </w:r>
      <w:r w:rsidRPr="00790395">
        <w:rPr>
          <w:rFonts w:eastAsia="Calibri"/>
        </w:rPr>
        <w:t>.</w:t>
      </w:r>
      <w:r>
        <w:rPr>
          <w:rFonts w:eastAsia="Calibri"/>
        </w:rPr>
        <w:t>6.</w:t>
      </w:r>
      <w:r w:rsidRPr="00790395">
        <w:rPr>
          <w:rFonts w:eastAsia="Calibri"/>
        </w:rPr>
        <w:t xml:space="preserve"> Настоящий договор составлен в двух экземплярах, имеющих равную юридическую силу, по одному для каждой из сторон.</w:t>
      </w:r>
    </w:p>
    <w:p w:rsidR="00126F3F" w:rsidRPr="00790395" w:rsidRDefault="00126F3F" w:rsidP="00126F3F">
      <w:pPr>
        <w:tabs>
          <w:tab w:val="num" w:pos="0"/>
          <w:tab w:val="left" w:pos="284"/>
        </w:tabs>
        <w:ind w:right="46" w:firstLine="284"/>
        <w:jc w:val="both"/>
        <w:rPr>
          <w:lang w:eastAsia="ar-SA"/>
        </w:rPr>
      </w:pPr>
      <w:r w:rsidRPr="00790395">
        <w:rPr>
          <w:rFonts w:eastAsia="Calibri"/>
        </w:rPr>
        <w:t>1</w:t>
      </w:r>
      <w:r w:rsidR="00912751">
        <w:rPr>
          <w:rFonts w:eastAsia="Calibri"/>
        </w:rPr>
        <w:t>3</w:t>
      </w:r>
      <w:r w:rsidRPr="00790395">
        <w:rPr>
          <w:rFonts w:eastAsia="Calibri"/>
        </w:rPr>
        <w:t>.</w:t>
      </w:r>
      <w:r>
        <w:rPr>
          <w:rFonts w:eastAsia="Calibri"/>
        </w:rPr>
        <w:t>7.</w:t>
      </w:r>
      <w:r w:rsidRPr="00790395">
        <w:rPr>
          <w:rFonts w:eastAsia="Calibri"/>
        </w:rPr>
        <w:t xml:space="preserve">  </w:t>
      </w:r>
      <w:r w:rsidRPr="00790395">
        <w:t>К настоящему договору  прилагаются и являются  его неотъемлемой частью:</w:t>
      </w:r>
      <w:r w:rsidRPr="00790395">
        <w:rPr>
          <w:lang w:eastAsia="ar-SA"/>
        </w:rPr>
        <w:t xml:space="preserve"> </w:t>
      </w:r>
    </w:p>
    <w:p w:rsidR="006013DF" w:rsidRDefault="00126F3F" w:rsidP="001E49DF">
      <w:pPr>
        <w:suppressAutoHyphens/>
        <w:ind w:right="423" w:firstLine="284"/>
        <w:rPr>
          <w:b/>
          <w:lang w:eastAsia="ar-SA"/>
        </w:rPr>
      </w:pPr>
      <w:r w:rsidRPr="00CB26B7">
        <w:rPr>
          <w:b/>
          <w:lang w:eastAsia="ar-SA"/>
        </w:rPr>
        <w:t>- Приложение № 1 -  Спецификация на поста</w:t>
      </w:r>
      <w:r>
        <w:rPr>
          <w:b/>
          <w:lang w:eastAsia="ar-SA"/>
        </w:rPr>
        <w:t>вку горюче-смазочных материалов</w:t>
      </w:r>
      <w:r w:rsidR="00D80046">
        <w:rPr>
          <w:b/>
          <w:lang w:eastAsia="ar-SA"/>
        </w:rPr>
        <w:t>;</w:t>
      </w:r>
    </w:p>
    <w:p w:rsidR="006013DF" w:rsidRDefault="006013DF" w:rsidP="001E49DF">
      <w:pPr>
        <w:suppressAutoHyphens/>
        <w:ind w:right="423" w:firstLine="284"/>
        <w:rPr>
          <w:b/>
          <w:lang w:eastAsia="ar-SA"/>
        </w:rPr>
      </w:pPr>
      <w:r w:rsidRPr="00D80046">
        <w:rPr>
          <w:b/>
        </w:rPr>
        <w:t>- Приложение № 2 – Перечень АЗС</w:t>
      </w:r>
      <w:r w:rsidR="001E49DF">
        <w:rPr>
          <w:b/>
        </w:rPr>
        <w:t>;</w:t>
      </w:r>
    </w:p>
    <w:p w:rsidR="001E49DF" w:rsidRDefault="001E49DF" w:rsidP="001E49DF">
      <w:pPr>
        <w:suppressAutoHyphens/>
        <w:ind w:right="423" w:firstLine="284"/>
        <w:rPr>
          <w:b/>
          <w:lang w:eastAsia="ar-SA" w:bidi="ru-RU"/>
        </w:rPr>
      </w:pPr>
      <w:r>
        <w:rPr>
          <w:b/>
          <w:lang w:eastAsia="ar-SA"/>
        </w:rPr>
        <w:t xml:space="preserve">- Приложение № 3 - </w:t>
      </w:r>
      <w:r w:rsidRPr="001E49DF">
        <w:rPr>
          <w:b/>
          <w:lang w:eastAsia="ar-SA" w:bidi="ru-RU"/>
        </w:rPr>
        <w:t>ПОРЯДОК обмена документами посредством электронного документооборота (ЭДО)</w:t>
      </w:r>
      <w:r>
        <w:rPr>
          <w:b/>
          <w:lang w:eastAsia="ar-SA" w:bidi="ru-RU"/>
        </w:rPr>
        <w:t>.</w:t>
      </w:r>
    </w:p>
    <w:p w:rsidR="009F7197" w:rsidRDefault="009F7197" w:rsidP="001E49DF">
      <w:pPr>
        <w:suppressAutoHyphens/>
        <w:ind w:right="423" w:firstLine="284"/>
        <w:rPr>
          <w:b/>
          <w:lang w:eastAsia="ar-SA"/>
        </w:rPr>
      </w:pPr>
    </w:p>
    <w:p w:rsidR="00126F3F" w:rsidRPr="00790395" w:rsidRDefault="00126F3F" w:rsidP="00D80046">
      <w:pPr>
        <w:suppressAutoHyphens/>
        <w:ind w:right="423" w:firstLine="284"/>
        <w:jc w:val="center"/>
        <w:rPr>
          <w:kern w:val="32"/>
        </w:rPr>
      </w:pPr>
      <w:r>
        <w:rPr>
          <w:kern w:val="32"/>
        </w:rPr>
        <w:t>1</w:t>
      </w:r>
      <w:r w:rsidR="00912751">
        <w:rPr>
          <w:kern w:val="32"/>
        </w:rPr>
        <w:t>4</w:t>
      </w:r>
      <w:r>
        <w:rPr>
          <w:kern w:val="32"/>
        </w:rPr>
        <w:t xml:space="preserve">. </w:t>
      </w:r>
      <w:r w:rsidRPr="00790395">
        <w:rPr>
          <w:kern w:val="32"/>
        </w:rPr>
        <w:t>Юридические адреса и банковские реквизиты.</w:t>
      </w:r>
    </w:p>
    <w:p w:rsidR="00126F3F" w:rsidRPr="00790395" w:rsidRDefault="00126F3F" w:rsidP="00126F3F">
      <w:pPr>
        <w:shd w:val="clear" w:color="auto" w:fill="FFFFFF"/>
        <w:ind w:firstLine="284"/>
        <w:jc w:val="center"/>
        <w:rPr>
          <w:kern w:val="32"/>
        </w:rPr>
      </w:pPr>
    </w:p>
    <w:tbl>
      <w:tblPr>
        <w:tblW w:w="4885" w:type="pct"/>
        <w:tblLook w:val="0000"/>
      </w:tblPr>
      <w:tblGrid>
        <w:gridCol w:w="4726"/>
        <w:gridCol w:w="5178"/>
      </w:tblGrid>
      <w:tr w:rsidR="00126F3F" w:rsidRPr="0050505C" w:rsidTr="00F66260">
        <w:tc>
          <w:tcPr>
            <w:tcW w:w="2386" w:type="pct"/>
          </w:tcPr>
          <w:p w:rsidR="00126F3F" w:rsidRPr="0050505C" w:rsidRDefault="00126F3F" w:rsidP="00F66260">
            <w:pPr>
              <w:widowControl w:val="0"/>
              <w:suppressAutoHyphens/>
              <w:autoSpaceDE w:val="0"/>
              <w:spacing w:after="120"/>
              <w:ind w:firstLine="284"/>
              <w:rPr>
                <w:sz w:val="20"/>
                <w:lang w:eastAsia="ar-SA"/>
              </w:rPr>
            </w:pPr>
            <w:r w:rsidRPr="0050505C">
              <w:rPr>
                <w:sz w:val="20"/>
                <w:lang w:eastAsia="ar-SA"/>
              </w:rPr>
              <w:t xml:space="preserve">Заказчик </w:t>
            </w:r>
          </w:p>
        </w:tc>
        <w:tc>
          <w:tcPr>
            <w:tcW w:w="2614" w:type="pct"/>
          </w:tcPr>
          <w:p w:rsidR="00126F3F" w:rsidRPr="0050505C" w:rsidRDefault="00126F3F" w:rsidP="00F66260">
            <w:pPr>
              <w:widowControl w:val="0"/>
              <w:suppressAutoHyphens/>
              <w:autoSpaceDE w:val="0"/>
              <w:spacing w:after="120"/>
              <w:ind w:firstLine="284"/>
              <w:rPr>
                <w:color w:val="FF0000"/>
                <w:sz w:val="20"/>
                <w:lang w:eastAsia="ar-SA"/>
              </w:rPr>
            </w:pPr>
            <w:r w:rsidRPr="0050505C">
              <w:rPr>
                <w:sz w:val="20"/>
                <w:lang w:eastAsia="ar-SA"/>
              </w:rPr>
              <w:t>Поставщик</w:t>
            </w:r>
          </w:p>
        </w:tc>
      </w:tr>
      <w:tr w:rsidR="00126F3F" w:rsidRPr="0050505C" w:rsidTr="00F66260">
        <w:trPr>
          <w:trHeight w:val="520"/>
        </w:trPr>
        <w:tc>
          <w:tcPr>
            <w:tcW w:w="2386" w:type="pct"/>
          </w:tcPr>
          <w:p w:rsidR="00126F3F" w:rsidRPr="0050505C" w:rsidRDefault="00126F3F" w:rsidP="00F66260">
            <w:pPr>
              <w:widowControl w:val="0"/>
              <w:suppressAutoHyphens/>
              <w:autoSpaceDE w:val="0"/>
              <w:rPr>
                <w:bCs/>
                <w:i/>
                <w:iCs/>
                <w:sz w:val="20"/>
                <w:lang w:eastAsia="ar-SA"/>
              </w:rPr>
            </w:pPr>
            <w:r w:rsidRPr="0050505C">
              <w:rPr>
                <w:bCs/>
                <w:sz w:val="20"/>
                <w:lang w:eastAsia="ar-SA"/>
              </w:rPr>
              <w:t>МУП Шушенского района «Тепловые и электрические сети»</w:t>
            </w:r>
            <w:r w:rsidRPr="0050505C">
              <w:rPr>
                <w:bCs/>
                <w:i/>
                <w:iCs/>
                <w:sz w:val="20"/>
                <w:lang w:eastAsia="ar-SA"/>
              </w:rPr>
              <w:t xml:space="preserve"> </w:t>
            </w:r>
          </w:p>
          <w:p w:rsidR="00126F3F" w:rsidRPr="0050505C" w:rsidRDefault="00126F3F" w:rsidP="00F66260">
            <w:pPr>
              <w:widowControl w:val="0"/>
              <w:suppressAutoHyphens/>
              <w:autoSpaceDE w:val="0"/>
              <w:rPr>
                <w:sz w:val="20"/>
                <w:lang w:eastAsia="ar-SA"/>
              </w:rPr>
            </w:pPr>
            <w:r w:rsidRPr="0050505C">
              <w:rPr>
                <w:sz w:val="20"/>
                <w:lang w:eastAsia="ar-SA"/>
              </w:rPr>
              <w:t xml:space="preserve">ИНН 2442000890, КПП 244201001 </w:t>
            </w:r>
          </w:p>
          <w:p w:rsidR="00126F3F" w:rsidRDefault="00126F3F" w:rsidP="00F66260">
            <w:pPr>
              <w:widowControl w:val="0"/>
              <w:suppressAutoHyphens/>
              <w:autoSpaceDE w:val="0"/>
              <w:rPr>
                <w:sz w:val="20"/>
                <w:lang w:eastAsia="ar-SA"/>
              </w:rPr>
            </w:pPr>
            <w:r w:rsidRPr="0050505C">
              <w:rPr>
                <w:sz w:val="20"/>
                <w:lang w:eastAsia="ar-SA"/>
              </w:rPr>
              <w:t xml:space="preserve">662710, Красноярский край, посёлок Шушенское,  </w:t>
            </w:r>
          </w:p>
          <w:p w:rsidR="00126F3F" w:rsidRPr="0050505C" w:rsidRDefault="00126F3F" w:rsidP="00F66260">
            <w:pPr>
              <w:widowControl w:val="0"/>
              <w:suppressAutoHyphens/>
              <w:autoSpaceDE w:val="0"/>
              <w:rPr>
                <w:sz w:val="20"/>
                <w:lang w:eastAsia="ar-SA"/>
              </w:rPr>
            </w:pPr>
            <w:r w:rsidRPr="0050505C">
              <w:rPr>
                <w:sz w:val="20"/>
                <w:lang w:eastAsia="ar-SA"/>
              </w:rPr>
              <w:t>ул. Пионерская, д. № 14</w:t>
            </w:r>
          </w:p>
          <w:p w:rsidR="00126F3F" w:rsidRPr="0050505C" w:rsidRDefault="00126F3F" w:rsidP="00F66260">
            <w:pPr>
              <w:widowControl w:val="0"/>
              <w:suppressAutoHyphens/>
              <w:autoSpaceDE w:val="0"/>
              <w:rPr>
                <w:sz w:val="20"/>
                <w:lang w:eastAsia="ar-SA"/>
              </w:rPr>
            </w:pPr>
            <w:r w:rsidRPr="0050505C">
              <w:rPr>
                <w:sz w:val="20"/>
                <w:lang w:eastAsia="ar-SA"/>
              </w:rPr>
              <w:t xml:space="preserve">Р.с. № 40702810231360007007 </w:t>
            </w:r>
            <w:r w:rsidRPr="0050505C">
              <w:rPr>
                <w:bCs/>
                <w:sz w:val="20"/>
                <w:lang w:eastAsia="ar-SA"/>
              </w:rPr>
              <w:t>в Красноярском отделении № 8646 ПАО Сбербанк</w:t>
            </w:r>
            <w:r>
              <w:rPr>
                <w:bCs/>
                <w:sz w:val="20"/>
                <w:lang w:eastAsia="ar-SA"/>
              </w:rPr>
              <w:t xml:space="preserve"> г</w:t>
            </w:r>
            <w:proofErr w:type="gramStart"/>
            <w:r>
              <w:rPr>
                <w:bCs/>
                <w:sz w:val="20"/>
                <w:lang w:eastAsia="ar-SA"/>
              </w:rPr>
              <w:t>.К</w:t>
            </w:r>
            <w:proofErr w:type="gramEnd"/>
            <w:r>
              <w:rPr>
                <w:bCs/>
                <w:sz w:val="20"/>
                <w:lang w:eastAsia="ar-SA"/>
              </w:rPr>
              <w:t>расноярск</w:t>
            </w:r>
            <w:r>
              <w:rPr>
                <w:sz w:val="20"/>
                <w:lang w:eastAsia="ar-SA"/>
              </w:rPr>
              <w:t xml:space="preserve">, БИК 040407627, </w:t>
            </w:r>
            <w:proofErr w:type="spellStart"/>
            <w:r>
              <w:rPr>
                <w:sz w:val="20"/>
                <w:lang w:eastAsia="ar-SA"/>
              </w:rPr>
              <w:t>кор.сч</w:t>
            </w:r>
            <w:proofErr w:type="spellEnd"/>
            <w:r>
              <w:rPr>
                <w:sz w:val="20"/>
                <w:lang w:eastAsia="ar-SA"/>
              </w:rPr>
              <w:t xml:space="preserve">. № </w:t>
            </w:r>
            <w:r w:rsidRPr="0050505C">
              <w:rPr>
                <w:sz w:val="20"/>
                <w:lang w:eastAsia="ar-SA"/>
              </w:rPr>
              <w:t>30101810800000000627.</w:t>
            </w:r>
          </w:p>
          <w:p w:rsidR="00126F3F" w:rsidRPr="0050505C" w:rsidRDefault="00126F3F" w:rsidP="00F66260">
            <w:pPr>
              <w:widowControl w:val="0"/>
              <w:suppressAutoHyphens/>
              <w:autoSpaceDE w:val="0"/>
              <w:rPr>
                <w:sz w:val="20"/>
                <w:lang w:eastAsia="ar-SA"/>
              </w:rPr>
            </w:pPr>
            <w:r w:rsidRPr="0050505C">
              <w:rPr>
                <w:sz w:val="20"/>
                <w:lang w:eastAsia="ar-SA"/>
              </w:rPr>
              <w:t>Тел./факс (391-39) 3-19-80, тел. 3-12-41,</w:t>
            </w:r>
          </w:p>
          <w:p w:rsidR="00126F3F" w:rsidRPr="0050505C" w:rsidRDefault="00126F3F" w:rsidP="00F66260">
            <w:pPr>
              <w:widowControl w:val="0"/>
              <w:suppressAutoHyphens/>
              <w:autoSpaceDE w:val="0"/>
              <w:spacing w:after="120"/>
              <w:ind w:right="-428"/>
              <w:rPr>
                <w:sz w:val="20"/>
                <w:lang w:eastAsia="ar-SA"/>
              </w:rPr>
            </w:pPr>
            <w:r w:rsidRPr="0050505C">
              <w:rPr>
                <w:sz w:val="20"/>
                <w:lang w:val="en-US" w:eastAsia="ar-SA"/>
              </w:rPr>
              <w:t>E</w:t>
            </w:r>
            <w:r w:rsidRPr="0050505C">
              <w:rPr>
                <w:sz w:val="20"/>
                <w:lang w:eastAsia="ar-SA"/>
              </w:rPr>
              <w:t>-</w:t>
            </w:r>
            <w:r w:rsidRPr="0050505C">
              <w:rPr>
                <w:sz w:val="20"/>
                <w:lang w:val="en-US" w:eastAsia="ar-SA"/>
              </w:rPr>
              <w:t>mail</w:t>
            </w:r>
            <w:r w:rsidRPr="0050505C">
              <w:rPr>
                <w:sz w:val="20"/>
                <w:lang w:eastAsia="ar-SA"/>
              </w:rPr>
              <w:t xml:space="preserve">: </w:t>
            </w:r>
            <w:proofErr w:type="spellStart"/>
            <w:r w:rsidRPr="0050505C">
              <w:rPr>
                <w:sz w:val="20"/>
                <w:lang w:val="en-US" w:eastAsia="ar-SA"/>
              </w:rPr>
              <w:t>muptes</w:t>
            </w:r>
            <w:proofErr w:type="spellEnd"/>
            <w:r w:rsidRPr="0050505C">
              <w:rPr>
                <w:sz w:val="20"/>
                <w:lang w:eastAsia="ar-SA"/>
              </w:rPr>
              <w:t>06@</w:t>
            </w:r>
            <w:r w:rsidRPr="0050505C">
              <w:rPr>
                <w:sz w:val="20"/>
                <w:lang w:val="en-US" w:eastAsia="ar-SA"/>
              </w:rPr>
              <w:t>mail</w:t>
            </w:r>
            <w:r w:rsidRPr="0050505C">
              <w:rPr>
                <w:sz w:val="20"/>
                <w:lang w:eastAsia="ar-SA"/>
              </w:rPr>
              <w:t>.</w:t>
            </w:r>
            <w:proofErr w:type="spellStart"/>
            <w:r w:rsidRPr="0050505C">
              <w:rPr>
                <w:sz w:val="20"/>
                <w:lang w:val="en-US" w:eastAsia="ar-SA"/>
              </w:rPr>
              <w:t>ru</w:t>
            </w:r>
            <w:proofErr w:type="spellEnd"/>
          </w:p>
        </w:tc>
        <w:tc>
          <w:tcPr>
            <w:tcW w:w="2614" w:type="pct"/>
          </w:tcPr>
          <w:p w:rsidR="00126F3F" w:rsidRPr="0050505C" w:rsidRDefault="00126F3F" w:rsidP="00F66260">
            <w:pPr>
              <w:widowControl w:val="0"/>
              <w:suppressAutoHyphens/>
              <w:autoSpaceDE w:val="0"/>
              <w:spacing w:after="120"/>
              <w:rPr>
                <w:sz w:val="20"/>
                <w:lang w:eastAsia="ar-SA"/>
              </w:rPr>
            </w:pPr>
          </w:p>
        </w:tc>
      </w:tr>
    </w:tbl>
    <w:p w:rsidR="00126F3F" w:rsidRPr="00790395" w:rsidRDefault="00126F3F" w:rsidP="00126F3F">
      <w:pPr>
        <w:widowControl w:val="0"/>
        <w:suppressAutoHyphens/>
        <w:autoSpaceDE w:val="0"/>
        <w:spacing w:after="120"/>
        <w:rPr>
          <w:bCs/>
          <w:lang w:eastAsia="ar-SA"/>
        </w:rPr>
      </w:pPr>
      <w:r w:rsidRPr="00790395">
        <w:rPr>
          <w:bCs/>
          <w:lang w:eastAsia="ar-SA"/>
        </w:rPr>
        <w:t>Подписи сторон:</w:t>
      </w:r>
    </w:p>
    <w:tbl>
      <w:tblPr>
        <w:tblW w:w="9663" w:type="dxa"/>
        <w:tblLook w:val="0000"/>
      </w:tblPr>
      <w:tblGrid>
        <w:gridCol w:w="5369"/>
        <w:gridCol w:w="4294"/>
      </w:tblGrid>
      <w:tr w:rsidR="00126F3F" w:rsidRPr="00790395" w:rsidTr="00D80046">
        <w:trPr>
          <w:trHeight w:val="238"/>
        </w:trPr>
        <w:tc>
          <w:tcPr>
            <w:tcW w:w="5369" w:type="dxa"/>
          </w:tcPr>
          <w:p w:rsidR="00126F3F" w:rsidRPr="00790395" w:rsidRDefault="00126F3F" w:rsidP="00F66260">
            <w:pPr>
              <w:widowControl w:val="0"/>
              <w:rPr>
                <w:rFonts w:eastAsia="SimSun"/>
                <w:kern w:val="1"/>
                <w:lang w:bidi="hi-IN"/>
              </w:rPr>
            </w:pPr>
            <w:r w:rsidRPr="00790395">
              <w:rPr>
                <w:rFonts w:eastAsia="SimSun"/>
                <w:kern w:val="1"/>
                <w:lang w:bidi="hi-IN"/>
              </w:rPr>
              <w:t xml:space="preserve">Заказчик </w:t>
            </w:r>
          </w:p>
        </w:tc>
        <w:tc>
          <w:tcPr>
            <w:tcW w:w="4294" w:type="dxa"/>
            <w:shd w:val="clear" w:color="auto" w:fill="auto"/>
          </w:tcPr>
          <w:p w:rsidR="00126F3F" w:rsidRPr="00790395" w:rsidRDefault="00126F3F" w:rsidP="00F66260">
            <w:pPr>
              <w:widowControl w:val="0"/>
              <w:tabs>
                <w:tab w:val="left" w:pos="1780"/>
              </w:tabs>
              <w:jc w:val="both"/>
              <w:rPr>
                <w:rFonts w:eastAsia="SimSun"/>
                <w:kern w:val="1"/>
                <w:highlight w:val="magenta"/>
                <w:lang w:bidi="hi-IN"/>
              </w:rPr>
            </w:pPr>
            <w:r w:rsidRPr="00790395">
              <w:rPr>
                <w:rFonts w:eastAsia="SimSun"/>
                <w:kern w:val="1"/>
                <w:lang w:bidi="hi-IN"/>
              </w:rPr>
              <w:t>Поставщик</w:t>
            </w:r>
          </w:p>
        </w:tc>
      </w:tr>
      <w:tr w:rsidR="00126F3F" w:rsidRPr="00790395" w:rsidTr="00D80046">
        <w:trPr>
          <w:trHeight w:val="955"/>
        </w:trPr>
        <w:tc>
          <w:tcPr>
            <w:tcW w:w="5369" w:type="dxa"/>
          </w:tcPr>
          <w:p w:rsidR="00126F3F" w:rsidRPr="00790395" w:rsidRDefault="00126F3F" w:rsidP="00F66260">
            <w:pPr>
              <w:widowControl w:val="0"/>
              <w:jc w:val="both"/>
              <w:rPr>
                <w:rFonts w:eastAsia="SimSun"/>
                <w:kern w:val="1"/>
                <w:lang w:bidi="hi-IN"/>
              </w:rPr>
            </w:pPr>
            <w:r w:rsidRPr="00790395">
              <w:rPr>
                <w:rFonts w:eastAsia="SimSun"/>
                <w:kern w:val="1"/>
                <w:lang w:bidi="hi-IN"/>
              </w:rPr>
              <w:t>Директор</w:t>
            </w:r>
          </w:p>
          <w:p w:rsidR="00126F3F" w:rsidRPr="00790395" w:rsidRDefault="00126F3F" w:rsidP="00F66260">
            <w:pPr>
              <w:widowControl w:val="0"/>
              <w:jc w:val="both"/>
              <w:rPr>
                <w:rFonts w:eastAsia="SimSun"/>
                <w:kern w:val="1"/>
                <w:lang w:bidi="hi-IN"/>
              </w:rPr>
            </w:pPr>
            <w:r w:rsidRPr="00790395">
              <w:rPr>
                <w:rFonts w:eastAsia="SimSun"/>
                <w:kern w:val="1"/>
                <w:lang w:bidi="hi-IN"/>
              </w:rPr>
              <w:t>___________________ /Щербаков А.П.</w:t>
            </w:r>
          </w:p>
        </w:tc>
        <w:tc>
          <w:tcPr>
            <w:tcW w:w="4294" w:type="dxa"/>
          </w:tcPr>
          <w:p w:rsidR="00126F3F" w:rsidRPr="00790395" w:rsidRDefault="00126F3F" w:rsidP="00F66260">
            <w:pPr>
              <w:widowControl w:val="0"/>
              <w:jc w:val="both"/>
              <w:rPr>
                <w:rFonts w:eastAsia="SimSun"/>
                <w:kern w:val="1"/>
                <w:lang w:bidi="hi-IN"/>
              </w:rPr>
            </w:pPr>
          </w:p>
          <w:p w:rsidR="00126F3F" w:rsidRPr="00790395" w:rsidRDefault="00656FFA" w:rsidP="00656FFA">
            <w:pPr>
              <w:widowControl w:val="0"/>
              <w:jc w:val="both"/>
              <w:rPr>
                <w:rFonts w:eastAsia="SimSun"/>
                <w:kern w:val="1"/>
                <w:lang w:bidi="hi-IN"/>
              </w:rPr>
            </w:pPr>
            <w:r>
              <w:rPr>
                <w:rFonts w:eastAsia="SimSun"/>
                <w:kern w:val="1"/>
                <w:lang w:bidi="hi-IN"/>
              </w:rPr>
              <w:t>________</w:t>
            </w:r>
            <w:r w:rsidR="00126F3F" w:rsidRPr="00790395">
              <w:rPr>
                <w:rFonts w:eastAsia="SimSun"/>
                <w:kern w:val="1"/>
                <w:lang w:bidi="hi-IN"/>
              </w:rPr>
              <w:t>_________/</w:t>
            </w:r>
            <w:r w:rsidR="00126F3F" w:rsidRPr="00CA7E91">
              <w:t xml:space="preserve"> </w:t>
            </w:r>
            <w:r w:rsidR="00126F3F">
              <w:t>_____________</w:t>
            </w:r>
            <w:r w:rsidR="00126F3F" w:rsidRPr="00CA7E91">
              <w:t xml:space="preserve"> /</w:t>
            </w:r>
          </w:p>
        </w:tc>
      </w:tr>
      <w:tr w:rsidR="00126F3F" w:rsidRPr="00790395" w:rsidTr="00D80046">
        <w:trPr>
          <w:trHeight w:val="238"/>
        </w:trPr>
        <w:tc>
          <w:tcPr>
            <w:tcW w:w="5369" w:type="dxa"/>
          </w:tcPr>
          <w:p w:rsidR="00126F3F" w:rsidRPr="00790395" w:rsidRDefault="00126F3F" w:rsidP="00F66260">
            <w:pPr>
              <w:widowControl w:val="0"/>
              <w:jc w:val="both"/>
              <w:rPr>
                <w:rFonts w:eastAsia="SimSun"/>
                <w:kern w:val="1"/>
                <w:lang w:bidi="hi-IN"/>
              </w:rPr>
            </w:pPr>
            <w:r w:rsidRPr="00790395">
              <w:rPr>
                <w:rFonts w:eastAsia="SimSun"/>
                <w:kern w:val="1"/>
                <w:lang w:bidi="hi-IN"/>
              </w:rPr>
              <w:t xml:space="preserve">М.П.      </w:t>
            </w:r>
          </w:p>
        </w:tc>
        <w:tc>
          <w:tcPr>
            <w:tcW w:w="4294" w:type="dxa"/>
          </w:tcPr>
          <w:p w:rsidR="00126F3F" w:rsidRPr="00790395" w:rsidRDefault="00126F3F" w:rsidP="00F66260">
            <w:pPr>
              <w:widowControl w:val="0"/>
              <w:jc w:val="both"/>
              <w:rPr>
                <w:rFonts w:eastAsia="SimSun"/>
                <w:kern w:val="1"/>
                <w:lang w:bidi="hi-IN"/>
              </w:rPr>
            </w:pPr>
            <w:r w:rsidRPr="00790395">
              <w:rPr>
                <w:rFonts w:eastAsia="SimSun"/>
                <w:kern w:val="1"/>
                <w:lang w:bidi="hi-IN"/>
              </w:rPr>
              <w:t xml:space="preserve">М.П.      </w:t>
            </w:r>
          </w:p>
        </w:tc>
      </w:tr>
    </w:tbl>
    <w:p w:rsidR="00126F3F" w:rsidRPr="00790395" w:rsidRDefault="00126F3F" w:rsidP="00126F3F">
      <w:pPr>
        <w:shd w:val="clear" w:color="auto" w:fill="FFFFFF"/>
        <w:jc w:val="center"/>
        <w:rPr>
          <w:kern w:val="32"/>
        </w:rPr>
      </w:pPr>
    </w:p>
    <w:p w:rsidR="00126F3F" w:rsidRPr="00CA7E91" w:rsidRDefault="00126F3F" w:rsidP="00126F3F">
      <w:pPr>
        <w:tabs>
          <w:tab w:val="left" w:pos="8610"/>
        </w:tabs>
        <w:jc w:val="right"/>
      </w:pPr>
      <w:r w:rsidRPr="00CA7E91">
        <w:br w:type="page"/>
      </w:r>
      <w:r w:rsidRPr="00CA7E91">
        <w:lastRenderedPageBreak/>
        <w:t xml:space="preserve">Приложение №1 к Договору </w:t>
      </w:r>
      <w:r>
        <w:t>№___</w:t>
      </w:r>
    </w:p>
    <w:p w:rsidR="00126F3F" w:rsidRPr="00CA7E91" w:rsidRDefault="00126F3F" w:rsidP="00126F3F">
      <w:pPr>
        <w:tabs>
          <w:tab w:val="left" w:pos="8610"/>
        </w:tabs>
        <w:jc w:val="right"/>
      </w:pPr>
      <w:r>
        <w:t xml:space="preserve"> от «____</w:t>
      </w:r>
      <w:r w:rsidRPr="00CA7E91">
        <w:t xml:space="preserve">» </w:t>
      </w:r>
      <w:r w:rsidRPr="0073386C">
        <w:t xml:space="preserve">____________ </w:t>
      </w:r>
      <w:r>
        <w:t>202__г</w:t>
      </w:r>
      <w:r w:rsidRPr="00CA7E91">
        <w:t>.</w:t>
      </w:r>
    </w:p>
    <w:p w:rsidR="00126F3F" w:rsidRPr="00CA7E91" w:rsidRDefault="00126F3F" w:rsidP="00126F3F">
      <w:pPr>
        <w:tabs>
          <w:tab w:val="left" w:pos="8610"/>
        </w:tabs>
      </w:pPr>
    </w:p>
    <w:p w:rsidR="00126F3F" w:rsidRPr="00CA7E91" w:rsidRDefault="00126F3F" w:rsidP="00126F3F">
      <w:pPr>
        <w:tabs>
          <w:tab w:val="left" w:pos="8610"/>
        </w:tabs>
        <w:jc w:val="center"/>
        <w:rPr>
          <w:bCs/>
        </w:rPr>
      </w:pPr>
      <w:r w:rsidRPr="00CA7E91">
        <w:rPr>
          <w:bCs/>
        </w:rPr>
        <w:t>СПЕЦИФИКАЦИЯ</w:t>
      </w:r>
    </w:p>
    <w:p w:rsidR="00126F3F" w:rsidRPr="00CA7E91" w:rsidRDefault="00126F3F" w:rsidP="00126F3F">
      <w:pPr>
        <w:jc w:val="center"/>
      </w:pPr>
    </w:p>
    <w:tbl>
      <w:tblPr>
        <w:tblW w:w="0" w:type="auto"/>
        <w:jc w:val="cente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7"/>
        <w:gridCol w:w="1434"/>
        <w:gridCol w:w="3316"/>
        <w:gridCol w:w="700"/>
        <w:gridCol w:w="936"/>
        <w:gridCol w:w="961"/>
        <w:gridCol w:w="733"/>
        <w:gridCol w:w="1287"/>
      </w:tblGrid>
      <w:tr w:rsidR="00126F3F" w:rsidRPr="009E3813" w:rsidTr="0062774A">
        <w:trPr>
          <w:trHeight w:val="929"/>
          <w:jc w:val="center"/>
        </w:trPr>
        <w:tc>
          <w:tcPr>
            <w:tcW w:w="4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 xml:space="preserve">№ </w:t>
            </w:r>
            <w:proofErr w:type="spellStart"/>
            <w:proofErr w:type="gramStart"/>
            <w:r w:rsidRPr="009E3813">
              <w:rPr>
                <w:sz w:val="16"/>
                <w:szCs w:val="16"/>
              </w:rPr>
              <w:t>п</w:t>
            </w:r>
            <w:proofErr w:type="spellEnd"/>
            <w:proofErr w:type="gramEnd"/>
            <w:r w:rsidRPr="009E3813">
              <w:rPr>
                <w:sz w:val="16"/>
                <w:szCs w:val="16"/>
              </w:rPr>
              <w:t>/</w:t>
            </w:r>
            <w:proofErr w:type="spellStart"/>
            <w:r w:rsidRPr="009E3813">
              <w:rPr>
                <w:sz w:val="16"/>
                <w:szCs w:val="16"/>
              </w:rPr>
              <w:t>п</w:t>
            </w:r>
            <w:proofErr w:type="spellEnd"/>
          </w:p>
        </w:tc>
        <w:tc>
          <w:tcPr>
            <w:tcW w:w="1434"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Наименование</w:t>
            </w:r>
            <w:r w:rsidRPr="009E3813">
              <w:rPr>
                <w:sz w:val="16"/>
                <w:szCs w:val="16"/>
                <w:lang w:val="en-US"/>
              </w:rPr>
              <w:t xml:space="preserve"> </w:t>
            </w:r>
            <w:r w:rsidRPr="009E3813">
              <w:rPr>
                <w:sz w:val="16"/>
                <w:szCs w:val="16"/>
              </w:rPr>
              <w:t>товаров, характеристика товаров</w:t>
            </w:r>
          </w:p>
        </w:tc>
        <w:tc>
          <w:tcPr>
            <w:tcW w:w="331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napToGrid w:val="0"/>
                <w:sz w:val="16"/>
                <w:szCs w:val="16"/>
              </w:rPr>
              <w:t>Функциональные, технические и качественные характеристики товара</w:t>
            </w:r>
          </w:p>
        </w:tc>
        <w:tc>
          <w:tcPr>
            <w:tcW w:w="700"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Ед.</w:t>
            </w:r>
          </w:p>
          <w:p w:rsidR="00126F3F" w:rsidRPr="009E3813" w:rsidRDefault="00126F3F" w:rsidP="00F66260">
            <w:pPr>
              <w:jc w:val="center"/>
              <w:rPr>
                <w:sz w:val="16"/>
                <w:szCs w:val="16"/>
              </w:rPr>
            </w:pPr>
            <w:proofErr w:type="spellStart"/>
            <w:r w:rsidRPr="009E3813">
              <w:rPr>
                <w:sz w:val="16"/>
                <w:szCs w:val="16"/>
              </w:rPr>
              <w:t>Измер</w:t>
            </w:r>
            <w:proofErr w:type="spellEnd"/>
            <w:r w:rsidRPr="009E3813">
              <w:rPr>
                <w:sz w:val="16"/>
                <w:szCs w:val="16"/>
              </w:rPr>
              <w:t>.</w:t>
            </w:r>
          </w:p>
        </w:tc>
        <w:tc>
          <w:tcPr>
            <w:tcW w:w="93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Кол-во</w:t>
            </w:r>
          </w:p>
        </w:tc>
        <w:tc>
          <w:tcPr>
            <w:tcW w:w="961"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Цена</w:t>
            </w:r>
          </w:p>
          <w:p w:rsidR="00126F3F" w:rsidRPr="009E3813" w:rsidRDefault="00126F3F" w:rsidP="00F66260">
            <w:pPr>
              <w:jc w:val="center"/>
              <w:rPr>
                <w:sz w:val="16"/>
                <w:szCs w:val="16"/>
              </w:rPr>
            </w:pPr>
            <w:r w:rsidRPr="009E3813">
              <w:rPr>
                <w:sz w:val="16"/>
                <w:szCs w:val="16"/>
              </w:rPr>
              <w:t xml:space="preserve">(с учетом НДС), руб. </w:t>
            </w:r>
            <w:proofErr w:type="gramStart"/>
            <w:r w:rsidRPr="009E3813">
              <w:rPr>
                <w:sz w:val="16"/>
                <w:szCs w:val="16"/>
              </w:rPr>
              <w:t>за</w:t>
            </w:r>
            <w:proofErr w:type="gramEnd"/>
            <w:r w:rsidRPr="009E3813">
              <w:rPr>
                <w:sz w:val="16"/>
                <w:szCs w:val="16"/>
              </w:rPr>
              <w:t xml:space="preserve"> един.</w:t>
            </w:r>
          </w:p>
        </w:tc>
        <w:tc>
          <w:tcPr>
            <w:tcW w:w="733"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Сумма (с учетом НДС), руб.</w:t>
            </w: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Страна происхождения товара</w:t>
            </w:r>
          </w:p>
        </w:tc>
      </w:tr>
      <w:tr w:rsidR="00126F3F" w:rsidRPr="009E3813" w:rsidTr="0062774A">
        <w:trPr>
          <w:trHeight w:val="87"/>
          <w:jc w:val="center"/>
        </w:trPr>
        <w:tc>
          <w:tcPr>
            <w:tcW w:w="4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1</w:t>
            </w:r>
          </w:p>
        </w:tc>
        <w:tc>
          <w:tcPr>
            <w:tcW w:w="1434"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2</w:t>
            </w:r>
          </w:p>
        </w:tc>
        <w:tc>
          <w:tcPr>
            <w:tcW w:w="331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3</w:t>
            </w:r>
          </w:p>
        </w:tc>
        <w:tc>
          <w:tcPr>
            <w:tcW w:w="700"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4</w:t>
            </w:r>
          </w:p>
        </w:tc>
        <w:tc>
          <w:tcPr>
            <w:tcW w:w="936"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5</w:t>
            </w:r>
          </w:p>
        </w:tc>
        <w:tc>
          <w:tcPr>
            <w:tcW w:w="961"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6</w:t>
            </w:r>
          </w:p>
        </w:tc>
        <w:tc>
          <w:tcPr>
            <w:tcW w:w="733"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7</w:t>
            </w: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sz w:val="16"/>
                <w:szCs w:val="16"/>
              </w:rPr>
            </w:pPr>
            <w:r w:rsidRPr="009E3813">
              <w:rPr>
                <w:sz w:val="16"/>
                <w:szCs w:val="16"/>
              </w:rPr>
              <w:t>8</w:t>
            </w:r>
          </w:p>
        </w:tc>
      </w:tr>
      <w:tr w:rsidR="0062774A" w:rsidRPr="009E3813" w:rsidTr="0062774A">
        <w:trPr>
          <w:trHeight w:val="628"/>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1</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Бензин автомобильный неэтилированный (АИ-92)</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jc w:val="both"/>
              <w:rPr>
                <w:sz w:val="16"/>
                <w:szCs w:val="18"/>
              </w:rPr>
            </w:pPr>
            <w:r w:rsidRPr="0062774A">
              <w:rPr>
                <w:sz w:val="16"/>
                <w:szCs w:val="18"/>
              </w:rPr>
              <w:t>Экологический класс не ниже К5</w:t>
            </w:r>
          </w:p>
          <w:p w:rsidR="0062774A" w:rsidRPr="0062774A" w:rsidRDefault="0062774A" w:rsidP="00682CA0">
            <w:pPr>
              <w:jc w:val="both"/>
              <w:rPr>
                <w:sz w:val="16"/>
                <w:szCs w:val="18"/>
              </w:rPr>
            </w:pPr>
            <w:r w:rsidRPr="0062774A">
              <w:rPr>
                <w:sz w:val="16"/>
                <w:szCs w:val="18"/>
              </w:rPr>
              <w:t xml:space="preserve">Октановое число бензина автомобильного </w:t>
            </w:r>
            <w:proofErr w:type="gramStart"/>
            <w:r w:rsidRPr="0062774A">
              <w:rPr>
                <w:sz w:val="16"/>
                <w:szCs w:val="18"/>
              </w:rPr>
              <w:t>по</w:t>
            </w:r>
            <w:proofErr w:type="gramEnd"/>
          </w:p>
          <w:p w:rsidR="0062774A" w:rsidRPr="0062774A" w:rsidRDefault="0062774A" w:rsidP="00682CA0">
            <w:pPr>
              <w:jc w:val="both"/>
              <w:rPr>
                <w:sz w:val="16"/>
                <w:szCs w:val="18"/>
              </w:rPr>
            </w:pPr>
            <w:r w:rsidRPr="0062774A">
              <w:rPr>
                <w:sz w:val="16"/>
                <w:szCs w:val="18"/>
              </w:rPr>
              <w:t xml:space="preserve">исследовательскому методу 92. </w:t>
            </w:r>
          </w:p>
          <w:p w:rsidR="0062774A" w:rsidRPr="0062774A" w:rsidRDefault="0062774A" w:rsidP="00682CA0">
            <w:pPr>
              <w:jc w:val="both"/>
              <w:rPr>
                <w:b/>
                <w:bCs/>
                <w:sz w:val="16"/>
                <w:szCs w:val="18"/>
              </w:rPr>
            </w:pPr>
            <w:r w:rsidRPr="0062774A">
              <w:rPr>
                <w:b/>
                <w:bCs/>
                <w:sz w:val="16"/>
                <w:szCs w:val="18"/>
              </w:rPr>
              <w:t>ГОСТ 32513-2013</w:t>
            </w:r>
          </w:p>
          <w:p w:rsidR="0062774A" w:rsidRPr="0062774A" w:rsidRDefault="0062774A" w:rsidP="00682CA0">
            <w:pPr>
              <w:jc w:val="both"/>
              <w:rPr>
                <w:sz w:val="16"/>
                <w:szCs w:val="18"/>
              </w:rPr>
            </w:pPr>
            <w:r w:rsidRPr="0062774A">
              <w:rPr>
                <w:sz w:val="16"/>
                <w:szCs w:val="18"/>
              </w:rPr>
              <w:t>Соответствие Техническому регламенту Таможенного союза</w:t>
            </w:r>
          </w:p>
          <w:p w:rsidR="0062774A" w:rsidRPr="0062774A" w:rsidRDefault="0062774A" w:rsidP="00682CA0">
            <w:pPr>
              <w:jc w:val="both"/>
              <w:rPr>
                <w:sz w:val="16"/>
                <w:szCs w:val="18"/>
              </w:rPr>
            </w:pPr>
            <w:r w:rsidRPr="0062774A">
              <w:rPr>
                <w:sz w:val="16"/>
                <w:szCs w:val="18"/>
              </w:rPr>
              <w:t xml:space="preserve">(Евразийского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w:t>
            </w:r>
          </w:p>
          <w:p w:rsidR="0062774A" w:rsidRPr="0062774A" w:rsidRDefault="0062774A" w:rsidP="00682CA0">
            <w:pPr>
              <w:jc w:val="both"/>
              <w:rPr>
                <w:sz w:val="16"/>
                <w:szCs w:val="18"/>
              </w:rPr>
            </w:pPr>
            <w:r w:rsidRPr="0062774A">
              <w:rPr>
                <w:sz w:val="16"/>
                <w:szCs w:val="18"/>
              </w:rPr>
              <w:t>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656FFA">
            <w:pPr>
              <w:jc w:val="center"/>
              <w:rPr>
                <w:sz w:val="18"/>
                <w:szCs w:val="18"/>
              </w:rPr>
            </w:pPr>
            <w:r>
              <w:rPr>
                <w:sz w:val="18"/>
                <w:szCs w:val="18"/>
              </w:rPr>
              <w:t>25</w:t>
            </w:r>
            <w:r w:rsidR="0062774A" w:rsidRPr="00E95197">
              <w:rPr>
                <w:sz w:val="18"/>
                <w:szCs w:val="18"/>
              </w:rPr>
              <w:t> </w:t>
            </w:r>
            <w:r>
              <w:rPr>
                <w:sz w:val="18"/>
                <w:szCs w:val="18"/>
              </w:rPr>
              <w:t>0</w:t>
            </w:r>
            <w:r w:rsidR="0062774A" w:rsidRPr="00E95197">
              <w:rPr>
                <w:sz w:val="18"/>
                <w:szCs w:val="18"/>
              </w:rPr>
              <w:t>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615"/>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2</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Бензин автомобильный неэтилированный</w:t>
            </w:r>
          </w:p>
          <w:p w:rsidR="0062774A" w:rsidRPr="009E3813" w:rsidRDefault="0062774A" w:rsidP="00F66260">
            <w:pPr>
              <w:rPr>
                <w:color w:val="000000"/>
                <w:sz w:val="16"/>
                <w:szCs w:val="16"/>
              </w:rPr>
            </w:pPr>
            <w:r w:rsidRPr="009E3813">
              <w:rPr>
                <w:sz w:val="16"/>
                <w:szCs w:val="16"/>
              </w:rPr>
              <w:t>(АИ-95)</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rPr>
                <w:sz w:val="16"/>
                <w:szCs w:val="18"/>
              </w:rPr>
            </w:pPr>
            <w:r w:rsidRPr="0062774A">
              <w:rPr>
                <w:sz w:val="16"/>
                <w:szCs w:val="18"/>
              </w:rPr>
              <w:t>Экологический класс не ниже К5</w:t>
            </w:r>
          </w:p>
          <w:p w:rsidR="0062774A" w:rsidRPr="0062774A" w:rsidRDefault="0062774A" w:rsidP="00682CA0">
            <w:pPr>
              <w:rPr>
                <w:sz w:val="16"/>
                <w:szCs w:val="18"/>
              </w:rPr>
            </w:pPr>
            <w:r w:rsidRPr="0062774A">
              <w:rPr>
                <w:sz w:val="16"/>
                <w:szCs w:val="18"/>
              </w:rPr>
              <w:t xml:space="preserve">Октановое число бензина автомобильного по исследовательскому методу  95. </w:t>
            </w:r>
            <w:r w:rsidRPr="0062774A">
              <w:rPr>
                <w:b/>
                <w:bCs/>
                <w:sz w:val="16"/>
                <w:szCs w:val="18"/>
              </w:rPr>
              <w:t>ГОСТ 32513-2013</w:t>
            </w:r>
          </w:p>
          <w:p w:rsidR="0062774A" w:rsidRPr="0062774A" w:rsidRDefault="0062774A" w:rsidP="00682CA0">
            <w:pPr>
              <w:rPr>
                <w:sz w:val="16"/>
                <w:szCs w:val="18"/>
              </w:rPr>
            </w:pPr>
            <w:r w:rsidRPr="0062774A">
              <w:rPr>
                <w:sz w:val="16"/>
                <w:szCs w:val="18"/>
              </w:rPr>
              <w:t xml:space="preserve">Соответствие Техническому регламенту Таможенного союза (Евразийского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rFonts w:eastAsia="Calibri"/>
                <w:sz w:val="16"/>
                <w:szCs w:val="16"/>
              </w:rPr>
            </w:pPr>
            <w:r w:rsidRPr="009E3813">
              <w:rPr>
                <w:rFonts w:eastAsia="Calibri"/>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2774A" w:rsidP="00682CA0">
            <w:pPr>
              <w:jc w:val="center"/>
              <w:rPr>
                <w:sz w:val="18"/>
                <w:szCs w:val="18"/>
              </w:rPr>
            </w:pPr>
            <w:r w:rsidRPr="00E95197">
              <w:rPr>
                <w:sz w:val="18"/>
                <w:szCs w:val="18"/>
              </w:rPr>
              <w:t>2 000,00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167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3</w:t>
            </w:r>
          </w:p>
        </w:tc>
        <w:tc>
          <w:tcPr>
            <w:tcW w:w="1434" w:type="dxa"/>
            <w:tcBorders>
              <w:top w:val="single" w:sz="4" w:space="0" w:color="auto"/>
              <w:left w:val="single" w:sz="4" w:space="0" w:color="auto"/>
              <w:bottom w:val="single" w:sz="4" w:space="0" w:color="auto"/>
              <w:right w:val="single" w:sz="4" w:space="0" w:color="auto"/>
            </w:tcBorders>
          </w:tcPr>
          <w:p w:rsidR="0062774A" w:rsidRPr="009E3813" w:rsidRDefault="0062774A" w:rsidP="0062774A">
            <w:pPr>
              <w:rPr>
                <w:sz w:val="16"/>
                <w:szCs w:val="16"/>
              </w:rPr>
            </w:pPr>
            <w:r w:rsidRPr="009E3813">
              <w:rPr>
                <w:sz w:val="16"/>
                <w:szCs w:val="16"/>
              </w:rPr>
              <w:t xml:space="preserve">Дизельное топливо </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shd w:val="clear" w:color="auto" w:fill="FFFFFF"/>
              <w:rPr>
                <w:sz w:val="16"/>
                <w:szCs w:val="18"/>
              </w:rPr>
            </w:pPr>
            <w:r w:rsidRPr="0062774A">
              <w:rPr>
                <w:sz w:val="16"/>
                <w:szCs w:val="18"/>
              </w:rPr>
              <w:t xml:space="preserve">Экологический класс не ниже К5. </w:t>
            </w:r>
          </w:p>
          <w:p w:rsidR="0062774A" w:rsidRPr="0062774A" w:rsidRDefault="0062774A" w:rsidP="00682CA0">
            <w:pPr>
              <w:shd w:val="clear" w:color="auto" w:fill="FFFFFF"/>
              <w:rPr>
                <w:sz w:val="16"/>
                <w:szCs w:val="18"/>
              </w:rPr>
            </w:pPr>
            <w:proofErr w:type="gramStart"/>
            <w:r w:rsidRPr="0062774A">
              <w:rPr>
                <w:sz w:val="16"/>
                <w:szCs w:val="18"/>
              </w:rPr>
              <w:t>Топливо</w:t>
            </w:r>
            <w:proofErr w:type="gramEnd"/>
            <w:r w:rsidRPr="0062774A">
              <w:rPr>
                <w:sz w:val="16"/>
                <w:szCs w:val="18"/>
              </w:rPr>
              <w:t xml:space="preserve"> предназначенное для использования в период времени, согласно температурного режима (летнее/зимнее).</w:t>
            </w:r>
          </w:p>
          <w:p w:rsidR="0062774A" w:rsidRPr="0062774A" w:rsidRDefault="0062774A" w:rsidP="00682CA0">
            <w:pPr>
              <w:shd w:val="clear" w:color="auto" w:fill="FFFFFF"/>
              <w:rPr>
                <w:sz w:val="16"/>
                <w:szCs w:val="18"/>
              </w:rPr>
            </w:pPr>
            <w:r w:rsidRPr="0062774A">
              <w:rPr>
                <w:sz w:val="16"/>
                <w:szCs w:val="18"/>
              </w:rPr>
              <w:t xml:space="preserve"> </w:t>
            </w:r>
            <w:r w:rsidRPr="0062774A">
              <w:rPr>
                <w:b/>
                <w:sz w:val="16"/>
                <w:szCs w:val="18"/>
              </w:rPr>
              <w:t>ГОСТ 32511-2013</w:t>
            </w:r>
          </w:p>
          <w:p w:rsidR="0062774A" w:rsidRPr="0062774A" w:rsidRDefault="0062774A" w:rsidP="00682CA0">
            <w:pPr>
              <w:rPr>
                <w:sz w:val="16"/>
                <w:szCs w:val="18"/>
              </w:rPr>
            </w:pPr>
            <w:r w:rsidRPr="0062774A">
              <w:rPr>
                <w:sz w:val="16"/>
                <w:szCs w:val="18"/>
              </w:rPr>
              <w:t xml:space="preserve">Соответствие Техническому регламенту Таможенного союза (Евразийского экономического сообщества) </w:t>
            </w:r>
            <w:proofErr w:type="gramStart"/>
            <w:r w:rsidRPr="0062774A">
              <w:rPr>
                <w:sz w:val="16"/>
                <w:szCs w:val="18"/>
              </w:rPr>
              <w:t>ТР</w:t>
            </w:r>
            <w:proofErr w:type="gramEnd"/>
            <w:r w:rsidRPr="0062774A">
              <w:rPr>
                <w:sz w:val="16"/>
                <w:szCs w:val="18"/>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утвержденным Решением  Комиссии Таможенного союза от 18.10.2011 года № 826.</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1E49DF">
            <w:pPr>
              <w:jc w:val="center"/>
              <w:rPr>
                <w:sz w:val="18"/>
                <w:szCs w:val="18"/>
              </w:rPr>
            </w:pPr>
            <w:r>
              <w:rPr>
                <w:sz w:val="18"/>
                <w:szCs w:val="18"/>
              </w:rPr>
              <w:t>3</w:t>
            </w:r>
            <w:r w:rsidR="001E49DF">
              <w:rPr>
                <w:sz w:val="18"/>
                <w:szCs w:val="18"/>
              </w:rPr>
              <w:t>4</w:t>
            </w:r>
            <w:r w:rsidR="0062774A" w:rsidRPr="00E95197">
              <w:rPr>
                <w:sz w:val="18"/>
                <w:szCs w:val="18"/>
              </w:rPr>
              <w:t> 000,00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31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sidRPr="009E3813">
              <w:rPr>
                <w:sz w:val="16"/>
                <w:szCs w:val="16"/>
              </w:rPr>
              <w:t>4</w:t>
            </w:r>
          </w:p>
        </w:tc>
        <w:tc>
          <w:tcPr>
            <w:tcW w:w="1434" w:type="dxa"/>
            <w:tcBorders>
              <w:top w:val="single" w:sz="4" w:space="0" w:color="auto"/>
              <w:left w:val="single" w:sz="4" w:space="0" w:color="auto"/>
              <w:bottom w:val="single" w:sz="4" w:space="0" w:color="auto"/>
              <w:right w:val="single" w:sz="4" w:space="0" w:color="auto"/>
            </w:tcBorders>
            <w:vAlign w:val="center"/>
          </w:tcPr>
          <w:p w:rsidR="0062774A" w:rsidRPr="00363D34" w:rsidRDefault="0062774A" w:rsidP="00F66260">
            <w:pPr>
              <w:rPr>
                <w:color w:val="000000"/>
                <w:sz w:val="16"/>
                <w:szCs w:val="22"/>
              </w:rPr>
            </w:pPr>
            <w:r w:rsidRPr="00363D34">
              <w:rPr>
                <w:color w:val="000000"/>
                <w:sz w:val="16"/>
                <w:szCs w:val="22"/>
              </w:rPr>
              <w:t>Масло М10Г2К</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rPr>
                <w:sz w:val="16"/>
                <w:szCs w:val="18"/>
              </w:rPr>
            </w:pPr>
            <w:r w:rsidRPr="0062774A">
              <w:rPr>
                <w:sz w:val="16"/>
                <w:szCs w:val="18"/>
              </w:rPr>
              <w:t xml:space="preserve">Соответствие </w:t>
            </w:r>
            <w:r w:rsidRPr="0062774A">
              <w:rPr>
                <w:b/>
                <w:bCs/>
                <w:sz w:val="16"/>
                <w:szCs w:val="18"/>
              </w:rPr>
              <w:t>ГОСТ 10541-2020; ГОСТ 17479.1-2015</w:t>
            </w:r>
            <w:r w:rsidRPr="0062774A">
              <w:rPr>
                <w:sz w:val="16"/>
                <w:szCs w:val="18"/>
              </w:rPr>
              <w:t xml:space="preserve">, а также перечню стандартов </w:t>
            </w:r>
            <w:proofErr w:type="gramStart"/>
            <w:r w:rsidRPr="0062774A">
              <w:rPr>
                <w:sz w:val="16"/>
                <w:szCs w:val="18"/>
                <w:shd w:val="clear" w:color="auto" w:fill="FFFFFF"/>
              </w:rPr>
              <w:t>ТР</w:t>
            </w:r>
            <w:proofErr w:type="gramEnd"/>
            <w:r w:rsidRPr="0062774A">
              <w:rPr>
                <w:sz w:val="16"/>
                <w:szCs w:val="18"/>
                <w:shd w:val="clear" w:color="auto" w:fill="FFFFFF"/>
              </w:rPr>
              <w:t xml:space="preserve"> ТС 030/2012 "Требования к смазочным материалам, маслам и специальным жидкостям"</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sidRPr="009E3813">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2774A" w:rsidP="00682CA0">
            <w:pPr>
              <w:jc w:val="center"/>
              <w:rPr>
                <w:sz w:val="18"/>
                <w:szCs w:val="18"/>
              </w:rPr>
            </w:pPr>
            <w:r w:rsidRPr="00E95197">
              <w:rPr>
                <w:sz w:val="18"/>
                <w:szCs w:val="18"/>
              </w:rPr>
              <w:t>200,00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62774A" w:rsidRPr="009E3813" w:rsidTr="0062774A">
        <w:trPr>
          <w:trHeight w:val="313"/>
          <w:jc w:val="center"/>
        </w:trPr>
        <w:tc>
          <w:tcPr>
            <w:tcW w:w="487" w:type="dxa"/>
            <w:tcBorders>
              <w:top w:val="single" w:sz="4" w:space="0" w:color="auto"/>
              <w:left w:val="single" w:sz="4" w:space="0" w:color="auto"/>
              <w:bottom w:val="single" w:sz="4" w:space="0" w:color="auto"/>
              <w:right w:val="single" w:sz="4" w:space="0" w:color="auto"/>
            </w:tcBorders>
          </w:tcPr>
          <w:p w:rsidR="0062774A" w:rsidRPr="009E3813" w:rsidRDefault="0062774A" w:rsidP="00F66260">
            <w:pPr>
              <w:rPr>
                <w:sz w:val="16"/>
                <w:szCs w:val="16"/>
              </w:rPr>
            </w:pPr>
            <w:r>
              <w:rPr>
                <w:sz w:val="16"/>
                <w:szCs w:val="16"/>
              </w:rPr>
              <w:t>5</w:t>
            </w:r>
          </w:p>
        </w:tc>
        <w:tc>
          <w:tcPr>
            <w:tcW w:w="1434" w:type="dxa"/>
            <w:tcBorders>
              <w:top w:val="single" w:sz="4" w:space="0" w:color="auto"/>
              <w:left w:val="single" w:sz="4" w:space="0" w:color="auto"/>
              <w:bottom w:val="single" w:sz="4" w:space="0" w:color="auto"/>
              <w:right w:val="single" w:sz="4" w:space="0" w:color="auto"/>
            </w:tcBorders>
            <w:vAlign w:val="center"/>
          </w:tcPr>
          <w:p w:rsidR="0062774A" w:rsidRPr="00363D34" w:rsidRDefault="0062774A" w:rsidP="00F66260">
            <w:pPr>
              <w:rPr>
                <w:color w:val="000000"/>
                <w:sz w:val="16"/>
                <w:szCs w:val="22"/>
              </w:rPr>
            </w:pPr>
            <w:r w:rsidRPr="00363D34">
              <w:rPr>
                <w:color w:val="000000"/>
                <w:sz w:val="16"/>
                <w:szCs w:val="22"/>
              </w:rPr>
              <w:t>Масло М8В</w:t>
            </w:r>
          </w:p>
        </w:tc>
        <w:tc>
          <w:tcPr>
            <w:tcW w:w="3316" w:type="dxa"/>
            <w:tcBorders>
              <w:top w:val="single" w:sz="4" w:space="0" w:color="auto"/>
              <w:left w:val="single" w:sz="4" w:space="0" w:color="auto"/>
              <w:bottom w:val="single" w:sz="4" w:space="0" w:color="auto"/>
              <w:right w:val="single" w:sz="4" w:space="0" w:color="auto"/>
            </w:tcBorders>
          </w:tcPr>
          <w:p w:rsidR="0062774A" w:rsidRPr="0062774A" w:rsidRDefault="0062774A" w:rsidP="00682CA0">
            <w:pPr>
              <w:shd w:val="clear" w:color="auto" w:fill="FFFFFF"/>
              <w:rPr>
                <w:bCs/>
                <w:sz w:val="16"/>
                <w:szCs w:val="18"/>
              </w:rPr>
            </w:pPr>
            <w:r w:rsidRPr="0062774A">
              <w:rPr>
                <w:sz w:val="16"/>
                <w:szCs w:val="18"/>
              </w:rPr>
              <w:t xml:space="preserve">Соответствие </w:t>
            </w:r>
            <w:r w:rsidRPr="0062774A">
              <w:rPr>
                <w:b/>
                <w:bCs/>
                <w:sz w:val="16"/>
                <w:szCs w:val="18"/>
              </w:rPr>
              <w:t>ГОСТ 10541-2020; ГОСТ 17479.1-2015</w:t>
            </w:r>
            <w:r w:rsidRPr="0062774A">
              <w:rPr>
                <w:sz w:val="16"/>
                <w:szCs w:val="18"/>
              </w:rPr>
              <w:t xml:space="preserve">, а также перечню стандартов </w:t>
            </w:r>
            <w:proofErr w:type="gramStart"/>
            <w:r w:rsidRPr="0062774A">
              <w:rPr>
                <w:sz w:val="16"/>
                <w:szCs w:val="18"/>
                <w:shd w:val="clear" w:color="auto" w:fill="FFFFFF"/>
              </w:rPr>
              <w:t>ТР</w:t>
            </w:r>
            <w:proofErr w:type="gramEnd"/>
            <w:r w:rsidRPr="0062774A">
              <w:rPr>
                <w:sz w:val="16"/>
                <w:szCs w:val="18"/>
                <w:shd w:val="clear" w:color="auto" w:fill="FFFFFF"/>
              </w:rPr>
              <w:t xml:space="preserve"> ТС 030/2012 "Требования к смазочным материалам, маслам и специальным жидкостям"</w:t>
            </w:r>
          </w:p>
        </w:tc>
        <w:tc>
          <w:tcPr>
            <w:tcW w:w="700"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r>
              <w:rPr>
                <w:sz w:val="16"/>
                <w:szCs w:val="16"/>
              </w:rPr>
              <w:t>л</w:t>
            </w:r>
          </w:p>
        </w:tc>
        <w:tc>
          <w:tcPr>
            <w:tcW w:w="936" w:type="dxa"/>
            <w:tcBorders>
              <w:top w:val="single" w:sz="4" w:space="0" w:color="auto"/>
              <w:left w:val="single" w:sz="4" w:space="0" w:color="auto"/>
              <w:bottom w:val="single" w:sz="4" w:space="0" w:color="auto"/>
              <w:right w:val="single" w:sz="4" w:space="0" w:color="auto"/>
            </w:tcBorders>
            <w:vAlign w:val="center"/>
          </w:tcPr>
          <w:p w:rsidR="0062774A" w:rsidRPr="00E95197" w:rsidRDefault="00656FFA" w:rsidP="00682CA0">
            <w:pPr>
              <w:jc w:val="center"/>
              <w:rPr>
                <w:sz w:val="18"/>
                <w:szCs w:val="18"/>
              </w:rPr>
            </w:pPr>
            <w:r>
              <w:rPr>
                <w:sz w:val="18"/>
                <w:szCs w:val="18"/>
              </w:rPr>
              <w:t>5</w:t>
            </w:r>
            <w:r w:rsidR="0062774A" w:rsidRPr="00E95197">
              <w:rPr>
                <w:sz w:val="18"/>
                <w:szCs w:val="18"/>
              </w:rPr>
              <w:t>0,00</w:t>
            </w:r>
          </w:p>
        </w:tc>
        <w:tc>
          <w:tcPr>
            <w:tcW w:w="961"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733"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2774A" w:rsidRPr="009E3813" w:rsidRDefault="0062774A" w:rsidP="00F66260">
            <w:pPr>
              <w:jc w:val="center"/>
              <w:rPr>
                <w:sz w:val="16"/>
                <w:szCs w:val="16"/>
              </w:rPr>
            </w:pPr>
          </w:p>
        </w:tc>
      </w:tr>
      <w:tr w:rsidR="00126F3F" w:rsidRPr="009E3813" w:rsidTr="00D80046">
        <w:trPr>
          <w:trHeight w:val="313"/>
          <w:jc w:val="center"/>
        </w:trPr>
        <w:tc>
          <w:tcPr>
            <w:tcW w:w="1921" w:type="dxa"/>
            <w:gridSpan w:val="2"/>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c>
          <w:tcPr>
            <w:tcW w:w="5913" w:type="dxa"/>
            <w:gridSpan w:val="4"/>
            <w:tcBorders>
              <w:top w:val="single" w:sz="4" w:space="0" w:color="auto"/>
              <w:left w:val="single" w:sz="4" w:space="0" w:color="auto"/>
              <w:bottom w:val="single" w:sz="4" w:space="0" w:color="auto"/>
              <w:right w:val="single" w:sz="4" w:space="0" w:color="auto"/>
            </w:tcBorders>
            <w:vAlign w:val="center"/>
          </w:tcPr>
          <w:p w:rsidR="00126F3F" w:rsidRPr="009E3813" w:rsidRDefault="00126F3F" w:rsidP="00D80046">
            <w:pPr>
              <w:jc w:val="center"/>
              <w:rPr>
                <w:bCs/>
                <w:sz w:val="16"/>
                <w:szCs w:val="16"/>
              </w:rPr>
            </w:pPr>
            <w:r w:rsidRPr="009E3813">
              <w:rPr>
                <w:bCs/>
                <w:sz w:val="16"/>
                <w:szCs w:val="16"/>
              </w:rPr>
              <w:t>ИТОГО</w:t>
            </w:r>
          </w:p>
        </w:tc>
        <w:tc>
          <w:tcPr>
            <w:tcW w:w="733" w:type="dxa"/>
            <w:tcBorders>
              <w:top w:val="single" w:sz="4" w:space="0" w:color="auto"/>
              <w:left w:val="single" w:sz="4" w:space="0" w:color="auto"/>
              <w:bottom w:val="single" w:sz="4" w:space="0" w:color="auto"/>
              <w:right w:val="single" w:sz="4" w:space="0" w:color="auto"/>
            </w:tcBorders>
            <w:vAlign w:val="center"/>
          </w:tcPr>
          <w:p w:rsidR="00126F3F" w:rsidRPr="009E3813" w:rsidRDefault="00126F3F" w:rsidP="00F66260">
            <w:pPr>
              <w:jc w:val="center"/>
              <w:rPr>
                <w:bCs/>
                <w:sz w:val="16"/>
                <w:szCs w:val="16"/>
              </w:rPr>
            </w:pP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r>
      <w:tr w:rsidR="00126F3F" w:rsidRPr="009E3813" w:rsidTr="00D80046">
        <w:trPr>
          <w:trHeight w:val="313"/>
          <w:jc w:val="center"/>
        </w:trPr>
        <w:tc>
          <w:tcPr>
            <w:tcW w:w="1921" w:type="dxa"/>
            <w:gridSpan w:val="2"/>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c>
          <w:tcPr>
            <w:tcW w:w="5913" w:type="dxa"/>
            <w:gridSpan w:val="4"/>
            <w:tcBorders>
              <w:top w:val="single" w:sz="4" w:space="0" w:color="auto"/>
              <w:left w:val="single" w:sz="4" w:space="0" w:color="auto"/>
              <w:bottom w:val="single" w:sz="4" w:space="0" w:color="auto"/>
              <w:right w:val="single" w:sz="4" w:space="0" w:color="auto"/>
            </w:tcBorders>
            <w:vAlign w:val="center"/>
          </w:tcPr>
          <w:p w:rsidR="00126F3F" w:rsidRPr="009E3813" w:rsidRDefault="00126F3F" w:rsidP="00D80046">
            <w:pPr>
              <w:jc w:val="center"/>
              <w:rPr>
                <w:bCs/>
                <w:sz w:val="16"/>
                <w:szCs w:val="16"/>
              </w:rPr>
            </w:pPr>
            <w:r w:rsidRPr="009E3813">
              <w:rPr>
                <w:bCs/>
                <w:sz w:val="16"/>
                <w:szCs w:val="16"/>
              </w:rPr>
              <w:t>в т.ч. НДС 20%/ без НДС</w:t>
            </w:r>
          </w:p>
        </w:tc>
        <w:tc>
          <w:tcPr>
            <w:tcW w:w="733" w:type="dxa"/>
            <w:tcBorders>
              <w:top w:val="single" w:sz="4" w:space="0" w:color="auto"/>
              <w:left w:val="single" w:sz="4" w:space="0" w:color="auto"/>
              <w:bottom w:val="single" w:sz="4" w:space="0" w:color="auto"/>
              <w:right w:val="single" w:sz="4" w:space="0" w:color="auto"/>
            </w:tcBorders>
            <w:vAlign w:val="center"/>
          </w:tcPr>
          <w:p w:rsidR="00126F3F" w:rsidRPr="009E3813" w:rsidRDefault="00126F3F" w:rsidP="00F66260">
            <w:pPr>
              <w:jc w:val="center"/>
              <w:rPr>
                <w:bCs/>
                <w:sz w:val="16"/>
                <w:szCs w:val="16"/>
              </w:rPr>
            </w:pPr>
          </w:p>
        </w:tc>
        <w:tc>
          <w:tcPr>
            <w:tcW w:w="1287" w:type="dxa"/>
            <w:tcBorders>
              <w:top w:val="single" w:sz="4" w:space="0" w:color="auto"/>
              <w:left w:val="single" w:sz="4" w:space="0" w:color="auto"/>
              <w:bottom w:val="single" w:sz="4" w:space="0" w:color="auto"/>
              <w:right w:val="single" w:sz="4" w:space="0" w:color="auto"/>
            </w:tcBorders>
          </w:tcPr>
          <w:p w:rsidR="00126F3F" w:rsidRPr="009E3813" w:rsidRDefault="00126F3F" w:rsidP="00F66260">
            <w:pPr>
              <w:jc w:val="center"/>
              <w:rPr>
                <w:bCs/>
                <w:sz w:val="16"/>
                <w:szCs w:val="16"/>
              </w:rPr>
            </w:pPr>
          </w:p>
        </w:tc>
      </w:tr>
    </w:tbl>
    <w:p w:rsidR="00126F3F" w:rsidRPr="00CA7E91" w:rsidRDefault="00126F3F" w:rsidP="00126F3F"/>
    <w:p w:rsidR="00126F3F" w:rsidRPr="006D5820" w:rsidRDefault="00126F3F" w:rsidP="00126F3F">
      <w:pPr>
        <w:pStyle w:val="ConsPlusNonformat"/>
        <w:rPr>
          <w:rFonts w:ascii="Times New Roman" w:hAnsi="Times New Roman"/>
          <w:sz w:val="24"/>
          <w:szCs w:val="24"/>
        </w:rPr>
      </w:pPr>
      <w:r w:rsidRPr="00CA7E91">
        <w:rPr>
          <w:rFonts w:ascii="Times New Roman" w:hAnsi="Times New Roman" w:cs="Times New Roman"/>
          <w:bCs/>
          <w:sz w:val="24"/>
          <w:szCs w:val="24"/>
        </w:rPr>
        <w:t xml:space="preserve">Общая стоимость </w:t>
      </w:r>
      <w:r>
        <w:rPr>
          <w:rFonts w:ascii="Times New Roman" w:hAnsi="Times New Roman" w:cs="Times New Roman"/>
          <w:bCs/>
          <w:sz w:val="24"/>
          <w:szCs w:val="24"/>
        </w:rPr>
        <w:t>договора</w:t>
      </w:r>
      <w:r w:rsidRPr="00CA7E91">
        <w:rPr>
          <w:rFonts w:ascii="Times New Roman" w:hAnsi="Times New Roman" w:cs="Times New Roman"/>
          <w:bCs/>
          <w:sz w:val="24"/>
          <w:szCs w:val="24"/>
        </w:rPr>
        <w:t>:</w:t>
      </w:r>
    </w:p>
    <w:tbl>
      <w:tblPr>
        <w:tblW w:w="10133" w:type="dxa"/>
        <w:tblInd w:w="108" w:type="dxa"/>
        <w:tblLayout w:type="fixed"/>
        <w:tblLook w:val="0000"/>
      </w:tblPr>
      <w:tblGrid>
        <w:gridCol w:w="4893"/>
        <w:gridCol w:w="5240"/>
      </w:tblGrid>
      <w:tr w:rsidR="00126F3F" w:rsidRPr="00CA7E91" w:rsidTr="00F66260">
        <w:tc>
          <w:tcPr>
            <w:tcW w:w="4893" w:type="dxa"/>
          </w:tcPr>
          <w:p w:rsidR="00126F3F" w:rsidRPr="00CA7E91" w:rsidRDefault="00126F3F" w:rsidP="00F66260">
            <w:pPr>
              <w:pStyle w:val="af2"/>
              <w:spacing w:after="0"/>
              <w:ind w:left="0"/>
              <w:rPr>
                <w:rFonts w:ascii="Times New Roman" w:hAnsi="Times New Roman"/>
                <w:sz w:val="24"/>
                <w:szCs w:val="24"/>
              </w:rPr>
            </w:pPr>
          </w:p>
          <w:p w:rsidR="00126F3F" w:rsidRDefault="00126F3F" w:rsidP="00F66260">
            <w:pPr>
              <w:pStyle w:val="af2"/>
              <w:spacing w:after="0"/>
              <w:ind w:left="0"/>
              <w:rPr>
                <w:rFonts w:ascii="Times New Roman" w:hAnsi="Times New Roman"/>
                <w:sz w:val="24"/>
                <w:szCs w:val="24"/>
              </w:rPr>
            </w:pPr>
            <w:r>
              <w:rPr>
                <w:rFonts w:ascii="Times New Roman" w:hAnsi="Times New Roman"/>
                <w:sz w:val="24"/>
                <w:szCs w:val="24"/>
              </w:rPr>
              <w:t>________________</w:t>
            </w:r>
            <w:r w:rsidRPr="00CA7E91">
              <w:rPr>
                <w:rFonts w:ascii="Times New Roman" w:hAnsi="Times New Roman"/>
                <w:sz w:val="24"/>
                <w:szCs w:val="24"/>
              </w:rPr>
              <w:t xml:space="preserve">: </w:t>
            </w:r>
          </w:p>
          <w:p w:rsidR="00126F3F" w:rsidRDefault="00126F3F" w:rsidP="00F66260">
            <w:pPr>
              <w:pStyle w:val="af2"/>
              <w:spacing w:after="0"/>
              <w:ind w:left="0"/>
              <w:rPr>
                <w:rFonts w:ascii="Times New Roman" w:hAnsi="Times New Roman"/>
                <w:sz w:val="24"/>
                <w:szCs w:val="24"/>
              </w:rPr>
            </w:pPr>
          </w:p>
          <w:p w:rsidR="00126F3F" w:rsidRPr="00CA7E91"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 xml:space="preserve"> ______________ / </w:t>
            </w:r>
            <w:r>
              <w:rPr>
                <w:rFonts w:ascii="Times New Roman" w:hAnsi="Times New Roman"/>
                <w:sz w:val="24"/>
                <w:szCs w:val="24"/>
              </w:rPr>
              <w:t>____________</w:t>
            </w:r>
            <w:r w:rsidRPr="00CA7E91">
              <w:rPr>
                <w:rFonts w:ascii="Times New Roman" w:hAnsi="Times New Roman"/>
                <w:sz w:val="24"/>
                <w:szCs w:val="24"/>
              </w:rPr>
              <w:t xml:space="preserve"> /</w:t>
            </w:r>
          </w:p>
        </w:tc>
        <w:tc>
          <w:tcPr>
            <w:tcW w:w="5240" w:type="dxa"/>
          </w:tcPr>
          <w:p w:rsidR="00126F3F" w:rsidRPr="00CA7E91" w:rsidRDefault="00126F3F" w:rsidP="00F66260">
            <w:pPr>
              <w:pStyle w:val="af2"/>
              <w:spacing w:after="0"/>
              <w:ind w:left="0"/>
              <w:rPr>
                <w:rFonts w:ascii="Times New Roman" w:hAnsi="Times New Roman"/>
                <w:sz w:val="24"/>
                <w:szCs w:val="24"/>
              </w:rPr>
            </w:pPr>
          </w:p>
          <w:p w:rsidR="00126F3F"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 xml:space="preserve">Директор: </w:t>
            </w:r>
          </w:p>
          <w:p w:rsidR="00126F3F" w:rsidRDefault="00126F3F" w:rsidP="00F66260">
            <w:pPr>
              <w:pStyle w:val="af2"/>
              <w:spacing w:after="0"/>
              <w:ind w:left="0"/>
              <w:rPr>
                <w:rFonts w:ascii="Times New Roman" w:hAnsi="Times New Roman"/>
                <w:sz w:val="24"/>
                <w:szCs w:val="24"/>
              </w:rPr>
            </w:pPr>
          </w:p>
          <w:p w:rsidR="00126F3F" w:rsidRPr="00CA7E91" w:rsidRDefault="00126F3F" w:rsidP="00F66260">
            <w:pPr>
              <w:pStyle w:val="af2"/>
              <w:spacing w:after="0"/>
              <w:ind w:left="0"/>
              <w:rPr>
                <w:rFonts w:ascii="Times New Roman" w:hAnsi="Times New Roman"/>
                <w:sz w:val="24"/>
                <w:szCs w:val="24"/>
              </w:rPr>
            </w:pPr>
            <w:r w:rsidRPr="00CA7E91">
              <w:rPr>
                <w:rFonts w:ascii="Times New Roman" w:hAnsi="Times New Roman"/>
                <w:sz w:val="24"/>
                <w:szCs w:val="24"/>
              </w:rPr>
              <w:t>________________ /А.П. Щербаков/</w:t>
            </w:r>
          </w:p>
        </w:tc>
      </w:tr>
    </w:tbl>
    <w:p w:rsidR="00126F3F" w:rsidRDefault="00126F3F" w:rsidP="00126F3F">
      <w:pPr>
        <w:autoSpaceDE w:val="0"/>
        <w:autoSpaceDN w:val="0"/>
        <w:adjustRightInd w:val="0"/>
        <w:spacing w:line="320" w:lineRule="exact"/>
        <w:ind w:firstLine="539"/>
        <w:jc w:val="center"/>
        <w:rPr>
          <w:sz w:val="22"/>
          <w:szCs w:val="22"/>
        </w:rPr>
      </w:pPr>
    </w:p>
    <w:p w:rsidR="00D80046" w:rsidRDefault="00D80046" w:rsidP="00D80046">
      <w:pPr>
        <w:jc w:val="right"/>
        <w:rPr>
          <w:sz w:val="22"/>
          <w:szCs w:val="22"/>
        </w:rPr>
      </w:pPr>
    </w:p>
    <w:p w:rsidR="00D80046" w:rsidRDefault="00D80046" w:rsidP="00D80046">
      <w:pPr>
        <w:jc w:val="right"/>
        <w:rPr>
          <w:color w:val="000000" w:themeColor="text1"/>
        </w:rPr>
      </w:pPr>
      <w:r w:rsidRPr="00D80046">
        <w:rPr>
          <w:color w:val="000000" w:themeColor="text1"/>
        </w:rPr>
        <w:lastRenderedPageBreak/>
        <w:t xml:space="preserve">Приложение №2 к Договору №___ </w:t>
      </w:r>
    </w:p>
    <w:p w:rsidR="00D80046" w:rsidRPr="00D80046" w:rsidRDefault="00D80046" w:rsidP="00D80046">
      <w:pPr>
        <w:jc w:val="right"/>
        <w:rPr>
          <w:color w:val="000000" w:themeColor="text1"/>
        </w:rPr>
      </w:pPr>
      <w:r w:rsidRPr="00D80046">
        <w:rPr>
          <w:color w:val="000000" w:themeColor="text1"/>
        </w:rPr>
        <w:t>от «____» ____________ 202__г.</w:t>
      </w:r>
    </w:p>
    <w:p w:rsidR="00D80046" w:rsidRPr="00D80046" w:rsidRDefault="00D80046" w:rsidP="00D80046">
      <w:pPr>
        <w:jc w:val="right"/>
        <w:rPr>
          <w:color w:val="000000" w:themeColor="text1"/>
        </w:rPr>
      </w:pPr>
    </w:p>
    <w:p w:rsidR="00D80046" w:rsidRPr="00D80046" w:rsidRDefault="00D80046" w:rsidP="00D80046">
      <w:pPr>
        <w:jc w:val="center"/>
        <w:rPr>
          <w:color w:val="000000" w:themeColor="text1"/>
        </w:rPr>
      </w:pPr>
    </w:p>
    <w:p w:rsidR="00D80046" w:rsidRDefault="00D80046" w:rsidP="00D80046">
      <w:pPr>
        <w:jc w:val="center"/>
        <w:rPr>
          <w:color w:val="000000" w:themeColor="text1"/>
        </w:rPr>
      </w:pPr>
      <w:r w:rsidRPr="00D80046">
        <w:rPr>
          <w:color w:val="000000" w:themeColor="text1"/>
        </w:rPr>
        <w:t>Перечень АЗС</w:t>
      </w:r>
    </w:p>
    <w:p w:rsidR="00D80046" w:rsidRPr="00D80046" w:rsidRDefault="00D80046" w:rsidP="00D80046">
      <w:pPr>
        <w:jc w:val="center"/>
        <w:rPr>
          <w:color w:val="000000" w:themeColor="text1"/>
        </w:rPr>
      </w:pPr>
    </w:p>
    <w:tbl>
      <w:tblPr>
        <w:tblW w:w="964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586"/>
        <w:gridCol w:w="6525"/>
      </w:tblGrid>
      <w:tr w:rsidR="00D80046" w:rsidRPr="00D80046" w:rsidTr="006E5F4D">
        <w:trPr>
          <w:trHeight w:val="317"/>
        </w:trPr>
        <w:tc>
          <w:tcPr>
            <w:tcW w:w="534"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jc w:val="center"/>
              <w:rPr>
                <w:color w:val="000000" w:themeColor="text1"/>
              </w:rPr>
            </w:pPr>
            <w:r w:rsidRPr="00D80046">
              <w:rPr>
                <w:color w:val="000000" w:themeColor="text1"/>
              </w:rPr>
              <w:t xml:space="preserve">№ </w:t>
            </w:r>
            <w:proofErr w:type="spellStart"/>
            <w:proofErr w:type="gramStart"/>
            <w:r w:rsidRPr="00D80046">
              <w:rPr>
                <w:color w:val="000000" w:themeColor="text1"/>
              </w:rPr>
              <w:t>п</w:t>
            </w:r>
            <w:proofErr w:type="spellEnd"/>
            <w:proofErr w:type="gramEnd"/>
            <w:r w:rsidRPr="00D80046">
              <w:rPr>
                <w:color w:val="000000" w:themeColor="text1"/>
              </w:rPr>
              <w:t>/</w:t>
            </w:r>
            <w:proofErr w:type="spellStart"/>
            <w:r w:rsidRPr="00D80046">
              <w:rPr>
                <w:color w:val="000000" w:themeColor="text1"/>
              </w:rPr>
              <w:t>п</w:t>
            </w:r>
            <w:proofErr w:type="spellEnd"/>
          </w:p>
        </w:tc>
        <w:tc>
          <w:tcPr>
            <w:tcW w:w="2586"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ind w:left="70"/>
              <w:jc w:val="center"/>
              <w:rPr>
                <w:color w:val="000000" w:themeColor="text1"/>
              </w:rPr>
            </w:pPr>
            <w:r w:rsidRPr="00D80046">
              <w:rPr>
                <w:color w:val="000000" w:themeColor="text1"/>
              </w:rPr>
              <w:t>№ АЗС</w:t>
            </w:r>
          </w:p>
        </w:tc>
        <w:tc>
          <w:tcPr>
            <w:tcW w:w="6525" w:type="dxa"/>
            <w:tcBorders>
              <w:top w:val="single" w:sz="4" w:space="0" w:color="auto"/>
              <w:left w:val="single" w:sz="4" w:space="0" w:color="auto"/>
              <w:bottom w:val="nil"/>
              <w:right w:val="single" w:sz="4" w:space="0" w:color="auto"/>
            </w:tcBorders>
            <w:vAlign w:val="center"/>
            <w:hideMark/>
          </w:tcPr>
          <w:p w:rsidR="00D80046" w:rsidRPr="00D80046" w:rsidRDefault="00D80046" w:rsidP="006E5F4D">
            <w:pPr>
              <w:jc w:val="center"/>
              <w:rPr>
                <w:color w:val="000000" w:themeColor="text1"/>
              </w:rPr>
            </w:pPr>
            <w:r w:rsidRPr="00D80046">
              <w:rPr>
                <w:color w:val="000000" w:themeColor="text1"/>
              </w:rPr>
              <w:t>Адрес АЗС</w:t>
            </w: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lang w:val="en-US"/>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r w:rsidR="00D80046" w:rsidRPr="00D80046" w:rsidTr="006E5F4D">
        <w:tc>
          <w:tcPr>
            <w:tcW w:w="534" w:type="dxa"/>
            <w:tcBorders>
              <w:top w:val="single" w:sz="4" w:space="0" w:color="auto"/>
              <w:left w:val="single" w:sz="4" w:space="0" w:color="auto"/>
              <w:bottom w:val="single" w:sz="4" w:space="0" w:color="auto"/>
              <w:right w:val="single" w:sz="4" w:space="0" w:color="auto"/>
            </w:tcBorders>
          </w:tcPr>
          <w:p w:rsidR="00D80046" w:rsidRPr="00D80046" w:rsidRDefault="00D80046" w:rsidP="006E5F4D">
            <w:pPr>
              <w:jc w:val="center"/>
              <w:rPr>
                <w:color w:val="000000" w:themeColor="text1"/>
              </w:rPr>
            </w:pPr>
          </w:p>
        </w:tc>
        <w:tc>
          <w:tcPr>
            <w:tcW w:w="2586"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jc w:val="center"/>
              <w:rPr>
                <w:color w:val="000000" w:themeColor="text1"/>
              </w:rPr>
            </w:pPr>
          </w:p>
        </w:tc>
        <w:tc>
          <w:tcPr>
            <w:tcW w:w="6525" w:type="dxa"/>
            <w:tcBorders>
              <w:top w:val="single" w:sz="4" w:space="0" w:color="auto"/>
              <w:left w:val="single" w:sz="4" w:space="0" w:color="auto"/>
              <w:bottom w:val="single" w:sz="4" w:space="0" w:color="auto"/>
              <w:right w:val="single" w:sz="4" w:space="0" w:color="auto"/>
            </w:tcBorders>
            <w:vAlign w:val="center"/>
          </w:tcPr>
          <w:p w:rsidR="00D80046" w:rsidRPr="00D80046" w:rsidRDefault="00D80046" w:rsidP="006E5F4D">
            <w:pPr>
              <w:rPr>
                <w:color w:val="000000" w:themeColor="text1"/>
              </w:rPr>
            </w:pPr>
          </w:p>
        </w:tc>
      </w:tr>
    </w:tbl>
    <w:p w:rsidR="00D80046" w:rsidRDefault="00D80046" w:rsidP="00D80046">
      <w:pPr>
        <w:rPr>
          <w:rFonts w:ascii="PT Astra Serif" w:hAnsi="PT Astra Serif"/>
          <w:color w:val="000000" w:themeColor="text1"/>
        </w:rPr>
      </w:pPr>
    </w:p>
    <w:p w:rsidR="00D80046" w:rsidRPr="00D80046" w:rsidRDefault="00D80046" w:rsidP="00D80046">
      <w:pPr>
        <w:rPr>
          <w:rFonts w:ascii="PT Astra Serif" w:eastAsia="Calibri" w:hAnsi="PT Astra Serif"/>
          <w:color w:val="000000" w:themeColor="text1"/>
          <w:lang w:eastAsia="en-US"/>
        </w:rPr>
      </w:pPr>
      <w:r w:rsidRPr="00D80046">
        <w:rPr>
          <w:rFonts w:ascii="PT Astra Serif" w:hAnsi="PT Astra Serif"/>
          <w:color w:val="000000" w:themeColor="text1"/>
        </w:rPr>
        <w:t>Поставщик:</w:t>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t>Заказчик:</w:t>
      </w:r>
    </w:p>
    <w:p w:rsidR="00D80046" w:rsidRDefault="00D80046" w:rsidP="00D80046">
      <w:pPr>
        <w:rPr>
          <w:rFonts w:ascii="PT Astra Serif" w:hAnsi="PT Astra Serif"/>
          <w:color w:val="000000" w:themeColor="text1"/>
        </w:rPr>
      </w:pPr>
    </w:p>
    <w:p w:rsidR="00D80046" w:rsidRPr="00D80046" w:rsidRDefault="00D80046" w:rsidP="00D80046">
      <w:pPr>
        <w:rPr>
          <w:rFonts w:ascii="PT Astra Serif" w:hAnsi="PT Astra Serif"/>
          <w:color w:val="000000" w:themeColor="text1"/>
        </w:rPr>
      </w:pPr>
    </w:p>
    <w:p w:rsidR="00D80046" w:rsidRPr="00D80046" w:rsidRDefault="00D80046" w:rsidP="00D80046">
      <w:pPr>
        <w:rPr>
          <w:rFonts w:ascii="PT Astra Serif" w:hAnsi="PT Astra Serif"/>
          <w:color w:val="000000" w:themeColor="text1"/>
        </w:rPr>
      </w:pPr>
      <w:r w:rsidRPr="00D80046">
        <w:rPr>
          <w:rFonts w:ascii="PT Astra Serif" w:hAnsi="PT Astra Serif"/>
          <w:color w:val="000000" w:themeColor="text1"/>
        </w:rPr>
        <w:t>__________________________                 ____________________________</w:t>
      </w:r>
    </w:p>
    <w:p w:rsidR="00D80046" w:rsidRDefault="00D80046" w:rsidP="00D80046">
      <w:pPr>
        <w:rPr>
          <w:caps/>
          <w:color w:val="000000" w:themeColor="text1"/>
        </w:rPr>
      </w:pPr>
      <w:r w:rsidRPr="00D80046">
        <w:rPr>
          <w:rFonts w:ascii="PT Astra Serif" w:hAnsi="PT Astra Serif"/>
          <w:color w:val="000000" w:themeColor="text1"/>
        </w:rPr>
        <w:t>М.П.</w:t>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r>
      <w:r w:rsidRPr="00D80046">
        <w:rPr>
          <w:rFonts w:ascii="PT Astra Serif" w:hAnsi="PT Astra Serif"/>
          <w:color w:val="000000" w:themeColor="text1"/>
        </w:rPr>
        <w:tab/>
        <w:t>М.П.</w:t>
      </w:r>
    </w:p>
    <w:p w:rsidR="00D80046" w:rsidRDefault="00D80046" w:rsidP="00126F3F">
      <w:pPr>
        <w:autoSpaceDE w:val="0"/>
        <w:autoSpaceDN w:val="0"/>
        <w:adjustRightInd w:val="0"/>
        <w:spacing w:line="320" w:lineRule="exact"/>
        <w:ind w:firstLine="539"/>
        <w:jc w:val="center"/>
        <w:rPr>
          <w:sz w:val="22"/>
          <w:szCs w:val="22"/>
        </w:rPr>
      </w:pPr>
    </w:p>
    <w:p w:rsidR="00126F3F" w:rsidRDefault="00126F3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7C306A">
      <w:pPr>
        <w:autoSpaceDE w:val="0"/>
        <w:autoSpaceDN w:val="0"/>
        <w:adjustRightInd w:val="0"/>
        <w:ind w:firstLine="720"/>
        <w:jc w:val="both"/>
        <w:rPr>
          <w:sz w:val="28"/>
          <w:szCs w:val="28"/>
        </w:rPr>
      </w:pPr>
    </w:p>
    <w:p w:rsidR="001E49DF" w:rsidRDefault="001E49DF" w:rsidP="001E49DF">
      <w:pPr>
        <w:jc w:val="right"/>
        <w:rPr>
          <w:color w:val="000000" w:themeColor="text1"/>
        </w:rPr>
      </w:pPr>
      <w:r w:rsidRPr="00D80046">
        <w:rPr>
          <w:color w:val="000000" w:themeColor="text1"/>
        </w:rPr>
        <w:lastRenderedPageBreak/>
        <w:t>Приложение №</w:t>
      </w:r>
      <w:r>
        <w:rPr>
          <w:color w:val="000000" w:themeColor="text1"/>
        </w:rPr>
        <w:t>3</w:t>
      </w:r>
      <w:r w:rsidRPr="00D80046">
        <w:rPr>
          <w:color w:val="000000" w:themeColor="text1"/>
        </w:rPr>
        <w:t xml:space="preserve"> к Договору №___ </w:t>
      </w:r>
    </w:p>
    <w:p w:rsidR="001E49DF" w:rsidRPr="001E49DF" w:rsidRDefault="001E49DF" w:rsidP="001E49DF">
      <w:pPr>
        <w:jc w:val="right"/>
        <w:rPr>
          <w:sz w:val="20"/>
          <w:szCs w:val="20"/>
        </w:rPr>
      </w:pPr>
      <w:r w:rsidRPr="00D80046">
        <w:rPr>
          <w:color w:val="000000" w:themeColor="text1"/>
        </w:rPr>
        <w:t>от «____» ____________ 202__г.</w:t>
      </w:r>
    </w:p>
    <w:p w:rsidR="001E49DF" w:rsidRDefault="001E49DF" w:rsidP="001E49DF">
      <w:pPr>
        <w:widowControl w:val="0"/>
        <w:tabs>
          <w:tab w:val="left" w:pos="0"/>
          <w:tab w:val="left" w:pos="284"/>
          <w:tab w:val="left" w:pos="536"/>
        </w:tabs>
        <w:autoSpaceDE w:val="0"/>
        <w:autoSpaceDN w:val="0"/>
        <w:jc w:val="center"/>
        <w:rPr>
          <w:b/>
          <w:sz w:val="21"/>
          <w:szCs w:val="21"/>
          <w:lang w:bidi="ru-RU"/>
        </w:rPr>
      </w:pP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r w:rsidRPr="00013350">
        <w:rPr>
          <w:b/>
          <w:sz w:val="21"/>
          <w:szCs w:val="21"/>
          <w:lang w:bidi="ru-RU"/>
        </w:rPr>
        <w:t>ПОРЯДОК</w:t>
      </w: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r w:rsidRPr="00013350">
        <w:rPr>
          <w:b/>
          <w:sz w:val="21"/>
          <w:szCs w:val="21"/>
          <w:lang w:bidi="ru-RU"/>
        </w:rPr>
        <w:t>обмена документами посредством электронного документооборота (ЭДО)</w:t>
      </w:r>
    </w:p>
    <w:p w:rsidR="001E49DF" w:rsidRPr="00013350" w:rsidRDefault="001E49DF" w:rsidP="001E49DF">
      <w:pPr>
        <w:widowControl w:val="0"/>
        <w:tabs>
          <w:tab w:val="left" w:pos="0"/>
          <w:tab w:val="left" w:pos="284"/>
          <w:tab w:val="left" w:pos="536"/>
        </w:tabs>
        <w:autoSpaceDE w:val="0"/>
        <w:autoSpaceDN w:val="0"/>
        <w:jc w:val="center"/>
        <w:rPr>
          <w:b/>
          <w:sz w:val="21"/>
          <w:szCs w:val="21"/>
          <w:lang w:bidi="ru-RU"/>
        </w:rPr>
      </w:pPr>
    </w:p>
    <w:p w:rsidR="001E49DF" w:rsidRPr="009B0F9E" w:rsidRDefault="001E49DF" w:rsidP="001E49DF">
      <w:pPr>
        <w:spacing w:after="120"/>
        <w:jc w:val="both"/>
        <w:rPr>
          <w:sz w:val="22"/>
          <w:szCs w:val="22"/>
        </w:rPr>
      </w:pPr>
      <w:r w:rsidRPr="00013350">
        <w:rPr>
          <w:sz w:val="21"/>
          <w:szCs w:val="21"/>
        </w:rPr>
        <w:t>1. </w:t>
      </w:r>
      <w:r w:rsidRPr="009B0F9E">
        <w:rPr>
          <w:sz w:val="22"/>
          <w:szCs w:val="22"/>
        </w:rPr>
        <w:t xml:space="preserve">Универсальные передаточные документы </w:t>
      </w:r>
      <w:r w:rsidRPr="009B0F9E">
        <w:rPr>
          <w:b/>
          <w:bCs/>
          <w:sz w:val="22"/>
          <w:szCs w:val="22"/>
        </w:rPr>
        <w:t>счета, счета  фактуры,  счета  фактуры  на аванс,  акты  сверки</w:t>
      </w:r>
      <w:r w:rsidRPr="009B0F9E">
        <w:rPr>
          <w:sz w:val="22"/>
          <w:szCs w:val="22"/>
        </w:rPr>
        <w:t xml:space="preserve"> (далее – документы), направляются сторонами друг другу с использованием электронного документооборота через систему </w:t>
      </w:r>
      <w:proofErr w:type="spellStart"/>
      <w:r w:rsidRPr="009B0F9E">
        <w:rPr>
          <w:sz w:val="22"/>
          <w:szCs w:val="22"/>
        </w:rPr>
        <w:t>КонтурДиадок</w:t>
      </w:r>
      <w:proofErr w:type="spellEnd"/>
      <w:r w:rsidRPr="009B0F9E">
        <w:rPr>
          <w:sz w:val="22"/>
          <w:szCs w:val="22"/>
        </w:rPr>
        <w:t xml:space="preserve"> (далее – ЭДО). Оператором ЭДО является АО «ПФ «СКБ Контур».</w:t>
      </w:r>
    </w:p>
    <w:p w:rsidR="001E49DF" w:rsidRPr="009B0F9E" w:rsidRDefault="001E49DF" w:rsidP="001E49DF">
      <w:pPr>
        <w:spacing w:after="120"/>
        <w:jc w:val="both"/>
        <w:rPr>
          <w:sz w:val="22"/>
          <w:szCs w:val="22"/>
        </w:rPr>
      </w:pPr>
      <w:r w:rsidRPr="009B0F9E">
        <w:rPr>
          <w:sz w:val="22"/>
          <w:szCs w:val="22"/>
        </w:rPr>
        <w:t>Обмен иными документами, не упомянутыми в первом абзаце настоящего пункта, осуществляется на бумажном носителе.</w:t>
      </w:r>
    </w:p>
    <w:p w:rsidR="001E49DF" w:rsidRPr="009B0F9E" w:rsidRDefault="001E49DF" w:rsidP="001E49DF">
      <w:pPr>
        <w:spacing w:after="120"/>
        <w:jc w:val="both"/>
        <w:rPr>
          <w:sz w:val="22"/>
          <w:szCs w:val="22"/>
        </w:rPr>
      </w:pPr>
      <w:r w:rsidRPr="009B0F9E">
        <w:rPr>
          <w:sz w:val="22"/>
          <w:szCs w:val="22"/>
        </w:rPr>
        <w:t>2. Документы, направляемые посредством ЭДО, должны быть подписаны уполномоченными лицами с использованием усиленной квалифицированной электронной подписи (далее – ЭП).</w:t>
      </w:r>
    </w:p>
    <w:p w:rsidR="001E49DF" w:rsidRPr="009B0F9E" w:rsidRDefault="001E49DF" w:rsidP="001E49DF">
      <w:pPr>
        <w:spacing w:after="120"/>
        <w:jc w:val="both"/>
        <w:rPr>
          <w:sz w:val="22"/>
          <w:szCs w:val="22"/>
        </w:rPr>
      </w:pPr>
      <w:r w:rsidRPr="009B0F9E">
        <w:rPr>
          <w:sz w:val="22"/>
          <w:szCs w:val="22"/>
        </w:rPr>
        <w:t>3. ЭП должна соответствовать требованиям Федерального закона от 06.04.2011 № 63-ФЗ «Об электронной подписи» и действующему законодательству Российской Федерации.</w:t>
      </w:r>
    </w:p>
    <w:p w:rsidR="001E49DF" w:rsidRPr="009B0F9E" w:rsidRDefault="001E49DF" w:rsidP="001E49DF">
      <w:pPr>
        <w:spacing w:after="120"/>
        <w:jc w:val="both"/>
        <w:rPr>
          <w:sz w:val="22"/>
          <w:szCs w:val="22"/>
        </w:rPr>
      </w:pPr>
      <w:r w:rsidRPr="009B0F9E">
        <w:rPr>
          <w:sz w:val="22"/>
          <w:szCs w:val="22"/>
        </w:rPr>
        <w:t xml:space="preserve">4. Документы, направляемые сторонами в порядке обмена посредством ЭДО, составляются в форматах в соответствии с требованиями действующего законодательства. </w:t>
      </w:r>
    </w:p>
    <w:p w:rsidR="001E49DF" w:rsidRPr="009B0F9E" w:rsidRDefault="001E49DF" w:rsidP="001E49DF">
      <w:pPr>
        <w:spacing w:after="120"/>
        <w:jc w:val="both"/>
        <w:rPr>
          <w:sz w:val="22"/>
          <w:szCs w:val="22"/>
        </w:rPr>
      </w:pPr>
      <w:r w:rsidRPr="009B0F9E">
        <w:rPr>
          <w:sz w:val="22"/>
          <w:szCs w:val="22"/>
        </w:rPr>
        <w:t>5. Доказательством, подтверждающим факт и дату доставки документов, является извещение оператора ЭДО о получении документа стороной-получателем.</w:t>
      </w:r>
    </w:p>
    <w:p w:rsidR="001E49DF" w:rsidRPr="009B0F9E" w:rsidRDefault="001E49DF" w:rsidP="001E49DF">
      <w:pPr>
        <w:spacing w:after="120"/>
        <w:jc w:val="both"/>
        <w:rPr>
          <w:sz w:val="22"/>
          <w:szCs w:val="22"/>
        </w:rPr>
      </w:pPr>
      <w:r w:rsidRPr="009B0F9E">
        <w:rPr>
          <w:sz w:val="22"/>
          <w:szCs w:val="22"/>
        </w:rPr>
        <w:t>6. В случае необходимости внесения корректировок в направленный посредством ЭДО документ направляющая сторона составляет информационное письмо и направляет его вместе с откорректированным документом получающей стороне в порядке, установленном оператором ЭДО.</w:t>
      </w:r>
    </w:p>
    <w:p w:rsidR="001E49DF" w:rsidRPr="009B0F9E" w:rsidRDefault="001E49DF" w:rsidP="001E49DF">
      <w:pPr>
        <w:spacing w:after="120"/>
        <w:jc w:val="both"/>
        <w:rPr>
          <w:sz w:val="22"/>
          <w:szCs w:val="22"/>
        </w:rPr>
      </w:pPr>
      <w:r w:rsidRPr="009B0F9E">
        <w:rPr>
          <w:sz w:val="22"/>
          <w:szCs w:val="22"/>
        </w:rPr>
        <w:t xml:space="preserve">7. Получение документов посредством ЭДО, подписанных ЭП в порядке, установленном настоящим Порядком, эквивалентно получению документов на бумажном носителе, и является необходимым и достаточным условием, позволяющим установить, что документ исходит от стороны, его направившей. </w:t>
      </w:r>
    </w:p>
    <w:p w:rsidR="001E49DF" w:rsidRPr="009B0F9E" w:rsidRDefault="001E49DF" w:rsidP="001E49DF">
      <w:pPr>
        <w:spacing w:after="120"/>
        <w:jc w:val="both"/>
        <w:rPr>
          <w:sz w:val="22"/>
          <w:szCs w:val="22"/>
        </w:rPr>
      </w:pPr>
      <w:r w:rsidRPr="009B0F9E">
        <w:rPr>
          <w:sz w:val="22"/>
          <w:szCs w:val="22"/>
        </w:rPr>
        <w:t>8. Любые документы, направленные или полученные сторонами посредством ЭДО в соответствии с настоящим Порядком, являются надлежащим и допустимым доказательством при возникновении споров, в том числе в суде.</w:t>
      </w:r>
    </w:p>
    <w:p w:rsidR="001E49DF" w:rsidRPr="009B0F9E" w:rsidRDefault="001E49DF" w:rsidP="001E49DF">
      <w:pPr>
        <w:spacing w:after="120"/>
        <w:jc w:val="both"/>
        <w:rPr>
          <w:sz w:val="22"/>
          <w:szCs w:val="22"/>
        </w:rPr>
      </w:pPr>
      <w:r w:rsidRPr="009B0F9E">
        <w:rPr>
          <w:sz w:val="22"/>
          <w:szCs w:val="22"/>
        </w:rPr>
        <w:t>9. В целях проверки работоспособности и/или совместимости технических сре</w:t>
      </w:r>
      <w:proofErr w:type="gramStart"/>
      <w:r w:rsidRPr="009B0F9E">
        <w:rPr>
          <w:sz w:val="22"/>
          <w:szCs w:val="22"/>
        </w:rPr>
        <w:t>дств ст</w:t>
      </w:r>
      <w:proofErr w:type="gramEnd"/>
      <w:r w:rsidRPr="009B0F9E">
        <w:rPr>
          <w:sz w:val="22"/>
          <w:szCs w:val="22"/>
        </w:rPr>
        <w:t xml:space="preserve">орон и/или операторов ЭДО устанавливается тестовый период, в течение которого передача документов в электронном виде дублируется бумажными экземплярами. Тестовый период устанавливается сроком на один месяц </w:t>
      </w:r>
      <w:proofErr w:type="gramStart"/>
      <w:r w:rsidRPr="009B0F9E">
        <w:rPr>
          <w:sz w:val="22"/>
          <w:szCs w:val="22"/>
        </w:rPr>
        <w:t>с даты</w:t>
      </w:r>
      <w:proofErr w:type="gramEnd"/>
      <w:r w:rsidRPr="009B0F9E">
        <w:rPr>
          <w:sz w:val="22"/>
          <w:szCs w:val="22"/>
        </w:rPr>
        <w:t xml:space="preserve"> первого обмена документами в электронном виде. </w:t>
      </w:r>
    </w:p>
    <w:p w:rsidR="001E49DF" w:rsidRPr="009B0F9E" w:rsidRDefault="001E49DF" w:rsidP="001E49DF">
      <w:pPr>
        <w:spacing w:after="120"/>
        <w:jc w:val="both"/>
        <w:rPr>
          <w:sz w:val="22"/>
          <w:szCs w:val="22"/>
        </w:rPr>
      </w:pPr>
      <w:r w:rsidRPr="009B0F9E">
        <w:rPr>
          <w:sz w:val="22"/>
          <w:szCs w:val="22"/>
        </w:rPr>
        <w:t xml:space="preserve">Положительным результатом тестового обмена документами является налаженный процесс передачи документов в электронном виде, отсутствие ошибок и замечаний сторон к процессу электронного документооборота. </w:t>
      </w:r>
    </w:p>
    <w:p w:rsidR="001E49DF" w:rsidRPr="009B0F9E" w:rsidRDefault="001E49DF" w:rsidP="001E49DF">
      <w:pPr>
        <w:spacing w:after="120"/>
        <w:jc w:val="both"/>
        <w:rPr>
          <w:sz w:val="22"/>
          <w:szCs w:val="22"/>
        </w:rPr>
      </w:pPr>
      <w:r w:rsidRPr="009B0F9E">
        <w:rPr>
          <w:sz w:val="22"/>
          <w:szCs w:val="22"/>
        </w:rPr>
        <w:t>В случае работоспособности и совместимости технических сре</w:t>
      </w:r>
      <w:proofErr w:type="gramStart"/>
      <w:r w:rsidRPr="009B0F9E">
        <w:rPr>
          <w:sz w:val="22"/>
          <w:szCs w:val="22"/>
        </w:rPr>
        <w:t>дств ст</w:t>
      </w:r>
      <w:proofErr w:type="gramEnd"/>
      <w:r w:rsidRPr="009B0F9E">
        <w:rPr>
          <w:sz w:val="22"/>
          <w:szCs w:val="22"/>
        </w:rPr>
        <w:t>орон и/или операторов ЭДО стороны прекращают дублировать электронный документооборот бумажными экземплярами документов.</w:t>
      </w:r>
    </w:p>
    <w:p w:rsidR="001E49DF" w:rsidRPr="009B0F9E" w:rsidRDefault="001E49DF" w:rsidP="001E49DF">
      <w:pPr>
        <w:spacing w:after="120"/>
        <w:jc w:val="both"/>
        <w:rPr>
          <w:sz w:val="22"/>
          <w:szCs w:val="22"/>
        </w:rPr>
      </w:pPr>
      <w:r w:rsidRPr="009B0F9E">
        <w:rPr>
          <w:sz w:val="22"/>
          <w:szCs w:val="22"/>
        </w:rPr>
        <w:t>10. В случае технического сбоя внутренних систем стороны обязаны информировать друг друга о невозможности обмена документами посредством ЭДО.</w:t>
      </w:r>
    </w:p>
    <w:p w:rsidR="001E49DF" w:rsidRPr="009B0F9E" w:rsidRDefault="001E49DF" w:rsidP="001E49DF">
      <w:pPr>
        <w:spacing w:after="120"/>
        <w:jc w:val="both"/>
        <w:rPr>
          <w:sz w:val="22"/>
          <w:szCs w:val="22"/>
        </w:rPr>
      </w:pPr>
      <w:r w:rsidRPr="009B0F9E">
        <w:rPr>
          <w:sz w:val="22"/>
          <w:szCs w:val="22"/>
        </w:rPr>
        <w:t>В период действия такого сбоя предоставление документов Покупателю производится в офисе Поставщика на бумажном носителе в порядке и сроки, установленные пунктом 11 настоящих Правил.</w:t>
      </w:r>
    </w:p>
    <w:p w:rsidR="001E49DF" w:rsidRPr="00D80046" w:rsidRDefault="001E49DF" w:rsidP="001E49DF">
      <w:pPr>
        <w:autoSpaceDE w:val="0"/>
        <w:autoSpaceDN w:val="0"/>
        <w:adjustRightInd w:val="0"/>
        <w:jc w:val="both"/>
        <w:rPr>
          <w:sz w:val="28"/>
          <w:szCs w:val="28"/>
        </w:rPr>
      </w:pPr>
      <w:r w:rsidRPr="009B0F9E">
        <w:rPr>
          <w:sz w:val="22"/>
          <w:szCs w:val="22"/>
        </w:rPr>
        <w:t>11. </w:t>
      </w:r>
      <w:proofErr w:type="gramStart"/>
      <w:r w:rsidRPr="009B0F9E">
        <w:rPr>
          <w:sz w:val="22"/>
          <w:szCs w:val="22"/>
        </w:rPr>
        <w:t>Покупатель подписывает УПД в течение 3 (трех) рабочих дней с момента его направления или является в тот же срок в офис Поставщика по месту нахождения грузоотправителя, указанному в реквизитах к настоящему договору) для получения УПД на бумажном носителе и направляет Поставщику подписанный УПД или мотивированный отказ от его подписания на бумажном носителе до 15 числа месяца, следующего за отчетным.</w:t>
      </w:r>
      <w:proofErr w:type="gramEnd"/>
    </w:p>
    <w:sectPr w:rsidR="001E49DF" w:rsidRPr="00D80046" w:rsidSect="00675E61">
      <w:headerReference w:type="even" r:id="rId22"/>
      <w:headerReference w:type="default" r:id="rId23"/>
      <w:pgSz w:w="11906" w:h="16838"/>
      <w:pgMar w:top="851" w:right="851" w:bottom="426" w:left="1134"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98" w:rsidRDefault="00416098">
      <w:r>
        <w:separator/>
      </w:r>
    </w:p>
  </w:endnote>
  <w:endnote w:type="continuationSeparator" w:id="0">
    <w:p w:rsidR="00416098" w:rsidRDefault="0041609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ejaVu Sans">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98" w:rsidRDefault="00416098">
      <w:r>
        <w:separator/>
      </w:r>
    </w:p>
  </w:footnote>
  <w:footnote w:type="continuationSeparator" w:id="0">
    <w:p w:rsidR="00416098" w:rsidRDefault="00416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4D" w:rsidRDefault="006E5F4D" w:rsidP="00836F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5F4D" w:rsidRDefault="006E5F4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F4D" w:rsidRPr="00DC2340" w:rsidRDefault="006E5F4D" w:rsidP="00836F3F">
    <w:pPr>
      <w:pStyle w:val="a6"/>
      <w:framePr w:wrap="around" w:vAnchor="text" w:hAnchor="margin" w:xAlign="center" w:y="1"/>
      <w:rPr>
        <w:rStyle w:val="a8"/>
        <w:sz w:val="20"/>
        <w:szCs w:val="20"/>
      </w:rPr>
    </w:pPr>
    <w:r w:rsidRPr="00DC2340">
      <w:rPr>
        <w:rStyle w:val="a8"/>
        <w:sz w:val="20"/>
        <w:szCs w:val="20"/>
      </w:rPr>
      <w:fldChar w:fldCharType="begin"/>
    </w:r>
    <w:r w:rsidRPr="00DC2340">
      <w:rPr>
        <w:rStyle w:val="a8"/>
        <w:sz w:val="20"/>
        <w:szCs w:val="20"/>
      </w:rPr>
      <w:instrText xml:space="preserve">PAGE  </w:instrText>
    </w:r>
    <w:r w:rsidRPr="00DC2340">
      <w:rPr>
        <w:rStyle w:val="a8"/>
        <w:sz w:val="20"/>
        <w:szCs w:val="20"/>
      </w:rPr>
      <w:fldChar w:fldCharType="separate"/>
    </w:r>
    <w:r w:rsidR="009F7197">
      <w:rPr>
        <w:rStyle w:val="a8"/>
        <w:noProof/>
        <w:sz w:val="20"/>
        <w:szCs w:val="20"/>
      </w:rPr>
      <w:t>23</w:t>
    </w:r>
    <w:r w:rsidRPr="00DC2340">
      <w:rPr>
        <w:rStyle w:val="a8"/>
        <w:sz w:val="20"/>
        <w:szCs w:val="20"/>
      </w:rPr>
      <w:fldChar w:fldCharType="end"/>
    </w:r>
  </w:p>
  <w:p w:rsidR="006E5F4D" w:rsidRDefault="006E5F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1"/>
      <w:numFmt w:val="decimal"/>
      <w:lvlText w:val="%1."/>
      <w:lvlJc w:val="left"/>
      <w:pPr>
        <w:tabs>
          <w:tab w:val="num" w:pos="720"/>
        </w:tabs>
        <w:ind w:left="72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E0C7A"/>
    <w:multiLevelType w:val="hybridMultilevel"/>
    <w:tmpl w:val="0DDC011A"/>
    <w:lvl w:ilvl="0" w:tplc="366E886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
    <w:nsid w:val="0B323DD1"/>
    <w:multiLevelType w:val="multilevel"/>
    <w:tmpl w:val="77321E64"/>
    <w:lvl w:ilvl="0">
      <w:start w:val="2"/>
      <w:numFmt w:val="decimal"/>
      <w:lvlText w:val="%1."/>
      <w:lvlJc w:val="left"/>
      <w:pPr>
        <w:tabs>
          <w:tab w:val="num" w:pos="765"/>
        </w:tabs>
        <w:ind w:left="765" w:hanging="765"/>
      </w:pPr>
      <w:rPr>
        <w:rFonts w:hint="default"/>
        <w:sz w:val="22"/>
      </w:rPr>
    </w:lvl>
    <w:lvl w:ilvl="1">
      <w:start w:val="1"/>
      <w:numFmt w:val="decimal"/>
      <w:lvlText w:val="%1.%2."/>
      <w:lvlJc w:val="left"/>
      <w:pPr>
        <w:tabs>
          <w:tab w:val="num" w:pos="765"/>
        </w:tabs>
        <w:ind w:left="765" w:hanging="765"/>
      </w:pPr>
      <w:rPr>
        <w:rFonts w:hint="default"/>
        <w:sz w:val="22"/>
      </w:rPr>
    </w:lvl>
    <w:lvl w:ilvl="2">
      <w:start w:val="1"/>
      <w:numFmt w:val="decimal"/>
      <w:lvlText w:val="%1.%2.%3."/>
      <w:lvlJc w:val="left"/>
      <w:pPr>
        <w:tabs>
          <w:tab w:val="num" w:pos="765"/>
        </w:tabs>
        <w:ind w:left="765" w:hanging="765"/>
      </w:pPr>
      <w:rPr>
        <w:rFonts w:hint="default"/>
        <w:sz w:val="22"/>
      </w:rPr>
    </w:lvl>
    <w:lvl w:ilvl="3">
      <w:start w:val="1"/>
      <w:numFmt w:val="decimal"/>
      <w:lvlText w:val="%1.%2.%3.%4."/>
      <w:lvlJc w:val="left"/>
      <w:pPr>
        <w:tabs>
          <w:tab w:val="num" w:pos="765"/>
        </w:tabs>
        <w:ind w:left="765" w:hanging="765"/>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
    <w:nsid w:val="13217A05"/>
    <w:multiLevelType w:val="hybridMultilevel"/>
    <w:tmpl w:val="DC80DE40"/>
    <w:lvl w:ilvl="0" w:tplc="5920AFE8">
      <w:start w:val="1"/>
      <w:numFmt w:val="decimal"/>
      <w:lvlText w:val="%1."/>
      <w:lvlJc w:val="left"/>
      <w:pPr>
        <w:tabs>
          <w:tab w:val="num" w:pos="417"/>
        </w:tabs>
        <w:ind w:left="417" w:hanging="360"/>
      </w:pPr>
      <w:rPr>
        <w:rFonts w:hint="default"/>
        <w:b w:val="0"/>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5">
    <w:nsid w:val="1D57513A"/>
    <w:multiLevelType w:val="hybridMultilevel"/>
    <w:tmpl w:val="6CFEA66C"/>
    <w:lvl w:ilvl="0" w:tplc="DF36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CA54D8"/>
    <w:multiLevelType w:val="hybridMultilevel"/>
    <w:tmpl w:val="059A2416"/>
    <w:lvl w:ilvl="0" w:tplc="E5825E88">
      <w:start w:val="23"/>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26A679C8"/>
    <w:multiLevelType w:val="multilevel"/>
    <w:tmpl w:val="EB0E0BF2"/>
    <w:lvl w:ilvl="0">
      <w:start w:val="1"/>
      <w:numFmt w:val="decimal"/>
      <w:lvlText w:val="%1."/>
      <w:lvlJc w:val="left"/>
      <w:pPr>
        <w:tabs>
          <w:tab w:val="num" w:pos="454"/>
        </w:tabs>
        <w:ind w:left="454" w:hanging="360"/>
      </w:pPr>
      <w:rPr>
        <w:rFonts w:hint="default"/>
      </w:rPr>
    </w:lvl>
    <w:lvl w:ilvl="1">
      <w:start w:val="1"/>
      <w:numFmt w:val="decimal"/>
      <w:lvlText w:val="%2."/>
      <w:lvlJc w:val="left"/>
      <w:pPr>
        <w:tabs>
          <w:tab w:val="num" w:pos="1174"/>
        </w:tabs>
        <w:ind w:left="1174" w:hanging="360"/>
      </w:pPr>
      <w:rPr>
        <w:rFonts w:hint="default"/>
        <w:b/>
      </w:rPr>
    </w:lvl>
    <w:lvl w:ilvl="2" w:tentative="1">
      <w:start w:val="1"/>
      <w:numFmt w:val="lowerRoman"/>
      <w:lvlText w:val="%3."/>
      <w:lvlJc w:val="right"/>
      <w:pPr>
        <w:tabs>
          <w:tab w:val="num" w:pos="1894"/>
        </w:tabs>
        <w:ind w:left="1894" w:hanging="180"/>
      </w:pPr>
    </w:lvl>
    <w:lvl w:ilvl="3" w:tentative="1">
      <w:start w:val="1"/>
      <w:numFmt w:val="decimal"/>
      <w:lvlText w:val="%4."/>
      <w:lvlJc w:val="left"/>
      <w:pPr>
        <w:tabs>
          <w:tab w:val="num" w:pos="2614"/>
        </w:tabs>
        <w:ind w:left="2614" w:hanging="360"/>
      </w:pPr>
    </w:lvl>
    <w:lvl w:ilvl="4" w:tentative="1">
      <w:start w:val="1"/>
      <w:numFmt w:val="lowerLetter"/>
      <w:lvlText w:val="%5."/>
      <w:lvlJc w:val="left"/>
      <w:pPr>
        <w:tabs>
          <w:tab w:val="num" w:pos="3334"/>
        </w:tabs>
        <w:ind w:left="3334" w:hanging="360"/>
      </w:pPr>
    </w:lvl>
    <w:lvl w:ilvl="5" w:tentative="1">
      <w:start w:val="1"/>
      <w:numFmt w:val="lowerRoman"/>
      <w:lvlText w:val="%6."/>
      <w:lvlJc w:val="right"/>
      <w:pPr>
        <w:tabs>
          <w:tab w:val="num" w:pos="4054"/>
        </w:tabs>
        <w:ind w:left="4054" w:hanging="180"/>
      </w:pPr>
    </w:lvl>
    <w:lvl w:ilvl="6" w:tentative="1">
      <w:start w:val="1"/>
      <w:numFmt w:val="decimal"/>
      <w:lvlText w:val="%7."/>
      <w:lvlJc w:val="left"/>
      <w:pPr>
        <w:tabs>
          <w:tab w:val="num" w:pos="4774"/>
        </w:tabs>
        <w:ind w:left="4774" w:hanging="360"/>
      </w:pPr>
    </w:lvl>
    <w:lvl w:ilvl="7" w:tentative="1">
      <w:start w:val="1"/>
      <w:numFmt w:val="lowerLetter"/>
      <w:lvlText w:val="%8."/>
      <w:lvlJc w:val="left"/>
      <w:pPr>
        <w:tabs>
          <w:tab w:val="num" w:pos="5494"/>
        </w:tabs>
        <w:ind w:left="5494" w:hanging="360"/>
      </w:pPr>
    </w:lvl>
    <w:lvl w:ilvl="8" w:tentative="1">
      <w:start w:val="1"/>
      <w:numFmt w:val="lowerRoman"/>
      <w:lvlText w:val="%9."/>
      <w:lvlJc w:val="right"/>
      <w:pPr>
        <w:tabs>
          <w:tab w:val="num" w:pos="6214"/>
        </w:tabs>
        <w:ind w:left="6214" w:hanging="180"/>
      </w:pPr>
    </w:lvl>
  </w:abstractNum>
  <w:abstractNum w:abstractNumId="8">
    <w:nsid w:val="2BEE7570"/>
    <w:multiLevelType w:val="hybridMultilevel"/>
    <w:tmpl w:val="C0F2B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C3D9E"/>
    <w:multiLevelType w:val="hybridMultilevel"/>
    <w:tmpl w:val="C01A1A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171E34"/>
    <w:multiLevelType w:val="hybridMultilevel"/>
    <w:tmpl w:val="53AC3CF6"/>
    <w:lvl w:ilvl="0" w:tplc="73BE9A74">
      <w:start w:val="6"/>
      <w:numFmt w:val="decimal"/>
      <w:lvlText w:val="%1."/>
      <w:lvlJc w:val="left"/>
      <w:pPr>
        <w:ind w:left="621" w:hanging="360"/>
      </w:pPr>
      <w:rPr>
        <w:rFonts w:hint="default"/>
      </w:r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1">
    <w:nsid w:val="57481B6D"/>
    <w:multiLevelType w:val="hybridMultilevel"/>
    <w:tmpl w:val="74EE28A4"/>
    <w:lvl w:ilvl="0" w:tplc="40021010">
      <w:start w:val="20"/>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5B8B1C1F"/>
    <w:multiLevelType w:val="multilevel"/>
    <w:tmpl w:val="9AAADDE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0" w:firstLine="708"/>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3">
    <w:nsid w:val="6346332F"/>
    <w:multiLevelType w:val="multilevel"/>
    <w:tmpl w:val="13D89480"/>
    <w:lvl w:ilvl="0">
      <w:start w:val="2"/>
      <w:numFmt w:val="decimal"/>
      <w:lvlText w:val="%1."/>
      <w:lvlJc w:val="left"/>
      <w:pPr>
        <w:ind w:left="720" w:hanging="360"/>
      </w:pPr>
      <w:rPr>
        <w:rFonts w:hint="default"/>
      </w:rPr>
    </w:lvl>
    <w:lvl w:ilvl="1">
      <w:start w:val="2"/>
      <w:numFmt w:val="decimal"/>
      <w:isLgl/>
      <w:lvlText w:val="%1.%2."/>
      <w:lvlJc w:val="left"/>
      <w:pPr>
        <w:ind w:left="1662" w:hanging="1035"/>
      </w:pPr>
      <w:rPr>
        <w:rFonts w:hint="default"/>
        <w:sz w:val="24"/>
      </w:rPr>
    </w:lvl>
    <w:lvl w:ilvl="2">
      <w:start w:val="1"/>
      <w:numFmt w:val="decimal"/>
      <w:isLgl/>
      <w:lvlText w:val="%1.%2.%3."/>
      <w:lvlJc w:val="left"/>
      <w:pPr>
        <w:ind w:left="1929" w:hanging="1035"/>
      </w:pPr>
      <w:rPr>
        <w:rFonts w:hint="default"/>
        <w:sz w:val="24"/>
      </w:rPr>
    </w:lvl>
    <w:lvl w:ilvl="3">
      <w:start w:val="1"/>
      <w:numFmt w:val="decimal"/>
      <w:isLgl/>
      <w:lvlText w:val="%1.%2.%3.%4."/>
      <w:lvlJc w:val="left"/>
      <w:pPr>
        <w:ind w:left="2196" w:hanging="1035"/>
      </w:pPr>
      <w:rPr>
        <w:rFonts w:hint="default"/>
        <w:sz w:val="24"/>
      </w:rPr>
    </w:lvl>
    <w:lvl w:ilvl="4">
      <w:start w:val="1"/>
      <w:numFmt w:val="decimal"/>
      <w:isLgl/>
      <w:lvlText w:val="%1.%2.%3.%4.%5."/>
      <w:lvlJc w:val="left"/>
      <w:pPr>
        <w:ind w:left="2508" w:hanging="1080"/>
      </w:pPr>
      <w:rPr>
        <w:rFonts w:hint="default"/>
        <w:sz w:val="24"/>
      </w:rPr>
    </w:lvl>
    <w:lvl w:ilvl="5">
      <w:start w:val="1"/>
      <w:numFmt w:val="decimal"/>
      <w:isLgl/>
      <w:lvlText w:val="%1.%2.%3.%4.%5.%6."/>
      <w:lvlJc w:val="left"/>
      <w:pPr>
        <w:ind w:left="2775" w:hanging="1080"/>
      </w:pPr>
      <w:rPr>
        <w:rFonts w:hint="default"/>
        <w:sz w:val="24"/>
      </w:rPr>
    </w:lvl>
    <w:lvl w:ilvl="6">
      <w:start w:val="1"/>
      <w:numFmt w:val="decimal"/>
      <w:isLgl/>
      <w:lvlText w:val="%1.%2.%3.%4.%5.%6.%7."/>
      <w:lvlJc w:val="left"/>
      <w:pPr>
        <w:ind w:left="3402" w:hanging="1440"/>
      </w:pPr>
      <w:rPr>
        <w:rFonts w:hint="default"/>
        <w:sz w:val="24"/>
      </w:rPr>
    </w:lvl>
    <w:lvl w:ilvl="7">
      <w:start w:val="1"/>
      <w:numFmt w:val="decimal"/>
      <w:isLgl/>
      <w:lvlText w:val="%1.%2.%3.%4.%5.%6.%7.%8."/>
      <w:lvlJc w:val="left"/>
      <w:pPr>
        <w:ind w:left="3669" w:hanging="1440"/>
      </w:pPr>
      <w:rPr>
        <w:rFonts w:hint="default"/>
        <w:sz w:val="24"/>
      </w:rPr>
    </w:lvl>
    <w:lvl w:ilvl="8">
      <w:start w:val="1"/>
      <w:numFmt w:val="decimal"/>
      <w:isLgl/>
      <w:lvlText w:val="%1.%2.%3.%4.%5.%6.%7.%8.%9."/>
      <w:lvlJc w:val="left"/>
      <w:pPr>
        <w:ind w:left="4296" w:hanging="1800"/>
      </w:pPr>
      <w:rPr>
        <w:rFonts w:hint="default"/>
        <w:sz w:val="24"/>
      </w:rPr>
    </w:lvl>
  </w:abstractNum>
  <w:abstractNum w:abstractNumId="14">
    <w:nsid w:val="63F91ED0"/>
    <w:multiLevelType w:val="hybridMultilevel"/>
    <w:tmpl w:val="85BE358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5">
    <w:nsid w:val="65280151"/>
    <w:multiLevelType w:val="hybridMultilevel"/>
    <w:tmpl w:val="0E286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C5376F"/>
    <w:multiLevelType w:val="hybridMultilevel"/>
    <w:tmpl w:val="C062E4F6"/>
    <w:lvl w:ilvl="0" w:tplc="0419000F">
      <w:start w:val="1"/>
      <w:numFmt w:val="decimal"/>
      <w:lvlText w:val="%1."/>
      <w:lvlJc w:val="left"/>
      <w:pPr>
        <w:ind w:left="621" w:hanging="360"/>
      </w:p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17">
    <w:nsid w:val="711D3757"/>
    <w:multiLevelType w:val="multilevel"/>
    <w:tmpl w:val="8F5C2E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2C543B"/>
    <w:multiLevelType w:val="hybridMultilevel"/>
    <w:tmpl w:val="7FDC91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F16FDB"/>
    <w:multiLevelType w:val="hybridMultilevel"/>
    <w:tmpl w:val="DD2C8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5"/>
  </w:num>
  <w:num w:numId="5">
    <w:abstractNumId w:val="2"/>
  </w:num>
  <w:num w:numId="6">
    <w:abstractNumId w:val="3"/>
  </w:num>
  <w:num w:numId="7">
    <w:abstractNumId w:val="15"/>
  </w:num>
  <w:num w:numId="8">
    <w:abstractNumId w:val="8"/>
  </w:num>
  <w:num w:numId="9">
    <w:abstractNumId w:val="16"/>
  </w:num>
  <w:num w:numId="10">
    <w:abstractNumId w:val="10"/>
  </w:num>
  <w:num w:numId="11">
    <w:abstractNumId w:val="1"/>
  </w:num>
  <w:num w:numId="12">
    <w:abstractNumId w:val="13"/>
  </w:num>
  <w:num w:numId="13">
    <w:abstractNumId w:val="9"/>
  </w:num>
  <w:num w:numId="14">
    <w:abstractNumId w:val="19"/>
  </w:num>
  <w:num w:numId="15">
    <w:abstractNumId w:val="17"/>
  </w:num>
  <w:num w:numId="16">
    <w:abstractNumId w:val="18"/>
  </w:num>
  <w:num w:numId="17">
    <w:abstractNumId w:val="11"/>
  </w:num>
  <w:num w:numId="18">
    <w:abstractNumId w:val="6"/>
  </w:num>
  <w:num w:numId="1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2E378C"/>
    <w:rsid w:val="00001DD4"/>
    <w:rsid w:val="00003114"/>
    <w:rsid w:val="00004F17"/>
    <w:rsid w:val="00007360"/>
    <w:rsid w:val="00007FE4"/>
    <w:rsid w:val="00010A07"/>
    <w:rsid w:val="00010E71"/>
    <w:rsid w:val="000110E5"/>
    <w:rsid w:val="00022A7B"/>
    <w:rsid w:val="000232C2"/>
    <w:rsid w:val="0002568E"/>
    <w:rsid w:val="00027465"/>
    <w:rsid w:val="000302A3"/>
    <w:rsid w:val="00031508"/>
    <w:rsid w:val="0003556C"/>
    <w:rsid w:val="00037B30"/>
    <w:rsid w:val="000446D2"/>
    <w:rsid w:val="00045F48"/>
    <w:rsid w:val="00050F27"/>
    <w:rsid w:val="00052F73"/>
    <w:rsid w:val="00055EB0"/>
    <w:rsid w:val="00057643"/>
    <w:rsid w:val="000577B8"/>
    <w:rsid w:val="000612B2"/>
    <w:rsid w:val="0006224E"/>
    <w:rsid w:val="00063EDB"/>
    <w:rsid w:val="0006522B"/>
    <w:rsid w:val="00065BB9"/>
    <w:rsid w:val="00067940"/>
    <w:rsid w:val="00072F3B"/>
    <w:rsid w:val="00073E9C"/>
    <w:rsid w:val="00074847"/>
    <w:rsid w:val="000755C4"/>
    <w:rsid w:val="0007739D"/>
    <w:rsid w:val="00081522"/>
    <w:rsid w:val="00083B01"/>
    <w:rsid w:val="000916BF"/>
    <w:rsid w:val="00091E6A"/>
    <w:rsid w:val="000954AB"/>
    <w:rsid w:val="0009718C"/>
    <w:rsid w:val="000972DA"/>
    <w:rsid w:val="000A1EC9"/>
    <w:rsid w:val="000A2EC0"/>
    <w:rsid w:val="000A3154"/>
    <w:rsid w:val="000A3793"/>
    <w:rsid w:val="000A3D10"/>
    <w:rsid w:val="000A4B2C"/>
    <w:rsid w:val="000A5E65"/>
    <w:rsid w:val="000A5F97"/>
    <w:rsid w:val="000A7E38"/>
    <w:rsid w:val="000B0131"/>
    <w:rsid w:val="000B090C"/>
    <w:rsid w:val="000B1526"/>
    <w:rsid w:val="000B2278"/>
    <w:rsid w:val="000B2884"/>
    <w:rsid w:val="000B56E3"/>
    <w:rsid w:val="000C7123"/>
    <w:rsid w:val="000C7862"/>
    <w:rsid w:val="000D0CBC"/>
    <w:rsid w:val="000D4D07"/>
    <w:rsid w:val="000D5D30"/>
    <w:rsid w:val="000E1190"/>
    <w:rsid w:val="000E2F42"/>
    <w:rsid w:val="000E70E7"/>
    <w:rsid w:val="000E7E41"/>
    <w:rsid w:val="000F0B4B"/>
    <w:rsid w:val="000F198C"/>
    <w:rsid w:val="000F255A"/>
    <w:rsid w:val="000F5407"/>
    <w:rsid w:val="000F5AA0"/>
    <w:rsid w:val="000F6B16"/>
    <w:rsid w:val="000F7AB6"/>
    <w:rsid w:val="00104112"/>
    <w:rsid w:val="00104856"/>
    <w:rsid w:val="00106F2C"/>
    <w:rsid w:val="00106F6F"/>
    <w:rsid w:val="00107632"/>
    <w:rsid w:val="00107F20"/>
    <w:rsid w:val="00110EB4"/>
    <w:rsid w:val="001116FE"/>
    <w:rsid w:val="001124A5"/>
    <w:rsid w:val="0011545B"/>
    <w:rsid w:val="00115FF1"/>
    <w:rsid w:val="001166F7"/>
    <w:rsid w:val="00116A32"/>
    <w:rsid w:val="00116E3C"/>
    <w:rsid w:val="00117062"/>
    <w:rsid w:val="0011793D"/>
    <w:rsid w:val="0012387A"/>
    <w:rsid w:val="00124841"/>
    <w:rsid w:val="001248B9"/>
    <w:rsid w:val="001250E6"/>
    <w:rsid w:val="00126E05"/>
    <w:rsid w:val="00126F3F"/>
    <w:rsid w:val="0012758A"/>
    <w:rsid w:val="00127C8E"/>
    <w:rsid w:val="001316F3"/>
    <w:rsid w:val="001360DC"/>
    <w:rsid w:val="001378F6"/>
    <w:rsid w:val="00140624"/>
    <w:rsid w:val="00140C8D"/>
    <w:rsid w:val="00145BCC"/>
    <w:rsid w:val="00145E55"/>
    <w:rsid w:val="00146BCC"/>
    <w:rsid w:val="001541A4"/>
    <w:rsid w:val="001541C4"/>
    <w:rsid w:val="001605DF"/>
    <w:rsid w:val="0016291A"/>
    <w:rsid w:val="00170601"/>
    <w:rsid w:val="001718DA"/>
    <w:rsid w:val="001744FC"/>
    <w:rsid w:val="0017522E"/>
    <w:rsid w:val="001764CD"/>
    <w:rsid w:val="00177DB1"/>
    <w:rsid w:val="00180AF8"/>
    <w:rsid w:val="0018162E"/>
    <w:rsid w:val="0018222A"/>
    <w:rsid w:val="00183466"/>
    <w:rsid w:val="00183A42"/>
    <w:rsid w:val="00185129"/>
    <w:rsid w:val="00191DEC"/>
    <w:rsid w:val="00192120"/>
    <w:rsid w:val="00192CC7"/>
    <w:rsid w:val="00193C3B"/>
    <w:rsid w:val="00195767"/>
    <w:rsid w:val="001A0A63"/>
    <w:rsid w:val="001A1BC2"/>
    <w:rsid w:val="001A4915"/>
    <w:rsid w:val="001A4B9E"/>
    <w:rsid w:val="001B1D8E"/>
    <w:rsid w:val="001B47D5"/>
    <w:rsid w:val="001B54A1"/>
    <w:rsid w:val="001C0BD6"/>
    <w:rsid w:val="001C3C9B"/>
    <w:rsid w:val="001C4BD5"/>
    <w:rsid w:val="001C5188"/>
    <w:rsid w:val="001C7B07"/>
    <w:rsid w:val="001D0166"/>
    <w:rsid w:val="001D3276"/>
    <w:rsid w:val="001D6486"/>
    <w:rsid w:val="001E26C1"/>
    <w:rsid w:val="001E3729"/>
    <w:rsid w:val="001E49DF"/>
    <w:rsid w:val="001E5CA9"/>
    <w:rsid w:val="001E64C7"/>
    <w:rsid w:val="001E7D9F"/>
    <w:rsid w:val="001F3405"/>
    <w:rsid w:val="001F3A6E"/>
    <w:rsid w:val="001F3D68"/>
    <w:rsid w:val="001F4D94"/>
    <w:rsid w:val="001F54CE"/>
    <w:rsid w:val="001F585C"/>
    <w:rsid w:val="001F7548"/>
    <w:rsid w:val="00201666"/>
    <w:rsid w:val="00204BE2"/>
    <w:rsid w:val="002058E0"/>
    <w:rsid w:val="002077A7"/>
    <w:rsid w:val="002128FE"/>
    <w:rsid w:val="0021352D"/>
    <w:rsid w:val="002147A2"/>
    <w:rsid w:val="00216840"/>
    <w:rsid w:val="00216FA0"/>
    <w:rsid w:val="00220EC2"/>
    <w:rsid w:val="002219AD"/>
    <w:rsid w:val="00223A55"/>
    <w:rsid w:val="00230AA6"/>
    <w:rsid w:val="00230F2F"/>
    <w:rsid w:val="00231248"/>
    <w:rsid w:val="002315A5"/>
    <w:rsid w:val="00240022"/>
    <w:rsid w:val="00241476"/>
    <w:rsid w:val="00242011"/>
    <w:rsid w:val="00242382"/>
    <w:rsid w:val="002432B8"/>
    <w:rsid w:val="00243493"/>
    <w:rsid w:val="00244D33"/>
    <w:rsid w:val="002467BA"/>
    <w:rsid w:val="00247632"/>
    <w:rsid w:val="00250148"/>
    <w:rsid w:val="0025182F"/>
    <w:rsid w:val="0025195C"/>
    <w:rsid w:val="002520C7"/>
    <w:rsid w:val="00253513"/>
    <w:rsid w:val="00256215"/>
    <w:rsid w:val="00257494"/>
    <w:rsid w:val="002629C0"/>
    <w:rsid w:val="00267620"/>
    <w:rsid w:val="00275AA9"/>
    <w:rsid w:val="00280EF1"/>
    <w:rsid w:val="00284DD9"/>
    <w:rsid w:val="00292703"/>
    <w:rsid w:val="00295DE8"/>
    <w:rsid w:val="00296068"/>
    <w:rsid w:val="002A0185"/>
    <w:rsid w:val="002A29AD"/>
    <w:rsid w:val="002A5C92"/>
    <w:rsid w:val="002A6207"/>
    <w:rsid w:val="002B26E4"/>
    <w:rsid w:val="002B284F"/>
    <w:rsid w:val="002B5190"/>
    <w:rsid w:val="002B76EB"/>
    <w:rsid w:val="002D108A"/>
    <w:rsid w:val="002D35B0"/>
    <w:rsid w:val="002D3F9A"/>
    <w:rsid w:val="002D6735"/>
    <w:rsid w:val="002E27E5"/>
    <w:rsid w:val="002E3614"/>
    <w:rsid w:val="002E378C"/>
    <w:rsid w:val="002E5982"/>
    <w:rsid w:val="002E7CAE"/>
    <w:rsid w:val="002F1031"/>
    <w:rsid w:val="002F11D2"/>
    <w:rsid w:val="00300621"/>
    <w:rsid w:val="0030437B"/>
    <w:rsid w:val="003045AA"/>
    <w:rsid w:val="00311A68"/>
    <w:rsid w:val="0031299D"/>
    <w:rsid w:val="00313721"/>
    <w:rsid w:val="003162FE"/>
    <w:rsid w:val="00321296"/>
    <w:rsid w:val="003228A5"/>
    <w:rsid w:val="00322FBA"/>
    <w:rsid w:val="00330354"/>
    <w:rsid w:val="003344BD"/>
    <w:rsid w:val="00335281"/>
    <w:rsid w:val="00335403"/>
    <w:rsid w:val="0033693B"/>
    <w:rsid w:val="00337B1F"/>
    <w:rsid w:val="0034044B"/>
    <w:rsid w:val="00340BA4"/>
    <w:rsid w:val="00347156"/>
    <w:rsid w:val="003503F7"/>
    <w:rsid w:val="00350DE8"/>
    <w:rsid w:val="00352D76"/>
    <w:rsid w:val="003535D3"/>
    <w:rsid w:val="00353E9C"/>
    <w:rsid w:val="003569FB"/>
    <w:rsid w:val="00357E9C"/>
    <w:rsid w:val="00362900"/>
    <w:rsid w:val="0036342F"/>
    <w:rsid w:val="00364C5F"/>
    <w:rsid w:val="00366BDA"/>
    <w:rsid w:val="0037199A"/>
    <w:rsid w:val="003725B7"/>
    <w:rsid w:val="00380ED2"/>
    <w:rsid w:val="003814D8"/>
    <w:rsid w:val="00384FC9"/>
    <w:rsid w:val="003A0282"/>
    <w:rsid w:val="003A04A7"/>
    <w:rsid w:val="003A0D1D"/>
    <w:rsid w:val="003A1CA2"/>
    <w:rsid w:val="003A3A8C"/>
    <w:rsid w:val="003B20EC"/>
    <w:rsid w:val="003B2BD0"/>
    <w:rsid w:val="003B3FB3"/>
    <w:rsid w:val="003B5E00"/>
    <w:rsid w:val="003B7337"/>
    <w:rsid w:val="003C0E42"/>
    <w:rsid w:val="003C100C"/>
    <w:rsid w:val="003C2722"/>
    <w:rsid w:val="003C27E2"/>
    <w:rsid w:val="003C3575"/>
    <w:rsid w:val="003D2029"/>
    <w:rsid w:val="003D2F93"/>
    <w:rsid w:val="003D39A5"/>
    <w:rsid w:val="003D3C8E"/>
    <w:rsid w:val="003D73AB"/>
    <w:rsid w:val="003E24A8"/>
    <w:rsid w:val="003E6900"/>
    <w:rsid w:val="003E6A4B"/>
    <w:rsid w:val="003E6B21"/>
    <w:rsid w:val="003F43E8"/>
    <w:rsid w:val="003F4B49"/>
    <w:rsid w:val="0040167D"/>
    <w:rsid w:val="00402CF5"/>
    <w:rsid w:val="00403395"/>
    <w:rsid w:val="004056CC"/>
    <w:rsid w:val="00413346"/>
    <w:rsid w:val="0041364C"/>
    <w:rsid w:val="00413E41"/>
    <w:rsid w:val="00413F13"/>
    <w:rsid w:val="00416098"/>
    <w:rsid w:val="0041616A"/>
    <w:rsid w:val="00417D16"/>
    <w:rsid w:val="0042103E"/>
    <w:rsid w:val="00422967"/>
    <w:rsid w:val="004231B7"/>
    <w:rsid w:val="00423591"/>
    <w:rsid w:val="00425438"/>
    <w:rsid w:val="00425F41"/>
    <w:rsid w:val="00427DCD"/>
    <w:rsid w:val="00433508"/>
    <w:rsid w:val="00433CF9"/>
    <w:rsid w:val="00434FC5"/>
    <w:rsid w:val="00436580"/>
    <w:rsid w:val="00436BBE"/>
    <w:rsid w:val="00437E0D"/>
    <w:rsid w:val="00441F49"/>
    <w:rsid w:val="00443344"/>
    <w:rsid w:val="00445CA1"/>
    <w:rsid w:val="00451A81"/>
    <w:rsid w:val="00460FC1"/>
    <w:rsid w:val="00462535"/>
    <w:rsid w:val="004627E0"/>
    <w:rsid w:val="004648EE"/>
    <w:rsid w:val="00465BF7"/>
    <w:rsid w:val="00470948"/>
    <w:rsid w:val="00472568"/>
    <w:rsid w:val="004737D3"/>
    <w:rsid w:val="004753BB"/>
    <w:rsid w:val="00476551"/>
    <w:rsid w:val="0048252E"/>
    <w:rsid w:val="00484DB8"/>
    <w:rsid w:val="00487A2C"/>
    <w:rsid w:val="00490680"/>
    <w:rsid w:val="00491C04"/>
    <w:rsid w:val="00493386"/>
    <w:rsid w:val="0049434E"/>
    <w:rsid w:val="0049444F"/>
    <w:rsid w:val="0049510D"/>
    <w:rsid w:val="00497997"/>
    <w:rsid w:val="00497AF2"/>
    <w:rsid w:val="004A0368"/>
    <w:rsid w:val="004A07CC"/>
    <w:rsid w:val="004A1586"/>
    <w:rsid w:val="004A173A"/>
    <w:rsid w:val="004A2A4A"/>
    <w:rsid w:val="004A2DFB"/>
    <w:rsid w:val="004A32D9"/>
    <w:rsid w:val="004A38EA"/>
    <w:rsid w:val="004A4438"/>
    <w:rsid w:val="004A64F9"/>
    <w:rsid w:val="004A7970"/>
    <w:rsid w:val="004B0EBE"/>
    <w:rsid w:val="004B1B89"/>
    <w:rsid w:val="004B608A"/>
    <w:rsid w:val="004B6AE6"/>
    <w:rsid w:val="004C1299"/>
    <w:rsid w:val="004C330E"/>
    <w:rsid w:val="004C4BD4"/>
    <w:rsid w:val="004C50F3"/>
    <w:rsid w:val="004C59B7"/>
    <w:rsid w:val="004C6512"/>
    <w:rsid w:val="004C6C7C"/>
    <w:rsid w:val="004D0E9A"/>
    <w:rsid w:val="004D111D"/>
    <w:rsid w:val="004D69E3"/>
    <w:rsid w:val="004D736A"/>
    <w:rsid w:val="004D74B6"/>
    <w:rsid w:val="004E75CA"/>
    <w:rsid w:val="004E79BC"/>
    <w:rsid w:val="004F2262"/>
    <w:rsid w:val="004F2623"/>
    <w:rsid w:val="004F403A"/>
    <w:rsid w:val="004F5D29"/>
    <w:rsid w:val="004F606E"/>
    <w:rsid w:val="004F69B5"/>
    <w:rsid w:val="00500410"/>
    <w:rsid w:val="005005A3"/>
    <w:rsid w:val="00501CCB"/>
    <w:rsid w:val="00503D3A"/>
    <w:rsid w:val="00506179"/>
    <w:rsid w:val="005065C8"/>
    <w:rsid w:val="00507C78"/>
    <w:rsid w:val="005106C9"/>
    <w:rsid w:val="005125B8"/>
    <w:rsid w:val="00512E32"/>
    <w:rsid w:val="00513D5D"/>
    <w:rsid w:val="00513DA9"/>
    <w:rsid w:val="00516739"/>
    <w:rsid w:val="00516FC7"/>
    <w:rsid w:val="00517006"/>
    <w:rsid w:val="00522503"/>
    <w:rsid w:val="00523035"/>
    <w:rsid w:val="00526859"/>
    <w:rsid w:val="005278F3"/>
    <w:rsid w:val="005302D4"/>
    <w:rsid w:val="00530E8C"/>
    <w:rsid w:val="00531111"/>
    <w:rsid w:val="00531D18"/>
    <w:rsid w:val="00532040"/>
    <w:rsid w:val="0053272A"/>
    <w:rsid w:val="00532A65"/>
    <w:rsid w:val="00535D96"/>
    <w:rsid w:val="00540607"/>
    <w:rsid w:val="00541CE0"/>
    <w:rsid w:val="0054466F"/>
    <w:rsid w:val="00544CEF"/>
    <w:rsid w:val="005459C0"/>
    <w:rsid w:val="00545CA2"/>
    <w:rsid w:val="00547014"/>
    <w:rsid w:val="0055127C"/>
    <w:rsid w:val="0055381E"/>
    <w:rsid w:val="00553BD0"/>
    <w:rsid w:val="0055440B"/>
    <w:rsid w:val="0055615F"/>
    <w:rsid w:val="00560B87"/>
    <w:rsid w:val="00563810"/>
    <w:rsid w:val="00564670"/>
    <w:rsid w:val="00566312"/>
    <w:rsid w:val="00570272"/>
    <w:rsid w:val="005703E9"/>
    <w:rsid w:val="0057433B"/>
    <w:rsid w:val="00577A23"/>
    <w:rsid w:val="00581405"/>
    <w:rsid w:val="00581C29"/>
    <w:rsid w:val="00581F59"/>
    <w:rsid w:val="0058240F"/>
    <w:rsid w:val="00586840"/>
    <w:rsid w:val="005903EC"/>
    <w:rsid w:val="00590BDC"/>
    <w:rsid w:val="00592BC0"/>
    <w:rsid w:val="00593428"/>
    <w:rsid w:val="0059362F"/>
    <w:rsid w:val="005937CF"/>
    <w:rsid w:val="00593BE4"/>
    <w:rsid w:val="00593D1B"/>
    <w:rsid w:val="00594386"/>
    <w:rsid w:val="005973BF"/>
    <w:rsid w:val="00597B12"/>
    <w:rsid w:val="005A12DA"/>
    <w:rsid w:val="005A2CC1"/>
    <w:rsid w:val="005A3206"/>
    <w:rsid w:val="005A38F1"/>
    <w:rsid w:val="005A595F"/>
    <w:rsid w:val="005B016B"/>
    <w:rsid w:val="005B35DB"/>
    <w:rsid w:val="005C0FD0"/>
    <w:rsid w:val="005C4198"/>
    <w:rsid w:val="005C64A6"/>
    <w:rsid w:val="005C7392"/>
    <w:rsid w:val="005D0465"/>
    <w:rsid w:val="005D3EBA"/>
    <w:rsid w:val="005D6392"/>
    <w:rsid w:val="005E14DA"/>
    <w:rsid w:val="005E1BC4"/>
    <w:rsid w:val="005E3990"/>
    <w:rsid w:val="005E5986"/>
    <w:rsid w:val="005E6844"/>
    <w:rsid w:val="005E7460"/>
    <w:rsid w:val="005F0219"/>
    <w:rsid w:val="005F2A36"/>
    <w:rsid w:val="005F46B6"/>
    <w:rsid w:val="005F50F1"/>
    <w:rsid w:val="005F5532"/>
    <w:rsid w:val="005F6177"/>
    <w:rsid w:val="005F6219"/>
    <w:rsid w:val="006013DF"/>
    <w:rsid w:val="00601C13"/>
    <w:rsid w:val="00602514"/>
    <w:rsid w:val="00602946"/>
    <w:rsid w:val="0060380E"/>
    <w:rsid w:val="00606230"/>
    <w:rsid w:val="00607D62"/>
    <w:rsid w:val="00607F0E"/>
    <w:rsid w:val="00610373"/>
    <w:rsid w:val="00610779"/>
    <w:rsid w:val="00612FAE"/>
    <w:rsid w:val="0061620B"/>
    <w:rsid w:val="006208E7"/>
    <w:rsid w:val="006268BB"/>
    <w:rsid w:val="0062774A"/>
    <w:rsid w:val="00627D44"/>
    <w:rsid w:val="006300EA"/>
    <w:rsid w:val="00630935"/>
    <w:rsid w:val="0063095A"/>
    <w:rsid w:val="00635AB5"/>
    <w:rsid w:val="0063635C"/>
    <w:rsid w:val="00637E57"/>
    <w:rsid w:val="00642A50"/>
    <w:rsid w:val="006441F0"/>
    <w:rsid w:val="00645A29"/>
    <w:rsid w:val="00646224"/>
    <w:rsid w:val="00647E4A"/>
    <w:rsid w:val="006542C8"/>
    <w:rsid w:val="006549A8"/>
    <w:rsid w:val="00656FFA"/>
    <w:rsid w:val="006644DC"/>
    <w:rsid w:val="00664ECB"/>
    <w:rsid w:val="006757E2"/>
    <w:rsid w:val="00675E61"/>
    <w:rsid w:val="00676B78"/>
    <w:rsid w:val="00681330"/>
    <w:rsid w:val="006819B9"/>
    <w:rsid w:val="00682CA0"/>
    <w:rsid w:val="00684B81"/>
    <w:rsid w:val="00686832"/>
    <w:rsid w:val="0069011A"/>
    <w:rsid w:val="006914D2"/>
    <w:rsid w:val="00696214"/>
    <w:rsid w:val="00696558"/>
    <w:rsid w:val="0069657F"/>
    <w:rsid w:val="006A0633"/>
    <w:rsid w:val="006A3DAE"/>
    <w:rsid w:val="006A4C82"/>
    <w:rsid w:val="006B0B5F"/>
    <w:rsid w:val="006B292E"/>
    <w:rsid w:val="006B5D48"/>
    <w:rsid w:val="006B63AE"/>
    <w:rsid w:val="006C31DA"/>
    <w:rsid w:val="006C4BDA"/>
    <w:rsid w:val="006C65B6"/>
    <w:rsid w:val="006C6A50"/>
    <w:rsid w:val="006C7210"/>
    <w:rsid w:val="006D090F"/>
    <w:rsid w:val="006D3E66"/>
    <w:rsid w:val="006D58D4"/>
    <w:rsid w:val="006D6026"/>
    <w:rsid w:val="006E23B9"/>
    <w:rsid w:val="006E2546"/>
    <w:rsid w:val="006E2702"/>
    <w:rsid w:val="006E32FC"/>
    <w:rsid w:val="006E3D1A"/>
    <w:rsid w:val="006E4B36"/>
    <w:rsid w:val="006E5F4D"/>
    <w:rsid w:val="006E6DC9"/>
    <w:rsid w:val="006F1721"/>
    <w:rsid w:val="006F1C44"/>
    <w:rsid w:val="006F230A"/>
    <w:rsid w:val="006F274C"/>
    <w:rsid w:val="006F636C"/>
    <w:rsid w:val="006F78C9"/>
    <w:rsid w:val="00701A7B"/>
    <w:rsid w:val="00705327"/>
    <w:rsid w:val="007055D4"/>
    <w:rsid w:val="0070580B"/>
    <w:rsid w:val="0071024A"/>
    <w:rsid w:val="00710365"/>
    <w:rsid w:val="007105C9"/>
    <w:rsid w:val="007107DD"/>
    <w:rsid w:val="00713C58"/>
    <w:rsid w:val="00714EB2"/>
    <w:rsid w:val="00715466"/>
    <w:rsid w:val="007161C9"/>
    <w:rsid w:val="0071639E"/>
    <w:rsid w:val="00716775"/>
    <w:rsid w:val="0071747F"/>
    <w:rsid w:val="007178E6"/>
    <w:rsid w:val="00720578"/>
    <w:rsid w:val="00721383"/>
    <w:rsid w:val="00722B6C"/>
    <w:rsid w:val="00722CE4"/>
    <w:rsid w:val="00723B85"/>
    <w:rsid w:val="0072662C"/>
    <w:rsid w:val="007269EC"/>
    <w:rsid w:val="00731CCC"/>
    <w:rsid w:val="007369C3"/>
    <w:rsid w:val="0073788B"/>
    <w:rsid w:val="007404F8"/>
    <w:rsid w:val="00740C9B"/>
    <w:rsid w:val="007460A1"/>
    <w:rsid w:val="0074654B"/>
    <w:rsid w:val="00750981"/>
    <w:rsid w:val="00753F6B"/>
    <w:rsid w:val="00757ED7"/>
    <w:rsid w:val="007601FA"/>
    <w:rsid w:val="0076031E"/>
    <w:rsid w:val="00761A94"/>
    <w:rsid w:val="00762751"/>
    <w:rsid w:val="007639B3"/>
    <w:rsid w:val="0076569D"/>
    <w:rsid w:val="0076692C"/>
    <w:rsid w:val="007726A9"/>
    <w:rsid w:val="0077351D"/>
    <w:rsid w:val="00775D83"/>
    <w:rsid w:val="007762E9"/>
    <w:rsid w:val="00782254"/>
    <w:rsid w:val="00785271"/>
    <w:rsid w:val="0079137D"/>
    <w:rsid w:val="00791615"/>
    <w:rsid w:val="00792543"/>
    <w:rsid w:val="00793734"/>
    <w:rsid w:val="00793882"/>
    <w:rsid w:val="00796032"/>
    <w:rsid w:val="00796E9C"/>
    <w:rsid w:val="00796F16"/>
    <w:rsid w:val="00797ADF"/>
    <w:rsid w:val="007A066B"/>
    <w:rsid w:val="007A2BD4"/>
    <w:rsid w:val="007A3E63"/>
    <w:rsid w:val="007A6A84"/>
    <w:rsid w:val="007B189D"/>
    <w:rsid w:val="007B353B"/>
    <w:rsid w:val="007B39E0"/>
    <w:rsid w:val="007B41EC"/>
    <w:rsid w:val="007B69FC"/>
    <w:rsid w:val="007B6D83"/>
    <w:rsid w:val="007B732F"/>
    <w:rsid w:val="007B73CA"/>
    <w:rsid w:val="007C1595"/>
    <w:rsid w:val="007C306A"/>
    <w:rsid w:val="007C3D71"/>
    <w:rsid w:val="007C5DEC"/>
    <w:rsid w:val="007C6AE2"/>
    <w:rsid w:val="007C6C6F"/>
    <w:rsid w:val="007C7064"/>
    <w:rsid w:val="007D18B8"/>
    <w:rsid w:val="007D2B05"/>
    <w:rsid w:val="007D3240"/>
    <w:rsid w:val="007D4677"/>
    <w:rsid w:val="007D6380"/>
    <w:rsid w:val="007D7A0C"/>
    <w:rsid w:val="007E0F08"/>
    <w:rsid w:val="007E34AB"/>
    <w:rsid w:val="007E6397"/>
    <w:rsid w:val="007E6E45"/>
    <w:rsid w:val="007F1B3E"/>
    <w:rsid w:val="007F23E8"/>
    <w:rsid w:val="007F4542"/>
    <w:rsid w:val="007F6024"/>
    <w:rsid w:val="00801583"/>
    <w:rsid w:val="00801B9C"/>
    <w:rsid w:val="008029F9"/>
    <w:rsid w:val="00802CFB"/>
    <w:rsid w:val="00804B9B"/>
    <w:rsid w:val="00807D5F"/>
    <w:rsid w:val="008122F5"/>
    <w:rsid w:val="0081475B"/>
    <w:rsid w:val="00815EBE"/>
    <w:rsid w:val="00821151"/>
    <w:rsid w:val="00821B80"/>
    <w:rsid w:val="00822510"/>
    <w:rsid w:val="00825A46"/>
    <w:rsid w:val="00825DC8"/>
    <w:rsid w:val="008266E7"/>
    <w:rsid w:val="00826FE9"/>
    <w:rsid w:val="00827AB5"/>
    <w:rsid w:val="00832710"/>
    <w:rsid w:val="008345D9"/>
    <w:rsid w:val="00836AE6"/>
    <w:rsid w:val="00836F3F"/>
    <w:rsid w:val="00841046"/>
    <w:rsid w:val="00842A94"/>
    <w:rsid w:val="00845B9B"/>
    <w:rsid w:val="00851A35"/>
    <w:rsid w:val="00851F95"/>
    <w:rsid w:val="00852444"/>
    <w:rsid w:val="00853398"/>
    <w:rsid w:val="008534FF"/>
    <w:rsid w:val="0086240B"/>
    <w:rsid w:val="0086356E"/>
    <w:rsid w:val="0086366F"/>
    <w:rsid w:val="0086535B"/>
    <w:rsid w:val="008708C1"/>
    <w:rsid w:val="008731B0"/>
    <w:rsid w:val="00874B1A"/>
    <w:rsid w:val="00876023"/>
    <w:rsid w:val="00876419"/>
    <w:rsid w:val="00877C50"/>
    <w:rsid w:val="00877D2F"/>
    <w:rsid w:val="00881979"/>
    <w:rsid w:val="00883FE6"/>
    <w:rsid w:val="00887696"/>
    <w:rsid w:val="00887AC1"/>
    <w:rsid w:val="00894721"/>
    <w:rsid w:val="0089608F"/>
    <w:rsid w:val="008978CA"/>
    <w:rsid w:val="008A192A"/>
    <w:rsid w:val="008A39FF"/>
    <w:rsid w:val="008A5427"/>
    <w:rsid w:val="008A6678"/>
    <w:rsid w:val="008A7782"/>
    <w:rsid w:val="008A7C81"/>
    <w:rsid w:val="008B3EDB"/>
    <w:rsid w:val="008B6D0C"/>
    <w:rsid w:val="008B71CF"/>
    <w:rsid w:val="008B7F89"/>
    <w:rsid w:val="008C0AC8"/>
    <w:rsid w:val="008C4CDC"/>
    <w:rsid w:val="008C68F2"/>
    <w:rsid w:val="008D028E"/>
    <w:rsid w:val="008D0B85"/>
    <w:rsid w:val="008D2970"/>
    <w:rsid w:val="008D3A03"/>
    <w:rsid w:val="008D5351"/>
    <w:rsid w:val="008D5EE8"/>
    <w:rsid w:val="008D7637"/>
    <w:rsid w:val="008E5C34"/>
    <w:rsid w:val="008F0601"/>
    <w:rsid w:val="008F218B"/>
    <w:rsid w:val="008F2D52"/>
    <w:rsid w:val="008F5413"/>
    <w:rsid w:val="009026AC"/>
    <w:rsid w:val="009049FD"/>
    <w:rsid w:val="0090581E"/>
    <w:rsid w:val="009103D0"/>
    <w:rsid w:val="009108CD"/>
    <w:rsid w:val="00912751"/>
    <w:rsid w:val="0091390A"/>
    <w:rsid w:val="0091485F"/>
    <w:rsid w:val="0091513C"/>
    <w:rsid w:val="00920401"/>
    <w:rsid w:val="00924E1B"/>
    <w:rsid w:val="00925995"/>
    <w:rsid w:val="00926AAD"/>
    <w:rsid w:val="009275F0"/>
    <w:rsid w:val="009302A6"/>
    <w:rsid w:val="009311A5"/>
    <w:rsid w:val="0093656C"/>
    <w:rsid w:val="00941568"/>
    <w:rsid w:val="009416C5"/>
    <w:rsid w:val="00942AAD"/>
    <w:rsid w:val="0094305E"/>
    <w:rsid w:val="00944CFC"/>
    <w:rsid w:val="00952E94"/>
    <w:rsid w:val="00957660"/>
    <w:rsid w:val="00965D55"/>
    <w:rsid w:val="009724C6"/>
    <w:rsid w:val="00974970"/>
    <w:rsid w:val="0097574B"/>
    <w:rsid w:val="00977B20"/>
    <w:rsid w:val="00980C96"/>
    <w:rsid w:val="009818C5"/>
    <w:rsid w:val="00981A79"/>
    <w:rsid w:val="00981E39"/>
    <w:rsid w:val="00984A7D"/>
    <w:rsid w:val="00986A4D"/>
    <w:rsid w:val="00987652"/>
    <w:rsid w:val="009919C1"/>
    <w:rsid w:val="00992697"/>
    <w:rsid w:val="009939F3"/>
    <w:rsid w:val="00993E71"/>
    <w:rsid w:val="00997514"/>
    <w:rsid w:val="009A19DD"/>
    <w:rsid w:val="009A444B"/>
    <w:rsid w:val="009A44B3"/>
    <w:rsid w:val="009A4D74"/>
    <w:rsid w:val="009A5874"/>
    <w:rsid w:val="009A6A55"/>
    <w:rsid w:val="009B161E"/>
    <w:rsid w:val="009B1735"/>
    <w:rsid w:val="009B347B"/>
    <w:rsid w:val="009B6257"/>
    <w:rsid w:val="009B6D27"/>
    <w:rsid w:val="009C1EAC"/>
    <w:rsid w:val="009C4431"/>
    <w:rsid w:val="009C4FCE"/>
    <w:rsid w:val="009D04D5"/>
    <w:rsid w:val="009D131F"/>
    <w:rsid w:val="009D3F4A"/>
    <w:rsid w:val="009D5D8C"/>
    <w:rsid w:val="009D71ED"/>
    <w:rsid w:val="009E13E8"/>
    <w:rsid w:val="009E3F94"/>
    <w:rsid w:val="009E487E"/>
    <w:rsid w:val="009E4AFC"/>
    <w:rsid w:val="009E5A0B"/>
    <w:rsid w:val="009E6A97"/>
    <w:rsid w:val="009E7245"/>
    <w:rsid w:val="009F0A04"/>
    <w:rsid w:val="009F115B"/>
    <w:rsid w:val="009F519B"/>
    <w:rsid w:val="009F7197"/>
    <w:rsid w:val="00A00DDE"/>
    <w:rsid w:val="00A01158"/>
    <w:rsid w:val="00A01357"/>
    <w:rsid w:val="00A01910"/>
    <w:rsid w:val="00A01F97"/>
    <w:rsid w:val="00A05F5F"/>
    <w:rsid w:val="00A069EC"/>
    <w:rsid w:val="00A06AFA"/>
    <w:rsid w:val="00A0787F"/>
    <w:rsid w:val="00A12560"/>
    <w:rsid w:val="00A14B2C"/>
    <w:rsid w:val="00A16AE0"/>
    <w:rsid w:val="00A16EA8"/>
    <w:rsid w:val="00A207ED"/>
    <w:rsid w:val="00A210AF"/>
    <w:rsid w:val="00A23E16"/>
    <w:rsid w:val="00A24398"/>
    <w:rsid w:val="00A24FBE"/>
    <w:rsid w:val="00A267F5"/>
    <w:rsid w:val="00A326DE"/>
    <w:rsid w:val="00A41FC7"/>
    <w:rsid w:val="00A42C97"/>
    <w:rsid w:val="00A43246"/>
    <w:rsid w:val="00A4490F"/>
    <w:rsid w:val="00A460C3"/>
    <w:rsid w:val="00A46F30"/>
    <w:rsid w:val="00A50508"/>
    <w:rsid w:val="00A50F16"/>
    <w:rsid w:val="00A530CE"/>
    <w:rsid w:val="00A55B4D"/>
    <w:rsid w:val="00A56140"/>
    <w:rsid w:val="00A57810"/>
    <w:rsid w:val="00A57B03"/>
    <w:rsid w:val="00A60B0D"/>
    <w:rsid w:val="00A6231F"/>
    <w:rsid w:val="00A62DB8"/>
    <w:rsid w:val="00A6443D"/>
    <w:rsid w:val="00A66ED5"/>
    <w:rsid w:val="00A67F44"/>
    <w:rsid w:val="00A72D46"/>
    <w:rsid w:val="00A825BD"/>
    <w:rsid w:val="00A829C9"/>
    <w:rsid w:val="00A936B4"/>
    <w:rsid w:val="00A96F8A"/>
    <w:rsid w:val="00AA000F"/>
    <w:rsid w:val="00AA08AA"/>
    <w:rsid w:val="00AA36CA"/>
    <w:rsid w:val="00AA53DA"/>
    <w:rsid w:val="00AA5DD3"/>
    <w:rsid w:val="00AA6ECD"/>
    <w:rsid w:val="00AB01D2"/>
    <w:rsid w:val="00AB0D52"/>
    <w:rsid w:val="00AB29FF"/>
    <w:rsid w:val="00AB4A14"/>
    <w:rsid w:val="00AB5025"/>
    <w:rsid w:val="00AB5575"/>
    <w:rsid w:val="00AB7844"/>
    <w:rsid w:val="00AC1F23"/>
    <w:rsid w:val="00AC436D"/>
    <w:rsid w:val="00AC474B"/>
    <w:rsid w:val="00AD3572"/>
    <w:rsid w:val="00AD3925"/>
    <w:rsid w:val="00AD6A11"/>
    <w:rsid w:val="00AE16B0"/>
    <w:rsid w:val="00AE2F5B"/>
    <w:rsid w:val="00AE60E8"/>
    <w:rsid w:val="00AE7C9E"/>
    <w:rsid w:val="00AF3CD2"/>
    <w:rsid w:val="00AF4210"/>
    <w:rsid w:val="00AF4457"/>
    <w:rsid w:val="00AF5E05"/>
    <w:rsid w:val="00AF5E3B"/>
    <w:rsid w:val="00AF746F"/>
    <w:rsid w:val="00AF7A5F"/>
    <w:rsid w:val="00AF7BB3"/>
    <w:rsid w:val="00AF7DB6"/>
    <w:rsid w:val="00B0453E"/>
    <w:rsid w:val="00B07F70"/>
    <w:rsid w:val="00B101CC"/>
    <w:rsid w:val="00B12897"/>
    <w:rsid w:val="00B14889"/>
    <w:rsid w:val="00B23EDE"/>
    <w:rsid w:val="00B259A1"/>
    <w:rsid w:val="00B31890"/>
    <w:rsid w:val="00B32AA6"/>
    <w:rsid w:val="00B3346A"/>
    <w:rsid w:val="00B346FD"/>
    <w:rsid w:val="00B36C0D"/>
    <w:rsid w:val="00B40CB8"/>
    <w:rsid w:val="00B411DB"/>
    <w:rsid w:val="00B4167F"/>
    <w:rsid w:val="00B43F43"/>
    <w:rsid w:val="00B45E19"/>
    <w:rsid w:val="00B47275"/>
    <w:rsid w:val="00B50C2B"/>
    <w:rsid w:val="00B51E99"/>
    <w:rsid w:val="00B52069"/>
    <w:rsid w:val="00B616F0"/>
    <w:rsid w:val="00B61FE4"/>
    <w:rsid w:val="00B661DE"/>
    <w:rsid w:val="00B723D5"/>
    <w:rsid w:val="00B74284"/>
    <w:rsid w:val="00B7463C"/>
    <w:rsid w:val="00B7757F"/>
    <w:rsid w:val="00B776A3"/>
    <w:rsid w:val="00B77C80"/>
    <w:rsid w:val="00B82453"/>
    <w:rsid w:val="00B85B81"/>
    <w:rsid w:val="00B919DC"/>
    <w:rsid w:val="00B94E84"/>
    <w:rsid w:val="00B971E9"/>
    <w:rsid w:val="00BA10FA"/>
    <w:rsid w:val="00BA2811"/>
    <w:rsid w:val="00BA5F9A"/>
    <w:rsid w:val="00BB086F"/>
    <w:rsid w:val="00BB1D2E"/>
    <w:rsid w:val="00BB2457"/>
    <w:rsid w:val="00BB3EFA"/>
    <w:rsid w:val="00BB4D92"/>
    <w:rsid w:val="00BC016B"/>
    <w:rsid w:val="00BC0FBA"/>
    <w:rsid w:val="00BC29C4"/>
    <w:rsid w:val="00BC3843"/>
    <w:rsid w:val="00BC432E"/>
    <w:rsid w:val="00BC676C"/>
    <w:rsid w:val="00BD0B8C"/>
    <w:rsid w:val="00BD143F"/>
    <w:rsid w:val="00BD2F87"/>
    <w:rsid w:val="00BD5334"/>
    <w:rsid w:val="00BD56DF"/>
    <w:rsid w:val="00BD5A84"/>
    <w:rsid w:val="00BD6F3C"/>
    <w:rsid w:val="00BD74BF"/>
    <w:rsid w:val="00BE0671"/>
    <w:rsid w:val="00BE0AA2"/>
    <w:rsid w:val="00BE0FCE"/>
    <w:rsid w:val="00BE2345"/>
    <w:rsid w:val="00BE3877"/>
    <w:rsid w:val="00BE42AF"/>
    <w:rsid w:val="00BF0D0E"/>
    <w:rsid w:val="00BF1B42"/>
    <w:rsid w:val="00BF22EA"/>
    <w:rsid w:val="00BF3A50"/>
    <w:rsid w:val="00BF4C8D"/>
    <w:rsid w:val="00BF543D"/>
    <w:rsid w:val="00BF5623"/>
    <w:rsid w:val="00BF6F54"/>
    <w:rsid w:val="00C01094"/>
    <w:rsid w:val="00C0189F"/>
    <w:rsid w:val="00C040FA"/>
    <w:rsid w:val="00C04E76"/>
    <w:rsid w:val="00C04FB7"/>
    <w:rsid w:val="00C05196"/>
    <w:rsid w:val="00C0595D"/>
    <w:rsid w:val="00C0740A"/>
    <w:rsid w:val="00C109FE"/>
    <w:rsid w:val="00C10F13"/>
    <w:rsid w:val="00C148F1"/>
    <w:rsid w:val="00C173F7"/>
    <w:rsid w:val="00C20837"/>
    <w:rsid w:val="00C23F8E"/>
    <w:rsid w:val="00C24DDD"/>
    <w:rsid w:val="00C25915"/>
    <w:rsid w:val="00C2626E"/>
    <w:rsid w:val="00C2634B"/>
    <w:rsid w:val="00C30982"/>
    <w:rsid w:val="00C4111A"/>
    <w:rsid w:val="00C42750"/>
    <w:rsid w:val="00C45753"/>
    <w:rsid w:val="00C457F7"/>
    <w:rsid w:val="00C460D6"/>
    <w:rsid w:val="00C51602"/>
    <w:rsid w:val="00C51C58"/>
    <w:rsid w:val="00C52FA7"/>
    <w:rsid w:val="00C534D6"/>
    <w:rsid w:val="00C53901"/>
    <w:rsid w:val="00C54A5E"/>
    <w:rsid w:val="00C5540F"/>
    <w:rsid w:val="00C56B56"/>
    <w:rsid w:val="00C57A1F"/>
    <w:rsid w:val="00C6374D"/>
    <w:rsid w:val="00C70010"/>
    <w:rsid w:val="00C71A5C"/>
    <w:rsid w:val="00C72852"/>
    <w:rsid w:val="00C83077"/>
    <w:rsid w:val="00C922BB"/>
    <w:rsid w:val="00C94399"/>
    <w:rsid w:val="00C94551"/>
    <w:rsid w:val="00CA018E"/>
    <w:rsid w:val="00CA07C9"/>
    <w:rsid w:val="00CA0B67"/>
    <w:rsid w:val="00CA3A67"/>
    <w:rsid w:val="00CA42B9"/>
    <w:rsid w:val="00CA55A8"/>
    <w:rsid w:val="00CA5F14"/>
    <w:rsid w:val="00CA6DC5"/>
    <w:rsid w:val="00CA7B65"/>
    <w:rsid w:val="00CB1F38"/>
    <w:rsid w:val="00CB2C16"/>
    <w:rsid w:val="00CB3CEA"/>
    <w:rsid w:val="00CB4097"/>
    <w:rsid w:val="00CB4AC5"/>
    <w:rsid w:val="00CB59C2"/>
    <w:rsid w:val="00CC028C"/>
    <w:rsid w:val="00CC2804"/>
    <w:rsid w:val="00CC43EF"/>
    <w:rsid w:val="00CC5B00"/>
    <w:rsid w:val="00CC6ADD"/>
    <w:rsid w:val="00CC71CC"/>
    <w:rsid w:val="00CC7BB5"/>
    <w:rsid w:val="00CD0946"/>
    <w:rsid w:val="00CD0CD0"/>
    <w:rsid w:val="00CD139A"/>
    <w:rsid w:val="00CD16D0"/>
    <w:rsid w:val="00CD2FA2"/>
    <w:rsid w:val="00CD6572"/>
    <w:rsid w:val="00CE109B"/>
    <w:rsid w:val="00CE10A2"/>
    <w:rsid w:val="00CE32B4"/>
    <w:rsid w:val="00CE45F6"/>
    <w:rsid w:val="00CE4C6D"/>
    <w:rsid w:val="00CE4C97"/>
    <w:rsid w:val="00CE51C4"/>
    <w:rsid w:val="00CE75D1"/>
    <w:rsid w:val="00CF2423"/>
    <w:rsid w:val="00CF7695"/>
    <w:rsid w:val="00D010D5"/>
    <w:rsid w:val="00D04042"/>
    <w:rsid w:val="00D04ECB"/>
    <w:rsid w:val="00D1020F"/>
    <w:rsid w:val="00D115BD"/>
    <w:rsid w:val="00D1173E"/>
    <w:rsid w:val="00D12845"/>
    <w:rsid w:val="00D14245"/>
    <w:rsid w:val="00D16253"/>
    <w:rsid w:val="00D20725"/>
    <w:rsid w:val="00D22B08"/>
    <w:rsid w:val="00D22EC2"/>
    <w:rsid w:val="00D2360C"/>
    <w:rsid w:val="00D24019"/>
    <w:rsid w:val="00D24C26"/>
    <w:rsid w:val="00D24FA0"/>
    <w:rsid w:val="00D254BE"/>
    <w:rsid w:val="00D25692"/>
    <w:rsid w:val="00D26378"/>
    <w:rsid w:val="00D26518"/>
    <w:rsid w:val="00D26C11"/>
    <w:rsid w:val="00D31A73"/>
    <w:rsid w:val="00D31F76"/>
    <w:rsid w:val="00D35490"/>
    <w:rsid w:val="00D362BA"/>
    <w:rsid w:val="00D36878"/>
    <w:rsid w:val="00D375AE"/>
    <w:rsid w:val="00D4410B"/>
    <w:rsid w:val="00D44399"/>
    <w:rsid w:val="00D448BB"/>
    <w:rsid w:val="00D50A57"/>
    <w:rsid w:val="00D5384A"/>
    <w:rsid w:val="00D54E7A"/>
    <w:rsid w:val="00D55F85"/>
    <w:rsid w:val="00D610B0"/>
    <w:rsid w:val="00D622A9"/>
    <w:rsid w:val="00D62868"/>
    <w:rsid w:val="00D64CD1"/>
    <w:rsid w:val="00D73505"/>
    <w:rsid w:val="00D739BB"/>
    <w:rsid w:val="00D74170"/>
    <w:rsid w:val="00D74CB3"/>
    <w:rsid w:val="00D75373"/>
    <w:rsid w:val="00D77530"/>
    <w:rsid w:val="00D77C26"/>
    <w:rsid w:val="00D77E21"/>
    <w:rsid w:val="00D80046"/>
    <w:rsid w:val="00D8072D"/>
    <w:rsid w:val="00D807A0"/>
    <w:rsid w:val="00D82E80"/>
    <w:rsid w:val="00D84385"/>
    <w:rsid w:val="00D85BD9"/>
    <w:rsid w:val="00D910BC"/>
    <w:rsid w:val="00D9229E"/>
    <w:rsid w:val="00D94B1A"/>
    <w:rsid w:val="00DA011F"/>
    <w:rsid w:val="00DA176B"/>
    <w:rsid w:val="00DA1CC9"/>
    <w:rsid w:val="00DA5701"/>
    <w:rsid w:val="00DB0935"/>
    <w:rsid w:val="00DB2B8F"/>
    <w:rsid w:val="00DB7425"/>
    <w:rsid w:val="00DC10CA"/>
    <w:rsid w:val="00DC2340"/>
    <w:rsid w:val="00DC4405"/>
    <w:rsid w:val="00DC4B06"/>
    <w:rsid w:val="00DC50D0"/>
    <w:rsid w:val="00DC7B43"/>
    <w:rsid w:val="00DE380B"/>
    <w:rsid w:val="00DE579F"/>
    <w:rsid w:val="00DF40D4"/>
    <w:rsid w:val="00DF63EB"/>
    <w:rsid w:val="00DF6AD2"/>
    <w:rsid w:val="00E023C7"/>
    <w:rsid w:val="00E0304A"/>
    <w:rsid w:val="00E0373D"/>
    <w:rsid w:val="00E20EF8"/>
    <w:rsid w:val="00E21426"/>
    <w:rsid w:val="00E21CBC"/>
    <w:rsid w:val="00E221FF"/>
    <w:rsid w:val="00E23A63"/>
    <w:rsid w:val="00E240ED"/>
    <w:rsid w:val="00E26C75"/>
    <w:rsid w:val="00E27453"/>
    <w:rsid w:val="00E3151C"/>
    <w:rsid w:val="00E35623"/>
    <w:rsid w:val="00E36BB0"/>
    <w:rsid w:val="00E40BDB"/>
    <w:rsid w:val="00E41ACB"/>
    <w:rsid w:val="00E4676F"/>
    <w:rsid w:val="00E46AFA"/>
    <w:rsid w:val="00E50387"/>
    <w:rsid w:val="00E506EB"/>
    <w:rsid w:val="00E50AB3"/>
    <w:rsid w:val="00E50BCA"/>
    <w:rsid w:val="00E50F6D"/>
    <w:rsid w:val="00E514E9"/>
    <w:rsid w:val="00E515F2"/>
    <w:rsid w:val="00E51D28"/>
    <w:rsid w:val="00E538C5"/>
    <w:rsid w:val="00E53B83"/>
    <w:rsid w:val="00E55B4F"/>
    <w:rsid w:val="00E60D80"/>
    <w:rsid w:val="00E6308D"/>
    <w:rsid w:val="00E644D2"/>
    <w:rsid w:val="00E64583"/>
    <w:rsid w:val="00E64B2A"/>
    <w:rsid w:val="00E70866"/>
    <w:rsid w:val="00E70CB1"/>
    <w:rsid w:val="00E76957"/>
    <w:rsid w:val="00E77452"/>
    <w:rsid w:val="00E77558"/>
    <w:rsid w:val="00E7760E"/>
    <w:rsid w:val="00E8319E"/>
    <w:rsid w:val="00E83D23"/>
    <w:rsid w:val="00E869AF"/>
    <w:rsid w:val="00E907F3"/>
    <w:rsid w:val="00E94739"/>
    <w:rsid w:val="00E95197"/>
    <w:rsid w:val="00E96463"/>
    <w:rsid w:val="00EA0470"/>
    <w:rsid w:val="00EA0B8D"/>
    <w:rsid w:val="00EA2851"/>
    <w:rsid w:val="00EA2F61"/>
    <w:rsid w:val="00EA4CB4"/>
    <w:rsid w:val="00EA67F0"/>
    <w:rsid w:val="00EB4EA6"/>
    <w:rsid w:val="00EC04D6"/>
    <w:rsid w:val="00EC1156"/>
    <w:rsid w:val="00EC6481"/>
    <w:rsid w:val="00EC6DC3"/>
    <w:rsid w:val="00EC7C64"/>
    <w:rsid w:val="00ED2640"/>
    <w:rsid w:val="00ED3112"/>
    <w:rsid w:val="00ED358A"/>
    <w:rsid w:val="00ED5B03"/>
    <w:rsid w:val="00ED5FC2"/>
    <w:rsid w:val="00ED7D13"/>
    <w:rsid w:val="00EE09AD"/>
    <w:rsid w:val="00EE484A"/>
    <w:rsid w:val="00EE5F15"/>
    <w:rsid w:val="00EE7DDE"/>
    <w:rsid w:val="00EF5FCF"/>
    <w:rsid w:val="00EF7A74"/>
    <w:rsid w:val="00F02664"/>
    <w:rsid w:val="00F03E7F"/>
    <w:rsid w:val="00F049C9"/>
    <w:rsid w:val="00F05525"/>
    <w:rsid w:val="00F07F6E"/>
    <w:rsid w:val="00F101AB"/>
    <w:rsid w:val="00F1093A"/>
    <w:rsid w:val="00F10957"/>
    <w:rsid w:val="00F12EB5"/>
    <w:rsid w:val="00F15725"/>
    <w:rsid w:val="00F15B3A"/>
    <w:rsid w:val="00F16EF4"/>
    <w:rsid w:val="00F16FE1"/>
    <w:rsid w:val="00F2003B"/>
    <w:rsid w:val="00F20120"/>
    <w:rsid w:val="00F2035C"/>
    <w:rsid w:val="00F20682"/>
    <w:rsid w:val="00F20B9A"/>
    <w:rsid w:val="00F20BC5"/>
    <w:rsid w:val="00F21799"/>
    <w:rsid w:val="00F21924"/>
    <w:rsid w:val="00F23049"/>
    <w:rsid w:val="00F2503A"/>
    <w:rsid w:val="00F3452F"/>
    <w:rsid w:val="00F36658"/>
    <w:rsid w:val="00F4027B"/>
    <w:rsid w:val="00F41906"/>
    <w:rsid w:val="00F42505"/>
    <w:rsid w:val="00F434F4"/>
    <w:rsid w:val="00F43F2C"/>
    <w:rsid w:val="00F44B7A"/>
    <w:rsid w:val="00F44D5C"/>
    <w:rsid w:val="00F55CBA"/>
    <w:rsid w:val="00F56AE1"/>
    <w:rsid w:val="00F633FE"/>
    <w:rsid w:val="00F634C8"/>
    <w:rsid w:val="00F65765"/>
    <w:rsid w:val="00F66260"/>
    <w:rsid w:val="00F71573"/>
    <w:rsid w:val="00F71817"/>
    <w:rsid w:val="00F71F4E"/>
    <w:rsid w:val="00F72018"/>
    <w:rsid w:val="00F736F1"/>
    <w:rsid w:val="00F744EC"/>
    <w:rsid w:val="00F8081F"/>
    <w:rsid w:val="00F80F60"/>
    <w:rsid w:val="00F813C5"/>
    <w:rsid w:val="00F82106"/>
    <w:rsid w:val="00F82A1F"/>
    <w:rsid w:val="00F82A38"/>
    <w:rsid w:val="00F8453B"/>
    <w:rsid w:val="00F84DD1"/>
    <w:rsid w:val="00F84DFA"/>
    <w:rsid w:val="00F85FF7"/>
    <w:rsid w:val="00F90A64"/>
    <w:rsid w:val="00F96499"/>
    <w:rsid w:val="00F970A2"/>
    <w:rsid w:val="00F975D0"/>
    <w:rsid w:val="00FA16E6"/>
    <w:rsid w:val="00FA3D0D"/>
    <w:rsid w:val="00FA40CC"/>
    <w:rsid w:val="00FA66C2"/>
    <w:rsid w:val="00FA7B45"/>
    <w:rsid w:val="00FA7DF6"/>
    <w:rsid w:val="00FB12BE"/>
    <w:rsid w:val="00FB22C5"/>
    <w:rsid w:val="00FB319A"/>
    <w:rsid w:val="00FB3FFA"/>
    <w:rsid w:val="00FB5410"/>
    <w:rsid w:val="00FB5418"/>
    <w:rsid w:val="00FB5DED"/>
    <w:rsid w:val="00FC5F74"/>
    <w:rsid w:val="00FC7DB9"/>
    <w:rsid w:val="00FD127C"/>
    <w:rsid w:val="00FD1503"/>
    <w:rsid w:val="00FD1A0D"/>
    <w:rsid w:val="00FD327C"/>
    <w:rsid w:val="00FD5522"/>
    <w:rsid w:val="00FD6164"/>
    <w:rsid w:val="00FD6C6E"/>
    <w:rsid w:val="00FE042C"/>
    <w:rsid w:val="00FE078B"/>
    <w:rsid w:val="00FE1057"/>
    <w:rsid w:val="00FE133F"/>
    <w:rsid w:val="00FE192D"/>
    <w:rsid w:val="00FE1E42"/>
    <w:rsid w:val="00FE2A45"/>
    <w:rsid w:val="00FE2F6D"/>
    <w:rsid w:val="00FE44FF"/>
    <w:rsid w:val="00FE4A12"/>
    <w:rsid w:val="00FE5D04"/>
    <w:rsid w:val="00FE6172"/>
    <w:rsid w:val="00FF26C3"/>
    <w:rsid w:val="00FF305D"/>
    <w:rsid w:val="00FF6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78C"/>
    <w:rPr>
      <w:sz w:val="24"/>
      <w:szCs w:val="24"/>
    </w:rPr>
  </w:style>
  <w:style w:type="paragraph" w:styleId="1">
    <w:name w:val="heading 1"/>
    <w:basedOn w:val="a"/>
    <w:next w:val="a"/>
    <w:qFormat/>
    <w:rsid w:val="000D4D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83A42"/>
    <w:pPr>
      <w:keepNext/>
      <w:spacing w:before="240" w:after="60"/>
      <w:outlineLvl w:val="1"/>
    </w:pPr>
    <w:rPr>
      <w:rFonts w:ascii="Cambria" w:hAnsi="Cambria"/>
      <w:b/>
      <w:bCs/>
      <w:i/>
      <w:iCs/>
      <w:sz w:val="28"/>
      <w:szCs w:val="28"/>
    </w:rPr>
  </w:style>
  <w:style w:type="paragraph" w:styleId="4">
    <w:name w:val="heading 4"/>
    <w:basedOn w:val="a"/>
    <w:next w:val="a"/>
    <w:qFormat/>
    <w:rsid w:val="002E378C"/>
    <w:pPr>
      <w:keepNext/>
      <w:jc w:val="right"/>
      <w:outlineLvl w:val="3"/>
    </w:pPr>
    <w:rPr>
      <w:b/>
      <w:sz w:val="28"/>
      <w:szCs w:val="20"/>
    </w:rPr>
  </w:style>
  <w:style w:type="paragraph" w:styleId="5">
    <w:name w:val="heading 5"/>
    <w:basedOn w:val="a"/>
    <w:next w:val="a"/>
    <w:link w:val="50"/>
    <w:qFormat/>
    <w:rsid w:val="00E21CBC"/>
    <w:pPr>
      <w:spacing w:before="240" w:after="60"/>
      <w:outlineLvl w:val="4"/>
    </w:pPr>
    <w:rPr>
      <w:rFonts w:ascii="Calibri" w:hAnsi="Calibri"/>
      <w:b/>
      <w:bCs/>
      <w:i/>
      <w:iCs/>
      <w:sz w:val="26"/>
      <w:szCs w:val="26"/>
    </w:rPr>
  </w:style>
  <w:style w:type="paragraph" w:styleId="7">
    <w:name w:val="heading 7"/>
    <w:basedOn w:val="a"/>
    <w:next w:val="a"/>
    <w:link w:val="70"/>
    <w:qFormat/>
    <w:rsid w:val="00E21CBC"/>
    <w:pPr>
      <w:spacing w:before="240" w:after="60"/>
      <w:outlineLvl w:val="6"/>
    </w:pPr>
    <w:rPr>
      <w:rFonts w:ascii="Calibri" w:hAnsi="Calibr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2E378C"/>
    <w:pPr>
      <w:jc w:val="center"/>
    </w:pPr>
    <w:rPr>
      <w:b/>
      <w:sz w:val="30"/>
      <w:szCs w:val="28"/>
    </w:rPr>
  </w:style>
  <w:style w:type="table" w:styleId="a4">
    <w:name w:val="Table Grid"/>
    <w:basedOn w:val="a1"/>
    <w:rsid w:val="002E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rsid w:val="002E378C"/>
    <w:pPr>
      <w:widowControl w:val="0"/>
      <w:autoSpaceDE w:val="0"/>
      <w:autoSpaceDN w:val="0"/>
      <w:adjustRightInd w:val="0"/>
      <w:spacing w:line="318" w:lineRule="exact"/>
      <w:ind w:firstLine="706"/>
      <w:jc w:val="both"/>
    </w:pPr>
  </w:style>
  <w:style w:type="character" w:customStyle="1" w:styleId="FontStyle13">
    <w:name w:val="Font Style13"/>
    <w:rsid w:val="002E378C"/>
    <w:rPr>
      <w:rFonts w:ascii="Times New Roman" w:hAnsi="Times New Roman" w:cs="Times New Roman"/>
      <w:b/>
      <w:bCs/>
      <w:sz w:val="26"/>
      <w:szCs w:val="26"/>
    </w:rPr>
  </w:style>
  <w:style w:type="paragraph" w:customStyle="1" w:styleId="a5">
    <w:name w:val="Знак Знак Знак Знак"/>
    <w:basedOn w:val="a"/>
    <w:rsid w:val="00A50F16"/>
    <w:pPr>
      <w:spacing w:after="160" w:line="240" w:lineRule="exact"/>
    </w:pPr>
    <w:rPr>
      <w:rFonts w:ascii="Verdana" w:hAnsi="Verdana"/>
      <w:lang w:val="en-US" w:eastAsia="en-US"/>
    </w:rPr>
  </w:style>
  <w:style w:type="paragraph" w:styleId="a6">
    <w:name w:val="header"/>
    <w:basedOn w:val="a"/>
    <w:link w:val="a7"/>
    <w:rsid w:val="009A5874"/>
    <w:pPr>
      <w:tabs>
        <w:tab w:val="center" w:pos="4677"/>
        <w:tab w:val="right" w:pos="9355"/>
      </w:tabs>
    </w:pPr>
  </w:style>
  <w:style w:type="character" w:styleId="a8">
    <w:name w:val="page number"/>
    <w:basedOn w:val="a0"/>
    <w:rsid w:val="009A5874"/>
  </w:style>
  <w:style w:type="paragraph" w:customStyle="1" w:styleId="a9">
    <w:name w:val="Знак"/>
    <w:basedOn w:val="a"/>
    <w:rsid w:val="00107632"/>
    <w:pPr>
      <w:spacing w:after="160" w:line="240" w:lineRule="exact"/>
    </w:pPr>
    <w:rPr>
      <w:rFonts w:ascii="Verdana" w:hAnsi="Verdana"/>
      <w:b/>
      <w:lang w:val="en-US" w:eastAsia="en-US"/>
    </w:rPr>
  </w:style>
  <w:style w:type="paragraph" w:styleId="aa">
    <w:name w:val="Normal (Web)"/>
    <w:aliases w:val="Обычный (Web)"/>
    <w:basedOn w:val="a"/>
    <w:rsid w:val="00CC2804"/>
    <w:pPr>
      <w:spacing w:before="30" w:after="30"/>
    </w:pPr>
    <w:rPr>
      <w:rFonts w:ascii="Arial" w:hAnsi="Arial" w:cs="Arial"/>
      <w:color w:val="332E2D"/>
      <w:spacing w:val="2"/>
    </w:rPr>
  </w:style>
  <w:style w:type="character" w:styleId="ab">
    <w:name w:val="Hyperlink"/>
    <w:rsid w:val="00CE10A2"/>
    <w:rPr>
      <w:color w:val="0000FF"/>
      <w:u w:val="single"/>
    </w:rPr>
  </w:style>
  <w:style w:type="paragraph" w:styleId="ac">
    <w:name w:val="footer"/>
    <w:basedOn w:val="a"/>
    <w:link w:val="ad"/>
    <w:rsid w:val="00DC2340"/>
    <w:pPr>
      <w:tabs>
        <w:tab w:val="center" w:pos="4677"/>
        <w:tab w:val="right" w:pos="9355"/>
      </w:tabs>
    </w:pPr>
  </w:style>
  <w:style w:type="paragraph" w:styleId="ae">
    <w:name w:val="Balloon Text"/>
    <w:basedOn w:val="a"/>
    <w:semiHidden/>
    <w:rsid w:val="00C71A5C"/>
    <w:rPr>
      <w:rFonts w:ascii="Tahoma" w:hAnsi="Tahoma" w:cs="Tahoma"/>
      <w:sz w:val="16"/>
      <w:szCs w:val="16"/>
    </w:rPr>
  </w:style>
  <w:style w:type="paragraph" w:styleId="af">
    <w:name w:val="footnote text"/>
    <w:basedOn w:val="a"/>
    <w:semiHidden/>
    <w:rsid w:val="0063635C"/>
    <w:rPr>
      <w:sz w:val="20"/>
      <w:szCs w:val="20"/>
    </w:rPr>
  </w:style>
  <w:style w:type="character" w:styleId="af0">
    <w:name w:val="footnote reference"/>
    <w:semiHidden/>
    <w:rsid w:val="0063635C"/>
    <w:rPr>
      <w:vertAlign w:val="superscript"/>
    </w:rPr>
  </w:style>
  <w:style w:type="character" w:customStyle="1" w:styleId="10">
    <w:name w:val="Название Знак1"/>
    <w:link w:val="a3"/>
    <w:rsid w:val="0086366F"/>
    <w:rPr>
      <w:b/>
      <w:sz w:val="30"/>
      <w:szCs w:val="28"/>
      <w:lang w:val="ru-RU" w:eastAsia="ru-RU" w:bidi="ar-SA"/>
    </w:rPr>
  </w:style>
  <w:style w:type="paragraph" w:customStyle="1" w:styleId="af1">
    <w:name w:val="Мой список"/>
    <w:basedOn w:val="1"/>
    <w:next w:val="a"/>
    <w:rsid w:val="000D4D07"/>
    <w:pPr>
      <w:jc w:val="center"/>
    </w:pPr>
    <w:rPr>
      <w:rFonts w:ascii="Times New Roman" w:hAnsi="Times New Roman"/>
      <w:b w:val="0"/>
      <w:sz w:val="28"/>
    </w:rPr>
  </w:style>
  <w:style w:type="character" w:customStyle="1" w:styleId="20">
    <w:name w:val="Заголовок 2 Знак"/>
    <w:link w:val="2"/>
    <w:semiHidden/>
    <w:rsid w:val="00183A42"/>
    <w:rPr>
      <w:rFonts w:ascii="Cambria" w:hAnsi="Cambria"/>
      <w:b/>
      <w:bCs/>
      <w:i/>
      <w:iCs/>
      <w:sz w:val="28"/>
      <w:szCs w:val="28"/>
      <w:lang w:val="ru-RU" w:eastAsia="ru-RU" w:bidi="ar-SA"/>
    </w:rPr>
  </w:style>
  <w:style w:type="paragraph" w:styleId="af2">
    <w:name w:val="Body Text Indent"/>
    <w:basedOn w:val="a"/>
    <w:link w:val="af3"/>
    <w:unhideWhenUsed/>
    <w:rsid w:val="00183A42"/>
    <w:pPr>
      <w:spacing w:after="120" w:line="276" w:lineRule="auto"/>
      <w:ind w:left="283"/>
    </w:pPr>
    <w:rPr>
      <w:rFonts w:ascii="Calibri" w:hAnsi="Calibri"/>
      <w:sz w:val="22"/>
      <w:szCs w:val="22"/>
    </w:rPr>
  </w:style>
  <w:style w:type="character" w:customStyle="1" w:styleId="af3">
    <w:name w:val="Основной текст с отступом Знак"/>
    <w:link w:val="af2"/>
    <w:rsid w:val="00183A42"/>
    <w:rPr>
      <w:rFonts w:ascii="Calibri" w:hAnsi="Calibri"/>
      <w:sz w:val="22"/>
      <w:szCs w:val="22"/>
      <w:lang w:val="ru-RU" w:eastAsia="ru-RU" w:bidi="ar-SA"/>
    </w:rPr>
  </w:style>
  <w:style w:type="paragraph" w:styleId="21">
    <w:name w:val="Body Text 2"/>
    <w:basedOn w:val="a"/>
    <w:link w:val="22"/>
    <w:rsid w:val="00E21CBC"/>
    <w:pPr>
      <w:spacing w:after="120" w:line="480" w:lineRule="auto"/>
    </w:pPr>
  </w:style>
  <w:style w:type="paragraph" w:customStyle="1" w:styleId="ConsPlusTitle">
    <w:name w:val="ConsPlusTitle"/>
    <w:rsid w:val="00E21CBC"/>
    <w:pPr>
      <w:widowControl w:val="0"/>
      <w:autoSpaceDE w:val="0"/>
      <w:autoSpaceDN w:val="0"/>
      <w:adjustRightInd w:val="0"/>
    </w:pPr>
    <w:rPr>
      <w:rFonts w:ascii="Arial" w:hAnsi="Arial" w:cs="Arial"/>
      <w:b/>
      <w:bCs/>
    </w:rPr>
  </w:style>
  <w:style w:type="character" w:customStyle="1" w:styleId="50">
    <w:name w:val="Заголовок 5 Знак"/>
    <w:link w:val="5"/>
    <w:semiHidden/>
    <w:rsid w:val="00E21CBC"/>
    <w:rPr>
      <w:rFonts w:ascii="Calibri" w:hAnsi="Calibri"/>
      <w:b/>
      <w:bCs/>
      <w:i/>
      <w:iCs/>
      <w:sz w:val="26"/>
      <w:szCs w:val="26"/>
      <w:lang w:val="ru-RU" w:eastAsia="ru-RU" w:bidi="ar-SA"/>
    </w:rPr>
  </w:style>
  <w:style w:type="character" w:customStyle="1" w:styleId="70">
    <w:name w:val="Заголовок 7 Знак"/>
    <w:link w:val="7"/>
    <w:semiHidden/>
    <w:rsid w:val="00E21CBC"/>
    <w:rPr>
      <w:rFonts w:ascii="Calibri" w:hAnsi="Calibri"/>
      <w:sz w:val="24"/>
      <w:szCs w:val="24"/>
      <w:lang w:val="ru-RU" w:eastAsia="ru-RU" w:bidi="ar-SA"/>
    </w:rPr>
  </w:style>
  <w:style w:type="character" w:customStyle="1" w:styleId="a7">
    <w:name w:val="Верхний колонтитул Знак"/>
    <w:link w:val="a6"/>
    <w:rsid w:val="00E21CBC"/>
    <w:rPr>
      <w:sz w:val="24"/>
      <w:szCs w:val="24"/>
      <w:lang w:val="ru-RU" w:eastAsia="ru-RU" w:bidi="ar-SA"/>
    </w:rPr>
  </w:style>
  <w:style w:type="paragraph" w:customStyle="1" w:styleId="ConsPlusNormal">
    <w:name w:val="ConsPlusNormal"/>
    <w:rsid w:val="00E21CBC"/>
    <w:pPr>
      <w:widowControl w:val="0"/>
      <w:autoSpaceDE w:val="0"/>
      <w:autoSpaceDN w:val="0"/>
      <w:adjustRightInd w:val="0"/>
      <w:ind w:firstLine="720"/>
      <w:jc w:val="both"/>
    </w:pPr>
    <w:rPr>
      <w:rFonts w:ascii="Arial" w:hAnsi="Arial" w:cs="Arial"/>
    </w:rPr>
  </w:style>
  <w:style w:type="paragraph" w:styleId="af4">
    <w:name w:val="Block Text"/>
    <w:basedOn w:val="a"/>
    <w:rsid w:val="00E21CBC"/>
    <w:pPr>
      <w:overflowPunct w:val="0"/>
      <w:autoSpaceDE w:val="0"/>
      <w:autoSpaceDN w:val="0"/>
      <w:adjustRightInd w:val="0"/>
      <w:ind w:left="284" w:right="367"/>
      <w:jc w:val="center"/>
    </w:pPr>
    <w:rPr>
      <w:b/>
      <w:bCs/>
      <w:sz w:val="28"/>
    </w:rPr>
  </w:style>
  <w:style w:type="paragraph" w:styleId="23">
    <w:name w:val="Body Text Indent 2"/>
    <w:basedOn w:val="a"/>
    <w:rsid w:val="00E21CBC"/>
    <w:pPr>
      <w:spacing w:after="120" w:line="480" w:lineRule="auto"/>
      <w:ind w:left="283"/>
    </w:pPr>
  </w:style>
  <w:style w:type="character" w:customStyle="1" w:styleId="af5">
    <w:name w:val="Название Знак"/>
    <w:uiPriority w:val="99"/>
    <w:locked/>
    <w:rsid w:val="00037B30"/>
    <w:rPr>
      <w:b/>
      <w:sz w:val="30"/>
      <w:szCs w:val="28"/>
      <w:lang w:val="ru-RU" w:eastAsia="ru-RU" w:bidi="ar-SA"/>
    </w:rPr>
  </w:style>
  <w:style w:type="character" w:customStyle="1" w:styleId="apple-style-span">
    <w:name w:val="apple-style-span"/>
    <w:basedOn w:val="a0"/>
    <w:rsid w:val="00037B30"/>
  </w:style>
  <w:style w:type="character" w:customStyle="1" w:styleId="apple-converted-space">
    <w:name w:val="apple-converted-space"/>
    <w:basedOn w:val="a0"/>
    <w:rsid w:val="00037B30"/>
  </w:style>
  <w:style w:type="paragraph" w:customStyle="1" w:styleId="11">
    <w:name w:val="Знак Знак Знак1 Знак Знак Знак Знак"/>
    <w:basedOn w:val="a"/>
    <w:rsid w:val="00A16EA8"/>
    <w:pPr>
      <w:spacing w:before="100" w:beforeAutospacing="1" w:after="100" w:afterAutospacing="1"/>
    </w:pPr>
    <w:rPr>
      <w:rFonts w:ascii="Tahoma" w:hAnsi="Tahoma"/>
      <w:sz w:val="20"/>
      <w:szCs w:val="20"/>
      <w:lang w:val="en-US" w:eastAsia="en-US"/>
    </w:rPr>
  </w:style>
  <w:style w:type="paragraph" w:customStyle="1" w:styleId="af6">
    <w:name w:val="Стиль текста"/>
    <w:basedOn w:val="af7"/>
    <w:rsid w:val="00A16EA8"/>
    <w:pPr>
      <w:keepLines/>
      <w:spacing w:before="60" w:after="60"/>
      <w:jc w:val="both"/>
    </w:pPr>
    <w:rPr>
      <w:szCs w:val="20"/>
    </w:rPr>
  </w:style>
  <w:style w:type="paragraph" w:styleId="af7">
    <w:name w:val="Body Text"/>
    <w:basedOn w:val="a"/>
    <w:link w:val="af8"/>
    <w:rsid w:val="00A16EA8"/>
    <w:pPr>
      <w:spacing w:after="120"/>
    </w:pPr>
  </w:style>
  <w:style w:type="paragraph" w:customStyle="1" w:styleId="ConsNonformat">
    <w:name w:val="ConsNonformat"/>
    <w:rsid w:val="00F8453B"/>
    <w:pPr>
      <w:widowControl w:val="0"/>
      <w:ind w:right="19772"/>
    </w:pPr>
    <w:rPr>
      <w:rFonts w:ascii="Courier New" w:hAnsi="Courier New"/>
      <w:snapToGrid w:val="0"/>
    </w:rPr>
  </w:style>
  <w:style w:type="paragraph" w:customStyle="1" w:styleId="af9">
    <w:name w:val="Знак Знак Знак Знак"/>
    <w:basedOn w:val="a"/>
    <w:rsid w:val="00821B80"/>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7055D4"/>
    <w:pPr>
      <w:snapToGrid w:val="0"/>
      <w:ind w:firstLine="720"/>
    </w:pPr>
    <w:rPr>
      <w:rFonts w:ascii="Arial" w:hAnsi="Arial"/>
    </w:rPr>
  </w:style>
  <w:style w:type="paragraph" w:styleId="3">
    <w:name w:val="Body Text Indent 3"/>
    <w:basedOn w:val="a"/>
    <w:link w:val="30"/>
    <w:rsid w:val="007055D4"/>
    <w:pPr>
      <w:spacing w:after="120"/>
      <w:ind w:left="283"/>
    </w:pPr>
    <w:rPr>
      <w:sz w:val="16"/>
      <w:szCs w:val="16"/>
    </w:rPr>
  </w:style>
  <w:style w:type="character" w:customStyle="1" w:styleId="30">
    <w:name w:val="Основной текст с отступом 3 Знак"/>
    <w:link w:val="3"/>
    <w:rsid w:val="007055D4"/>
    <w:rPr>
      <w:sz w:val="16"/>
      <w:szCs w:val="16"/>
    </w:rPr>
  </w:style>
  <w:style w:type="character" w:customStyle="1" w:styleId="ConsNormal0">
    <w:name w:val="ConsNormal Знак"/>
    <w:link w:val="ConsNormal"/>
    <w:rsid w:val="007055D4"/>
    <w:rPr>
      <w:rFonts w:ascii="Arial" w:hAnsi="Arial"/>
      <w:lang w:val="ru-RU" w:eastAsia="ru-RU" w:bidi="ar-SA"/>
    </w:rPr>
  </w:style>
  <w:style w:type="paragraph" w:customStyle="1" w:styleId="afa">
    <w:name w:val="Таблицы (моноширинный)"/>
    <w:basedOn w:val="a"/>
    <w:next w:val="a"/>
    <w:rsid w:val="00C0189F"/>
    <w:pPr>
      <w:widowControl w:val="0"/>
      <w:autoSpaceDE w:val="0"/>
      <w:autoSpaceDN w:val="0"/>
      <w:adjustRightInd w:val="0"/>
      <w:jc w:val="both"/>
    </w:pPr>
    <w:rPr>
      <w:rFonts w:ascii="Courier New" w:hAnsi="Courier New" w:cs="Courier New"/>
      <w:sz w:val="20"/>
      <w:szCs w:val="20"/>
    </w:rPr>
  </w:style>
  <w:style w:type="paragraph" w:styleId="afb">
    <w:name w:val="List Paragraph"/>
    <w:basedOn w:val="a"/>
    <w:qFormat/>
    <w:rsid w:val="00CA0B67"/>
    <w:pPr>
      <w:spacing w:after="200" w:line="276" w:lineRule="auto"/>
      <w:ind w:left="720"/>
      <w:contextualSpacing/>
    </w:pPr>
    <w:rPr>
      <w:rFonts w:ascii="Calibri" w:eastAsia="Calibri" w:hAnsi="Calibri"/>
      <w:sz w:val="22"/>
      <w:szCs w:val="22"/>
      <w:lang w:eastAsia="en-US"/>
    </w:rPr>
  </w:style>
  <w:style w:type="paragraph" w:customStyle="1" w:styleId="12">
    <w:name w:val="Название объекта1"/>
    <w:basedOn w:val="a"/>
    <w:next w:val="a"/>
    <w:rsid w:val="0049434E"/>
    <w:pPr>
      <w:widowControl w:val="0"/>
      <w:suppressLineNumbers/>
      <w:suppressAutoHyphens/>
      <w:jc w:val="center"/>
    </w:pPr>
    <w:rPr>
      <w:rFonts w:ascii="Liberation Serif" w:eastAsia="DejaVu Sans" w:hAnsi="Liberation Serif" w:cs="DejaVu Sans"/>
      <w:b/>
      <w:i/>
      <w:kern w:val="1"/>
      <w:sz w:val="20"/>
      <w:lang w:eastAsia="hi-IN" w:bidi="hi-IN"/>
    </w:rPr>
  </w:style>
  <w:style w:type="paragraph" w:customStyle="1" w:styleId="Normal1">
    <w:name w:val="Normal1"/>
    <w:rsid w:val="0049434E"/>
    <w:pPr>
      <w:suppressAutoHyphens/>
    </w:pPr>
    <w:rPr>
      <w:rFonts w:eastAsia="Arial"/>
      <w:kern w:val="1"/>
      <w:sz w:val="24"/>
      <w:lang w:eastAsia="ar-SA"/>
    </w:rPr>
  </w:style>
  <w:style w:type="paragraph" w:customStyle="1" w:styleId="210">
    <w:name w:val="Основной текст 21"/>
    <w:basedOn w:val="a"/>
    <w:rsid w:val="0049434E"/>
    <w:pPr>
      <w:widowControl w:val="0"/>
      <w:suppressAutoHyphens/>
      <w:spacing w:after="120" w:line="480" w:lineRule="auto"/>
    </w:pPr>
    <w:rPr>
      <w:rFonts w:ascii="Liberation Serif" w:eastAsia="DejaVu Sans" w:hAnsi="Liberation Serif" w:cs="DejaVu Sans"/>
      <w:kern w:val="1"/>
      <w:lang w:eastAsia="hi-IN" w:bidi="hi-IN"/>
    </w:rPr>
  </w:style>
  <w:style w:type="paragraph" w:customStyle="1" w:styleId="13">
    <w:name w:val="Стиль1"/>
    <w:basedOn w:val="a"/>
    <w:rsid w:val="0049434E"/>
    <w:pPr>
      <w:keepNext/>
      <w:widowControl w:val="0"/>
      <w:tabs>
        <w:tab w:val="left" w:pos="1134"/>
        <w:tab w:val="left" w:pos="2345"/>
        <w:tab w:val="left" w:pos="5220"/>
      </w:tabs>
      <w:suppressAutoHyphens/>
      <w:spacing w:before="120"/>
      <w:ind w:left="5220" w:hanging="360"/>
    </w:pPr>
    <w:rPr>
      <w:rFonts w:ascii="Arial" w:eastAsia="DejaVu Sans" w:hAnsi="Arial" w:cs="Arial"/>
      <w:b/>
      <w:kern w:val="1"/>
      <w:sz w:val="28"/>
      <w:szCs w:val="20"/>
      <w:lang w:eastAsia="hi-IN" w:bidi="hi-IN"/>
    </w:rPr>
  </w:style>
  <w:style w:type="paragraph" w:customStyle="1" w:styleId="afc">
    <w:name w:val="Содержимое таблицы"/>
    <w:basedOn w:val="a"/>
    <w:rsid w:val="0049434E"/>
    <w:pPr>
      <w:widowControl w:val="0"/>
      <w:suppressLineNumbers/>
      <w:suppressAutoHyphens/>
    </w:pPr>
    <w:rPr>
      <w:rFonts w:ascii="Liberation Serif" w:eastAsia="DejaVu Sans" w:hAnsi="Liberation Serif" w:cs="DejaVu Sans"/>
      <w:kern w:val="1"/>
      <w:lang w:eastAsia="hi-IN" w:bidi="hi-IN"/>
    </w:rPr>
  </w:style>
  <w:style w:type="character" w:styleId="afd">
    <w:name w:val="Strong"/>
    <w:uiPriority w:val="22"/>
    <w:qFormat/>
    <w:rsid w:val="0049434E"/>
    <w:rPr>
      <w:b/>
      <w:bCs/>
    </w:rPr>
  </w:style>
  <w:style w:type="paragraph" w:customStyle="1" w:styleId="afe">
    <w:name w:val="Заголовок таблицы"/>
    <w:basedOn w:val="afc"/>
    <w:rsid w:val="00240022"/>
    <w:pPr>
      <w:jc w:val="center"/>
    </w:pPr>
    <w:rPr>
      <w:b/>
      <w:bCs/>
    </w:rPr>
  </w:style>
  <w:style w:type="paragraph" w:customStyle="1" w:styleId="14">
    <w:name w:val="Текст1"/>
    <w:basedOn w:val="a"/>
    <w:rsid w:val="00204BE2"/>
    <w:pPr>
      <w:widowControl w:val="0"/>
      <w:suppressAutoHyphens/>
      <w:autoSpaceDE w:val="0"/>
    </w:pPr>
    <w:rPr>
      <w:rFonts w:ascii="Courier New" w:eastAsia="DejaVu Sans" w:hAnsi="Courier New" w:cs="Courier New"/>
      <w:kern w:val="1"/>
      <w:sz w:val="20"/>
      <w:szCs w:val="20"/>
      <w:lang w:eastAsia="hi-IN" w:bidi="hi-IN"/>
    </w:rPr>
  </w:style>
  <w:style w:type="paragraph" w:customStyle="1" w:styleId="aff">
    <w:name w:val="Знак Знак Знак Знак Знак Знак Знак"/>
    <w:basedOn w:val="a"/>
    <w:rsid w:val="00DC10CA"/>
    <w:pPr>
      <w:spacing w:after="160" w:line="240" w:lineRule="exact"/>
    </w:pPr>
    <w:rPr>
      <w:rFonts w:ascii="Verdana" w:hAnsi="Verdana"/>
      <w:b/>
      <w:lang w:val="en-US" w:eastAsia="en-US"/>
    </w:rPr>
  </w:style>
  <w:style w:type="paragraph" w:customStyle="1" w:styleId="15">
    <w:name w:val="Основной текст с отступом1"/>
    <w:basedOn w:val="a"/>
    <w:rsid w:val="00920401"/>
    <w:pPr>
      <w:autoSpaceDE w:val="0"/>
      <w:autoSpaceDN w:val="0"/>
      <w:adjustRightInd w:val="0"/>
      <w:spacing w:line="360" w:lineRule="auto"/>
      <w:ind w:firstLine="540"/>
      <w:jc w:val="both"/>
    </w:pPr>
    <w:rPr>
      <w:sz w:val="22"/>
      <w:szCs w:val="22"/>
    </w:rPr>
  </w:style>
  <w:style w:type="paragraph" w:styleId="31">
    <w:name w:val="Body Text 3"/>
    <w:basedOn w:val="a"/>
    <w:link w:val="32"/>
    <w:rsid w:val="00AF746F"/>
    <w:pPr>
      <w:spacing w:after="120"/>
    </w:pPr>
    <w:rPr>
      <w:sz w:val="16"/>
      <w:szCs w:val="16"/>
    </w:rPr>
  </w:style>
  <w:style w:type="character" w:customStyle="1" w:styleId="32">
    <w:name w:val="Основной текст 3 Знак"/>
    <w:link w:val="31"/>
    <w:rsid w:val="00AF746F"/>
    <w:rPr>
      <w:sz w:val="16"/>
      <w:szCs w:val="16"/>
    </w:rPr>
  </w:style>
  <w:style w:type="paragraph" w:customStyle="1" w:styleId="220">
    <w:name w:val="Основной текст 22"/>
    <w:basedOn w:val="a"/>
    <w:rsid w:val="00AF746F"/>
    <w:pPr>
      <w:ind w:firstLine="567"/>
      <w:jc w:val="both"/>
    </w:pPr>
    <w:rPr>
      <w:szCs w:val="20"/>
    </w:rPr>
  </w:style>
  <w:style w:type="paragraph" w:styleId="aff0">
    <w:name w:val="table of figures"/>
    <w:basedOn w:val="a"/>
    <w:next w:val="a"/>
    <w:rsid w:val="004C1299"/>
    <w:rPr>
      <w:b/>
      <w:sz w:val="28"/>
    </w:rPr>
  </w:style>
  <w:style w:type="character" w:customStyle="1" w:styleId="atext1">
    <w:name w:val="atext1"/>
    <w:rsid w:val="004C1299"/>
    <w:rPr>
      <w:rFonts w:ascii="Tahoma" w:hAnsi="Tahoma" w:cs="Tahoma" w:hint="default"/>
      <w:color w:val="000000"/>
      <w:sz w:val="20"/>
      <w:szCs w:val="20"/>
    </w:rPr>
  </w:style>
  <w:style w:type="paragraph" w:customStyle="1" w:styleId="ConsTitle">
    <w:name w:val="ConsTitle"/>
    <w:rsid w:val="007105C9"/>
    <w:pPr>
      <w:widowControl w:val="0"/>
      <w:autoSpaceDE w:val="0"/>
      <w:autoSpaceDN w:val="0"/>
      <w:adjustRightInd w:val="0"/>
      <w:ind w:right="19772"/>
    </w:pPr>
    <w:rPr>
      <w:rFonts w:ascii="Arial" w:hAnsi="Arial" w:cs="Arial"/>
      <w:b/>
      <w:bCs/>
      <w:sz w:val="16"/>
      <w:szCs w:val="16"/>
    </w:rPr>
  </w:style>
  <w:style w:type="character" w:customStyle="1" w:styleId="ad">
    <w:name w:val="Нижний колонтитул Знак"/>
    <w:link w:val="ac"/>
    <w:locked/>
    <w:rsid w:val="004D111D"/>
    <w:rPr>
      <w:sz w:val="24"/>
      <w:szCs w:val="24"/>
      <w:lang w:val="ru-RU" w:eastAsia="ru-RU" w:bidi="ar-SA"/>
    </w:rPr>
  </w:style>
  <w:style w:type="paragraph" w:customStyle="1" w:styleId="aff1">
    <w:name w:val="Ïîäïóíêò"/>
    <w:basedOn w:val="a"/>
    <w:rsid w:val="004D111D"/>
    <w:pPr>
      <w:jc w:val="both"/>
    </w:pPr>
    <w:rPr>
      <w:rFonts w:ascii="Times New Roman CYR" w:hAnsi="Times New Roman CYR" w:cs="Times New Roman CYR"/>
    </w:rPr>
  </w:style>
  <w:style w:type="paragraph" w:customStyle="1" w:styleId="16">
    <w:name w:val="Знак1"/>
    <w:basedOn w:val="a"/>
    <w:rsid w:val="004D111D"/>
    <w:pPr>
      <w:spacing w:before="100" w:beforeAutospacing="1" w:after="100" w:afterAutospacing="1"/>
    </w:pPr>
    <w:rPr>
      <w:rFonts w:ascii="Tahoma" w:hAnsi="Tahoma" w:cs="Tahoma"/>
      <w:sz w:val="20"/>
      <w:szCs w:val="20"/>
      <w:lang w:val="en-US" w:eastAsia="en-US"/>
    </w:rPr>
  </w:style>
  <w:style w:type="paragraph" w:customStyle="1" w:styleId="FR1">
    <w:name w:val="FR1"/>
    <w:rsid w:val="004D111D"/>
    <w:pPr>
      <w:widowControl w:val="0"/>
      <w:suppressAutoHyphens/>
      <w:autoSpaceDE w:val="0"/>
      <w:spacing w:before="200" w:line="300" w:lineRule="auto"/>
      <w:ind w:firstLine="300"/>
      <w:jc w:val="both"/>
    </w:pPr>
    <w:rPr>
      <w:rFonts w:eastAsia="Arial"/>
      <w:sz w:val="22"/>
      <w:szCs w:val="22"/>
      <w:lang w:eastAsia="ar-SA"/>
    </w:rPr>
  </w:style>
  <w:style w:type="paragraph" w:customStyle="1" w:styleId="17">
    <w:name w:val="Обычный1"/>
    <w:rsid w:val="00F84DD1"/>
    <w:rPr>
      <w:sz w:val="24"/>
      <w:szCs w:val="24"/>
    </w:rPr>
  </w:style>
  <w:style w:type="character" w:customStyle="1" w:styleId="af8">
    <w:name w:val="Основной текст Знак"/>
    <w:link w:val="af7"/>
    <w:rsid w:val="00F84DD1"/>
    <w:rPr>
      <w:sz w:val="24"/>
      <w:szCs w:val="24"/>
    </w:rPr>
  </w:style>
  <w:style w:type="paragraph" w:customStyle="1" w:styleId="18">
    <w:name w:val="Заголовок №1"/>
    <w:basedOn w:val="a"/>
    <w:rsid w:val="00F84DD1"/>
    <w:pPr>
      <w:shd w:val="clear" w:color="auto" w:fill="FFFFFF"/>
      <w:spacing w:after="240" w:line="266" w:lineRule="exact"/>
      <w:jc w:val="center"/>
      <w:outlineLvl w:val="0"/>
    </w:pPr>
    <w:rPr>
      <w:b/>
      <w:bCs/>
      <w:sz w:val="23"/>
      <w:szCs w:val="23"/>
      <w:lang w:eastAsia="en-US"/>
    </w:rPr>
  </w:style>
  <w:style w:type="character" w:customStyle="1" w:styleId="22">
    <w:name w:val="Основной текст 2 Знак"/>
    <w:link w:val="21"/>
    <w:rsid w:val="00F84DD1"/>
    <w:rPr>
      <w:sz w:val="24"/>
      <w:szCs w:val="24"/>
    </w:rPr>
  </w:style>
  <w:style w:type="paragraph" w:styleId="aff2">
    <w:name w:val="List Number"/>
    <w:basedOn w:val="a"/>
    <w:rsid w:val="00F84DD1"/>
    <w:pPr>
      <w:autoSpaceDE w:val="0"/>
      <w:autoSpaceDN w:val="0"/>
      <w:spacing w:before="60" w:line="360" w:lineRule="auto"/>
      <w:jc w:val="both"/>
    </w:pPr>
    <w:rPr>
      <w:sz w:val="28"/>
    </w:rPr>
  </w:style>
  <w:style w:type="paragraph" w:customStyle="1" w:styleId="19">
    <w:name w:val="Основной текст1"/>
    <w:basedOn w:val="a"/>
    <w:rsid w:val="00804B9B"/>
    <w:pPr>
      <w:shd w:val="clear" w:color="auto" w:fill="FFFFFF"/>
      <w:spacing w:before="480" w:after="360" w:line="529" w:lineRule="exact"/>
    </w:pPr>
    <w:rPr>
      <w:rFonts w:ascii="Calibri" w:hAnsi="Calibri"/>
      <w:sz w:val="32"/>
      <w:szCs w:val="32"/>
      <w:shd w:val="clear" w:color="auto" w:fill="FFFFFF"/>
    </w:rPr>
  </w:style>
  <w:style w:type="character" w:customStyle="1" w:styleId="110">
    <w:name w:val="Обычный + 11 пт Знак"/>
    <w:locked/>
    <w:rsid w:val="00804B9B"/>
    <w:rPr>
      <w:sz w:val="22"/>
      <w:szCs w:val="22"/>
    </w:rPr>
  </w:style>
  <w:style w:type="paragraph" w:customStyle="1" w:styleId="aff3">
    <w:name w:val="Пункт"/>
    <w:basedOn w:val="a"/>
    <w:rsid w:val="00804B9B"/>
    <w:pPr>
      <w:tabs>
        <w:tab w:val="num" w:pos="1980"/>
      </w:tabs>
      <w:ind w:left="1404" w:hanging="504"/>
      <w:jc w:val="both"/>
    </w:pPr>
    <w:rPr>
      <w:szCs w:val="28"/>
    </w:rPr>
  </w:style>
  <w:style w:type="character" w:customStyle="1" w:styleId="b-serp-itemphone">
    <w:name w:val="b-serp-item__phone"/>
    <w:basedOn w:val="a0"/>
    <w:rsid w:val="00804B9B"/>
  </w:style>
  <w:style w:type="paragraph" w:styleId="aff4">
    <w:name w:val="No Spacing"/>
    <w:qFormat/>
    <w:rsid w:val="00C04FB7"/>
    <w:pPr>
      <w:jc w:val="both"/>
    </w:pPr>
    <w:rPr>
      <w:sz w:val="24"/>
      <w:szCs w:val="24"/>
    </w:rPr>
  </w:style>
  <w:style w:type="paragraph" w:customStyle="1" w:styleId="WW-">
    <w:name w:val="WW-Обычный (веб)"/>
    <w:basedOn w:val="a"/>
    <w:rsid w:val="00C04FB7"/>
    <w:pPr>
      <w:widowControl w:val="0"/>
      <w:autoSpaceDE w:val="0"/>
    </w:pPr>
    <w:rPr>
      <w:lang w:eastAsia="ar-SA"/>
    </w:rPr>
  </w:style>
  <w:style w:type="paragraph" w:customStyle="1" w:styleId="aff5">
    <w:name w:val="Стиль"/>
    <w:rsid w:val="005F6219"/>
    <w:pPr>
      <w:ind w:firstLine="720"/>
      <w:jc w:val="both"/>
    </w:pPr>
    <w:rPr>
      <w:rFonts w:ascii="Arial" w:eastAsia="Calibri" w:hAnsi="Arial"/>
    </w:rPr>
  </w:style>
  <w:style w:type="paragraph" w:customStyle="1" w:styleId="310">
    <w:name w:val="Основной текст с отступом 31"/>
    <w:basedOn w:val="a"/>
    <w:rsid w:val="005F6219"/>
    <w:pPr>
      <w:widowControl w:val="0"/>
      <w:suppressAutoHyphens/>
      <w:ind w:firstLine="709"/>
      <w:jc w:val="both"/>
    </w:pPr>
    <w:rPr>
      <w:rFonts w:ascii="Arial" w:hAnsi="Arial" w:cs="Arial"/>
      <w:color w:val="000000"/>
      <w:lang w:val="en-US" w:eastAsia="en-US"/>
    </w:rPr>
  </w:style>
  <w:style w:type="paragraph" w:customStyle="1" w:styleId="ConsPlusNonformat">
    <w:name w:val="ConsPlusNonformat"/>
    <w:uiPriority w:val="99"/>
    <w:rsid w:val="00B4167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3622398">
      <w:bodyDiv w:val="1"/>
      <w:marLeft w:val="0"/>
      <w:marRight w:val="0"/>
      <w:marTop w:val="0"/>
      <w:marBottom w:val="0"/>
      <w:divBdr>
        <w:top w:val="none" w:sz="0" w:space="0" w:color="auto"/>
        <w:left w:val="none" w:sz="0" w:space="0" w:color="auto"/>
        <w:bottom w:val="none" w:sz="0" w:space="0" w:color="auto"/>
        <w:right w:val="none" w:sz="0" w:space="0" w:color="auto"/>
      </w:divBdr>
    </w:div>
    <w:div w:id="194737337">
      <w:bodyDiv w:val="1"/>
      <w:marLeft w:val="0"/>
      <w:marRight w:val="0"/>
      <w:marTop w:val="0"/>
      <w:marBottom w:val="0"/>
      <w:divBdr>
        <w:top w:val="none" w:sz="0" w:space="0" w:color="auto"/>
        <w:left w:val="none" w:sz="0" w:space="0" w:color="auto"/>
        <w:bottom w:val="none" w:sz="0" w:space="0" w:color="auto"/>
        <w:right w:val="none" w:sz="0" w:space="0" w:color="auto"/>
      </w:divBdr>
    </w:div>
    <w:div w:id="272396586">
      <w:bodyDiv w:val="1"/>
      <w:marLeft w:val="0"/>
      <w:marRight w:val="0"/>
      <w:marTop w:val="0"/>
      <w:marBottom w:val="0"/>
      <w:divBdr>
        <w:top w:val="none" w:sz="0" w:space="0" w:color="auto"/>
        <w:left w:val="none" w:sz="0" w:space="0" w:color="auto"/>
        <w:bottom w:val="none" w:sz="0" w:space="0" w:color="auto"/>
        <w:right w:val="none" w:sz="0" w:space="0" w:color="auto"/>
      </w:divBdr>
    </w:div>
    <w:div w:id="274599138">
      <w:bodyDiv w:val="1"/>
      <w:marLeft w:val="0"/>
      <w:marRight w:val="0"/>
      <w:marTop w:val="0"/>
      <w:marBottom w:val="0"/>
      <w:divBdr>
        <w:top w:val="none" w:sz="0" w:space="0" w:color="auto"/>
        <w:left w:val="none" w:sz="0" w:space="0" w:color="auto"/>
        <w:bottom w:val="none" w:sz="0" w:space="0" w:color="auto"/>
        <w:right w:val="none" w:sz="0" w:space="0" w:color="auto"/>
      </w:divBdr>
    </w:div>
    <w:div w:id="275992209">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401369951">
      <w:bodyDiv w:val="1"/>
      <w:marLeft w:val="0"/>
      <w:marRight w:val="0"/>
      <w:marTop w:val="0"/>
      <w:marBottom w:val="0"/>
      <w:divBdr>
        <w:top w:val="none" w:sz="0" w:space="0" w:color="auto"/>
        <w:left w:val="none" w:sz="0" w:space="0" w:color="auto"/>
        <w:bottom w:val="none" w:sz="0" w:space="0" w:color="auto"/>
        <w:right w:val="none" w:sz="0" w:space="0" w:color="auto"/>
      </w:divBdr>
    </w:div>
    <w:div w:id="531191254">
      <w:bodyDiv w:val="1"/>
      <w:marLeft w:val="0"/>
      <w:marRight w:val="0"/>
      <w:marTop w:val="0"/>
      <w:marBottom w:val="0"/>
      <w:divBdr>
        <w:top w:val="none" w:sz="0" w:space="0" w:color="auto"/>
        <w:left w:val="none" w:sz="0" w:space="0" w:color="auto"/>
        <w:bottom w:val="none" w:sz="0" w:space="0" w:color="auto"/>
        <w:right w:val="none" w:sz="0" w:space="0" w:color="auto"/>
      </w:divBdr>
    </w:div>
    <w:div w:id="626663843">
      <w:bodyDiv w:val="1"/>
      <w:marLeft w:val="0"/>
      <w:marRight w:val="0"/>
      <w:marTop w:val="0"/>
      <w:marBottom w:val="0"/>
      <w:divBdr>
        <w:top w:val="none" w:sz="0" w:space="0" w:color="auto"/>
        <w:left w:val="none" w:sz="0" w:space="0" w:color="auto"/>
        <w:bottom w:val="none" w:sz="0" w:space="0" w:color="auto"/>
        <w:right w:val="none" w:sz="0" w:space="0" w:color="auto"/>
      </w:divBdr>
    </w:div>
    <w:div w:id="737829820">
      <w:bodyDiv w:val="1"/>
      <w:marLeft w:val="0"/>
      <w:marRight w:val="0"/>
      <w:marTop w:val="0"/>
      <w:marBottom w:val="0"/>
      <w:divBdr>
        <w:top w:val="none" w:sz="0" w:space="0" w:color="auto"/>
        <w:left w:val="none" w:sz="0" w:space="0" w:color="auto"/>
        <w:bottom w:val="none" w:sz="0" w:space="0" w:color="auto"/>
        <w:right w:val="none" w:sz="0" w:space="0" w:color="auto"/>
      </w:divBdr>
    </w:div>
    <w:div w:id="800921213">
      <w:bodyDiv w:val="1"/>
      <w:marLeft w:val="0"/>
      <w:marRight w:val="0"/>
      <w:marTop w:val="0"/>
      <w:marBottom w:val="0"/>
      <w:divBdr>
        <w:top w:val="none" w:sz="0" w:space="0" w:color="auto"/>
        <w:left w:val="none" w:sz="0" w:space="0" w:color="auto"/>
        <w:bottom w:val="none" w:sz="0" w:space="0" w:color="auto"/>
        <w:right w:val="none" w:sz="0" w:space="0" w:color="auto"/>
      </w:divBdr>
    </w:div>
    <w:div w:id="813527843">
      <w:bodyDiv w:val="1"/>
      <w:marLeft w:val="0"/>
      <w:marRight w:val="0"/>
      <w:marTop w:val="0"/>
      <w:marBottom w:val="0"/>
      <w:divBdr>
        <w:top w:val="none" w:sz="0" w:space="0" w:color="auto"/>
        <w:left w:val="none" w:sz="0" w:space="0" w:color="auto"/>
        <w:bottom w:val="none" w:sz="0" w:space="0" w:color="auto"/>
        <w:right w:val="none" w:sz="0" w:space="0" w:color="auto"/>
      </w:divBdr>
    </w:div>
    <w:div w:id="826559172">
      <w:bodyDiv w:val="1"/>
      <w:marLeft w:val="0"/>
      <w:marRight w:val="0"/>
      <w:marTop w:val="0"/>
      <w:marBottom w:val="0"/>
      <w:divBdr>
        <w:top w:val="none" w:sz="0" w:space="0" w:color="auto"/>
        <w:left w:val="none" w:sz="0" w:space="0" w:color="auto"/>
        <w:bottom w:val="none" w:sz="0" w:space="0" w:color="auto"/>
        <w:right w:val="none" w:sz="0" w:space="0" w:color="auto"/>
      </w:divBdr>
    </w:div>
    <w:div w:id="1009215519">
      <w:bodyDiv w:val="1"/>
      <w:marLeft w:val="0"/>
      <w:marRight w:val="0"/>
      <w:marTop w:val="0"/>
      <w:marBottom w:val="0"/>
      <w:divBdr>
        <w:top w:val="none" w:sz="0" w:space="0" w:color="auto"/>
        <w:left w:val="none" w:sz="0" w:space="0" w:color="auto"/>
        <w:bottom w:val="none" w:sz="0" w:space="0" w:color="auto"/>
        <w:right w:val="none" w:sz="0" w:space="0" w:color="auto"/>
      </w:divBdr>
    </w:div>
    <w:div w:id="1017730011">
      <w:bodyDiv w:val="1"/>
      <w:marLeft w:val="0"/>
      <w:marRight w:val="0"/>
      <w:marTop w:val="0"/>
      <w:marBottom w:val="0"/>
      <w:divBdr>
        <w:top w:val="none" w:sz="0" w:space="0" w:color="auto"/>
        <w:left w:val="none" w:sz="0" w:space="0" w:color="auto"/>
        <w:bottom w:val="none" w:sz="0" w:space="0" w:color="auto"/>
        <w:right w:val="none" w:sz="0" w:space="0" w:color="auto"/>
      </w:divBdr>
    </w:div>
    <w:div w:id="1068267160">
      <w:bodyDiv w:val="1"/>
      <w:marLeft w:val="0"/>
      <w:marRight w:val="0"/>
      <w:marTop w:val="0"/>
      <w:marBottom w:val="0"/>
      <w:divBdr>
        <w:top w:val="none" w:sz="0" w:space="0" w:color="auto"/>
        <w:left w:val="none" w:sz="0" w:space="0" w:color="auto"/>
        <w:bottom w:val="none" w:sz="0" w:space="0" w:color="auto"/>
        <w:right w:val="none" w:sz="0" w:space="0" w:color="auto"/>
      </w:divBdr>
    </w:div>
    <w:div w:id="1107508809">
      <w:bodyDiv w:val="1"/>
      <w:marLeft w:val="0"/>
      <w:marRight w:val="0"/>
      <w:marTop w:val="0"/>
      <w:marBottom w:val="0"/>
      <w:divBdr>
        <w:top w:val="none" w:sz="0" w:space="0" w:color="auto"/>
        <w:left w:val="none" w:sz="0" w:space="0" w:color="auto"/>
        <w:bottom w:val="none" w:sz="0" w:space="0" w:color="auto"/>
        <w:right w:val="none" w:sz="0" w:space="0" w:color="auto"/>
      </w:divBdr>
    </w:div>
    <w:div w:id="1343628677">
      <w:bodyDiv w:val="1"/>
      <w:marLeft w:val="0"/>
      <w:marRight w:val="0"/>
      <w:marTop w:val="0"/>
      <w:marBottom w:val="0"/>
      <w:divBdr>
        <w:top w:val="none" w:sz="0" w:space="0" w:color="auto"/>
        <w:left w:val="none" w:sz="0" w:space="0" w:color="auto"/>
        <w:bottom w:val="none" w:sz="0" w:space="0" w:color="auto"/>
        <w:right w:val="none" w:sz="0" w:space="0" w:color="auto"/>
      </w:divBdr>
    </w:div>
    <w:div w:id="1437483175">
      <w:bodyDiv w:val="1"/>
      <w:marLeft w:val="0"/>
      <w:marRight w:val="0"/>
      <w:marTop w:val="0"/>
      <w:marBottom w:val="0"/>
      <w:divBdr>
        <w:top w:val="none" w:sz="0" w:space="0" w:color="auto"/>
        <w:left w:val="none" w:sz="0" w:space="0" w:color="auto"/>
        <w:bottom w:val="none" w:sz="0" w:space="0" w:color="auto"/>
        <w:right w:val="none" w:sz="0" w:space="0" w:color="auto"/>
      </w:divBdr>
    </w:div>
    <w:div w:id="1461412356">
      <w:bodyDiv w:val="1"/>
      <w:marLeft w:val="0"/>
      <w:marRight w:val="0"/>
      <w:marTop w:val="0"/>
      <w:marBottom w:val="0"/>
      <w:divBdr>
        <w:top w:val="none" w:sz="0" w:space="0" w:color="auto"/>
        <w:left w:val="none" w:sz="0" w:space="0" w:color="auto"/>
        <w:bottom w:val="none" w:sz="0" w:space="0" w:color="auto"/>
        <w:right w:val="none" w:sz="0" w:space="0" w:color="auto"/>
      </w:divBdr>
    </w:div>
    <w:div w:id="1472286228">
      <w:bodyDiv w:val="1"/>
      <w:marLeft w:val="0"/>
      <w:marRight w:val="0"/>
      <w:marTop w:val="0"/>
      <w:marBottom w:val="0"/>
      <w:divBdr>
        <w:top w:val="none" w:sz="0" w:space="0" w:color="auto"/>
        <w:left w:val="none" w:sz="0" w:space="0" w:color="auto"/>
        <w:bottom w:val="none" w:sz="0" w:space="0" w:color="auto"/>
        <w:right w:val="none" w:sz="0" w:space="0" w:color="auto"/>
      </w:divBdr>
    </w:div>
    <w:div w:id="1503936904">
      <w:bodyDiv w:val="1"/>
      <w:marLeft w:val="0"/>
      <w:marRight w:val="0"/>
      <w:marTop w:val="0"/>
      <w:marBottom w:val="0"/>
      <w:divBdr>
        <w:top w:val="none" w:sz="0" w:space="0" w:color="auto"/>
        <w:left w:val="none" w:sz="0" w:space="0" w:color="auto"/>
        <w:bottom w:val="none" w:sz="0" w:space="0" w:color="auto"/>
        <w:right w:val="none" w:sz="0" w:space="0" w:color="auto"/>
      </w:divBdr>
    </w:div>
    <w:div w:id="1537161726">
      <w:bodyDiv w:val="1"/>
      <w:marLeft w:val="0"/>
      <w:marRight w:val="0"/>
      <w:marTop w:val="0"/>
      <w:marBottom w:val="0"/>
      <w:divBdr>
        <w:top w:val="none" w:sz="0" w:space="0" w:color="auto"/>
        <w:left w:val="none" w:sz="0" w:space="0" w:color="auto"/>
        <w:bottom w:val="none" w:sz="0" w:space="0" w:color="auto"/>
        <w:right w:val="none" w:sz="0" w:space="0" w:color="auto"/>
      </w:divBdr>
    </w:div>
    <w:div w:id="1719163932">
      <w:bodyDiv w:val="1"/>
      <w:marLeft w:val="0"/>
      <w:marRight w:val="0"/>
      <w:marTop w:val="0"/>
      <w:marBottom w:val="0"/>
      <w:divBdr>
        <w:top w:val="none" w:sz="0" w:space="0" w:color="auto"/>
        <w:left w:val="none" w:sz="0" w:space="0" w:color="auto"/>
        <w:bottom w:val="none" w:sz="0" w:space="0" w:color="auto"/>
        <w:right w:val="none" w:sz="0" w:space="0" w:color="auto"/>
      </w:divBdr>
    </w:div>
    <w:div w:id="1833523848">
      <w:bodyDiv w:val="1"/>
      <w:marLeft w:val="0"/>
      <w:marRight w:val="0"/>
      <w:marTop w:val="0"/>
      <w:marBottom w:val="0"/>
      <w:divBdr>
        <w:top w:val="none" w:sz="0" w:space="0" w:color="auto"/>
        <w:left w:val="none" w:sz="0" w:space="0" w:color="auto"/>
        <w:bottom w:val="none" w:sz="0" w:space="0" w:color="auto"/>
        <w:right w:val="none" w:sz="0" w:space="0" w:color="auto"/>
      </w:divBdr>
    </w:div>
    <w:div w:id="1841657210">
      <w:bodyDiv w:val="1"/>
      <w:marLeft w:val="0"/>
      <w:marRight w:val="0"/>
      <w:marTop w:val="0"/>
      <w:marBottom w:val="0"/>
      <w:divBdr>
        <w:top w:val="none" w:sz="0" w:space="0" w:color="auto"/>
        <w:left w:val="none" w:sz="0" w:space="0" w:color="auto"/>
        <w:bottom w:val="none" w:sz="0" w:space="0" w:color="auto"/>
        <w:right w:val="none" w:sz="0" w:space="0" w:color="auto"/>
      </w:divBdr>
    </w:div>
    <w:div w:id="1857230901">
      <w:bodyDiv w:val="1"/>
      <w:marLeft w:val="0"/>
      <w:marRight w:val="0"/>
      <w:marTop w:val="0"/>
      <w:marBottom w:val="0"/>
      <w:divBdr>
        <w:top w:val="none" w:sz="0" w:space="0" w:color="auto"/>
        <w:left w:val="none" w:sz="0" w:space="0" w:color="auto"/>
        <w:bottom w:val="none" w:sz="0" w:space="0" w:color="auto"/>
        <w:right w:val="none" w:sz="0" w:space="0" w:color="auto"/>
      </w:divBdr>
    </w:div>
    <w:div w:id="1959294391">
      <w:bodyDiv w:val="1"/>
      <w:marLeft w:val="0"/>
      <w:marRight w:val="0"/>
      <w:marTop w:val="0"/>
      <w:marBottom w:val="0"/>
      <w:divBdr>
        <w:top w:val="none" w:sz="0" w:space="0" w:color="auto"/>
        <w:left w:val="none" w:sz="0" w:space="0" w:color="auto"/>
        <w:bottom w:val="none" w:sz="0" w:space="0" w:color="auto"/>
        <w:right w:val="none" w:sz="0" w:space="0" w:color="auto"/>
      </w:divBdr>
    </w:div>
    <w:div w:id="2121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88EFDF1EF99563A6390D07448F00C71CA69ADB11E3BF39F67E3FB1FA6699A1150DCF2735419A3A314F41CA73C1119E5D50BB5536864AB4Z548C" TargetMode="External"/><Relationship Id="rId18" Type="http://schemas.openxmlformats.org/officeDocument/2006/relationships/hyperlink" Target="https://minjust.gov.ru/ru/activity/directions/942/" TargetMode="External"/><Relationship Id="rId3" Type="http://schemas.openxmlformats.org/officeDocument/2006/relationships/numbering" Target="numbering.xml"/><Relationship Id="rId21" Type="http://schemas.openxmlformats.org/officeDocument/2006/relationships/hyperlink" Target="consultantplus://offline/ref=0C9B4BDF9E1D43D065595E138C8A2EEFDE3D12516F03CBC98C2011E569A7D817A4C30707E161A631DEAAA68F05A5422C53A864599E273F9Bp6ADI" TargetMode="External"/><Relationship Id="rId7" Type="http://schemas.openxmlformats.org/officeDocument/2006/relationships/footnotes" Target="footnotes.xml"/><Relationship Id="rId12" Type="http://schemas.openxmlformats.org/officeDocument/2006/relationships/hyperlink" Target="https://vip.1gzakaz.ru/" TargetMode="External"/><Relationship Id="rId17" Type="http://schemas.openxmlformats.org/officeDocument/2006/relationships/hyperlink" Target="consultantplus://offline/ref=8F3F5F922EC46FFA4FA404250D33355EA7A3EC51C0E932107739224FDCBB916F33BAA7B2ABD049B93AD18EC247C76F34343E6366EA5BYBB7H"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consultantplus://offline/ref=7988EFDF1EF99563A6390D07448F00C71CA69ADB11E3BF39F67E3FB1FA6699A1150DCF2435489438621551CE3A951B815A48A5512886Z44BC" TargetMode="External"/><Relationship Id="rId20" Type="http://schemas.openxmlformats.org/officeDocument/2006/relationships/hyperlink" Target="consultantplus://offline/ref=378F2F6D3AE2DD3C4487DCAD662476D04B8E97101FE2F3B57F089AF0BE6E27D1831055E213BBE9D1BDYBH"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injust.gov.ru/ru/activity/directions/94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988EFDF1EF99563A6390D07448F00C71CA69ADB11E3BF39F67E3FB1FA6699A1150DCF2435479038621551CE3A951B815A48A5512886Z44BC" TargetMode="External"/><Relationship Id="rId23" Type="http://schemas.openxmlformats.org/officeDocument/2006/relationships/header" Target="header2.xml"/><Relationship Id="rId10" Type="http://schemas.openxmlformats.org/officeDocument/2006/relationships/hyperlink" Target="https://223&#1092;&#1079;.&#1088;&#1092;/index.html" TargetMode="External"/><Relationship Id="rId19" Type="http://schemas.openxmlformats.org/officeDocument/2006/relationships/hyperlink" Target="https://vip.1gzakaz.ru/" TargetMode="Externa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consultantplus://offline/ref=7988EFDF1EF99563A6390D07448F00C71CA69ADB11E3BF39F67E3FB1FA6699A1150DCF2435459638621551CE3A951B815A48A5512886Z44B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8CB9-F819-47B8-B31D-ED5BE14F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24</Pages>
  <Words>12723</Words>
  <Characters>72523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УПРАВЛЕНИЕ ГОСУДАРСТВЕННОГО ЗАКАЗА</vt:lpstr>
    </vt:vector>
  </TitlesOfParts>
  <Company>УГЗ МО</Company>
  <LinksUpToDate>false</LinksUpToDate>
  <CharactersWithSpaces>85076</CharactersWithSpaces>
  <SharedDoc>false</SharedDoc>
  <HLinks>
    <vt:vector size="78" baseType="variant">
      <vt:variant>
        <vt:i4>3801184</vt:i4>
      </vt:variant>
      <vt:variant>
        <vt:i4>36</vt:i4>
      </vt:variant>
      <vt:variant>
        <vt:i4>0</vt:i4>
      </vt:variant>
      <vt:variant>
        <vt:i4>5</vt:i4>
      </vt:variant>
      <vt:variant>
        <vt:lpwstr>consultantplus://offline/ref=0C9B4BDF9E1D43D065595E138C8A2EEFDE3D12516F03CBC98C2011E569A7D817A4C30707E161A631DEAAA68F05A5422C53A864599E273F9Bp6ADI</vt:lpwstr>
      </vt:variant>
      <vt:variant>
        <vt:lpwstr/>
      </vt:variant>
      <vt:variant>
        <vt:i4>6422630</vt:i4>
      </vt:variant>
      <vt:variant>
        <vt:i4>33</vt:i4>
      </vt:variant>
      <vt:variant>
        <vt:i4>0</vt:i4>
      </vt:variant>
      <vt:variant>
        <vt:i4>5</vt:i4>
      </vt:variant>
      <vt:variant>
        <vt:lpwstr>consultantplus://offline/ref=378F2F6D3AE2DD3C4487DCAD662476D04B8E97101FE2F3B57F089AF0BE6E27D1831055E213BBE9D1BDYBH</vt:lpwstr>
      </vt:variant>
      <vt:variant>
        <vt:lpwstr/>
      </vt:variant>
      <vt:variant>
        <vt:i4>6160453</vt:i4>
      </vt:variant>
      <vt:variant>
        <vt:i4>30</vt:i4>
      </vt:variant>
      <vt:variant>
        <vt:i4>0</vt:i4>
      </vt:variant>
      <vt:variant>
        <vt:i4>5</vt:i4>
      </vt:variant>
      <vt:variant>
        <vt:lpwstr>https://vip.1gzakaz.ru/</vt:lpwstr>
      </vt:variant>
      <vt:variant>
        <vt:lpwstr>/document/99/351175770/XA00MFQ2O5/</vt:lpwstr>
      </vt:variant>
      <vt:variant>
        <vt:i4>7995436</vt:i4>
      </vt:variant>
      <vt:variant>
        <vt:i4>27</vt:i4>
      </vt:variant>
      <vt:variant>
        <vt:i4>0</vt:i4>
      </vt:variant>
      <vt:variant>
        <vt:i4>5</vt:i4>
      </vt:variant>
      <vt:variant>
        <vt:lpwstr>https://minjust.gov.ru/ru/activity/directions/942/</vt:lpwstr>
      </vt:variant>
      <vt:variant>
        <vt:lpwstr/>
      </vt:variant>
      <vt:variant>
        <vt:i4>3342388</vt:i4>
      </vt:variant>
      <vt:variant>
        <vt:i4>24</vt:i4>
      </vt:variant>
      <vt:variant>
        <vt:i4>0</vt:i4>
      </vt:variant>
      <vt:variant>
        <vt:i4>5</vt:i4>
      </vt:variant>
      <vt:variant>
        <vt:lpwstr>consultantplus://offline/ref=8F3F5F922EC46FFA4FA404250D33355EA7A3EC51C0E932107739224FDCBB916F33BAA7B2ABD049B93AD18EC247C76F34343E6366EA5BYBB7H</vt:lpwstr>
      </vt:variant>
      <vt:variant>
        <vt:lpwstr/>
      </vt:variant>
      <vt:variant>
        <vt:i4>6422576</vt:i4>
      </vt:variant>
      <vt:variant>
        <vt:i4>21</vt:i4>
      </vt:variant>
      <vt:variant>
        <vt:i4>0</vt:i4>
      </vt:variant>
      <vt:variant>
        <vt:i4>5</vt:i4>
      </vt:variant>
      <vt:variant>
        <vt:lpwstr>consultantplus://offline/ref=7988EFDF1EF99563A6390D07448F00C71CA69ADB11E3BF39F67E3FB1FA6699A1150DCF2435489438621551CE3A951B815A48A5512886Z44BC</vt:lpwstr>
      </vt:variant>
      <vt:variant>
        <vt:lpwstr/>
      </vt:variant>
      <vt:variant>
        <vt:i4>6422587</vt:i4>
      </vt:variant>
      <vt:variant>
        <vt:i4>18</vt:i4>
      </vt:variant>
      <vt:variant>
        <vt:i4>0</vt:i4>
      </vt:variant>
      <vt:variant>
        <vt:i4>5</vt:i4>
      </vt:variant>
      <vt:variant>
        <vt:lpwstr>consultantplus://offline/ref=7988EFDF1EF99563A6390D07448F00C71CA69ADB11E3BF39F67E3FB1FA6699A1150DCF2435479038621551CE3A951B815A48A5512886Z44BC</vt:lpwstr>
      </vt:variant>
      <vt:variant>
        <vt:lpwstr/>
      </vt:variant>
      <vt:variant>
        <vt:i4>6422591</vt:i4>
      </vt:variant>
      <vt:variant>
        <vt:i4>15</vt:i4>
      </vt:variant>
      <vt:variant>
        <vt:i4>0</vt:i4>
      </vt:variant>
      <vt:variant>
        <vt:i4>5</vt:i4>
      </vt:variant>
      <vt:variant>
        <vt:lpwstr>consultantplus://offline/ref=7988EFDF1EF99563A6390D07448F00C71CA69ADB11E3BF39F67E3FB1FA6699A1150DCF2435459638621551CE3A951B815A48A5512886Z44BC</vt:lpwstr>
      </vt:variant>
      <vt:variant>
        <vt:lpwstr/>
      </vt:variant>
      <vt:variant>
        <vt:i4>6881389</vt:i4>
      </vt:variant>
      <vt:variant>
        <vt:i4>12</vt:i4>
      </vt:variant>
      <vt:variant>
        <vt:i4>0</vt:i4>
      </vt:variant>
      <vt:variant>
        <vt:i4>5</vt:i4>
      </vt:variant>
      <vt:variant>
        <vt:lpwstr>consultantplus://offline/ref=7988EFDF1EF99563A6390D07448F00C71CA69ADB11E3BF39F67E3FB1FA6699A1150DCF2735419A3A314F41CA73C1119E5D50BB5536864AB4Z548C</vt:lpwstr>
      </vt:variant>
      <vt:variant>
        <vt:lpwstr/>
      </vt:variant>
      <vt:variant>
        <vt:i4>6160453</vt:i4>
      </vt:variant>
      <vt:variant>
        <vt:i4>9</vt:i4>
      </vt:variant>
      <vt:variant>
        <vt:i4>0</vt:i4>
      </vt:variant>
      <vt:variant>
        <vt:i4>5</vt:i4>
      </vt:variant>
      <vt:variant>
        <vt:lpwstr>https://vip.1gzakaz.ru/</vt:lpwstr>
      </vt:variant>
      <vt:variant>
        <vt:lpwstr>/document/99/351175770/XA00MFQ2O5/</vt:lpwstr>
      </vt:variant>
      <vt:variant>
        <vt:i4>7995436</vt:i4>
      </vt:variant>
      <vt:variant>
        <vt:i4>6</vt:i4>
      </vt:variant>
      <vt:variant>
        <vt:i4>0</vt:i4>
      </vt:variant>
      <vt:variant>
        <vt:i4>5</vt:i4>
      </vt:variant>
      <vt:variant>
        <vt:lpwstr>https://minjust.gov.ru/ru/activity/directions/942/</vt:lpwstr>
      </vt:variant>
      <vt:variant>
        <vt:lpwstr/>
      </vt:variant>
      <vt:variant>
        <vt:i4>8192072</vt:i4>
      </vt:variant>
      <vt:variant>
        <vt:i4>3</vt:i4>
      </vt:variant>
      <vt:variant>
        <vt:i4>0</vt:i4>
      </vt:variant>
      <vt:variant>
        <vt:i4>5</vt:i4>
      </vt:variant>
      <vt:variant>
        <vt:lpwstr>https://223фз.рф/index.html</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ГОСУДАРСТВЕННОГО ЗАКАЗА</dc:title>
  <dc:creator>Бондаренко</dc:creator>
  <cp:lastModifiedBy>PC</cp:lastModifiedBy>
  <cp:revision>12</cp:revision>
  <cp:lastPrinted>2024-04-23T07:28:00Z</cp:lastPrinted>
  <dcterms:created xsi:type="dcterms:W3CDTF">2024-04-23T08:47:00Z</dcterms:created>
  <dcterms:modified xsi:type="dcterms:W3CDTF">2024-08-23T08:16:00Z</dcterms:modified>
</cp:coreProperties>
</file>