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94D8C4" w14:textId="77777777" w:rsidR="00373D47" w:rsidRDefault="00373D47" w:rsidP="00373D47">
      <w:pPr>
        <w:keepNext/>
        <w:keepLines/>
        <w:suppressAutoHyphens/>
        <w:spacing w:after="0" w:line="240" w:lineRule="auto"/>
        <w:jc w:val="right"/>
        <w:rPr>
          <w:rFonts w:ascii="Times New Roman" w:hAnsi="Times New Roman"/>
          <w:sz w:val="20"/>
          <w:szCs w:val="20"/>
          <w:lang w:eastAsia="ar-SA"/>
        </w:rPr>
      </w:pPr>
      <w:r>
        <w:rPr>
          <w:rFonts w:ascii="Times New Roman" w:hAnsi="Times New Roman"/>
          <w:sz w:val="20"/>
          <w:szCs w:val="20"/>
          <w:lang w:eastAsia="ar-SA"/>
        </w:rPr>
        <w:t>Приложение № 1</w:t>
      </w:r>
    </w:p>
    <w:p w14:paraId="004C8510" w14:textId="77777777" w:rsidR="00373D47" w:rsidRPr="00B057FB" w:rsidRDefault="00373D47" w:rsidP="00373D47">
      <w:pPr>
        <w:keepNext/>
        <w:keepLines/>
        <w:suppressAutoHyphens/>
        <w:spacing w:after="0" w:line="240" w:lineRule="auto"/>
        <w:jc w:val="right"/>
        <w:rPr>
          <w:rFonts w:ascii="Times New Roman" w:hAnsi="Times New Roman"/>
          <w:sz w:val="20"/>
          <w:szCs w:val="20"/>
          <w:lang w:eastAsia="ar-SA"/>
        </w:rPr>
      </w:pPr>
      <w:r>
        <w:rPr>
          <w:rFonts w:ascii="Times New Roman" w:hAnsi="Times New Roman"/>
          <w:sz w:val="20"/>
          <w:szCs w:val="20"/>
          <w:lang w:eastAsia="ar-SA"/>
        </w:rPr>
        <w:t xml:space="preserve">к извещению </w:t>
      </w:r>
      <w:r w:rsidRPr="00B057FB">
        <w:rPr>
          <w:rFonts w:ascii="Times New Roman" w:hAnsi="Times New Roman"/>
          <w:sz w:val="20"/>
          <w:szCs w:val="20"/>
          <w:lang w:eastAsia="ar-SA"/>
        </w:rPr>
        <w:t>о проведении запроса котировок в</w:t>
      </w:r>
    </w:p>
    <w:p w14:paraId="2E36B39A" w14:textId="2380DFB2" w:rsidR="00373D47" w:rsidRDefault="00373D47" w:rsidP="00373D47">
      <w:pPr>
        <w:tabs>
          <w:tab w:val="left" w:pos="-2127"/>
          <w:tab w:val="left" w:pos="567"/>
          <w:tab w:val="left" w:pos="1134"/>
          <w:tab w:val="left" w:pos="7371"/>
        </w:tabs>
        <w:spacing w:after="0" w:line="240" w:lineRule="auto"/>
        <w:jc w:val="right"/>
        <w:rPr>
          <w:rFonts w:ascii="Times New Roman" w:hAnsi="Times New Roman"/>
          <w:sz w:val="20"/>
          <w:szCs w:val="20"/>
          <w:lang w:eastAsia="ar-SA"/>
        </w:rPr>
      </w:pPr>
      <w:r w:rsidRPr="00B057FB">
        <w:rPr>
          <w:rFonts w:ascii="Times New Roman" w:hAnsi="Times New Roman"/>
          <w:sz w:val="20"/>
          <w:szCs w:val="20"/>
          <w:lang w:eastAsia="ar-SA"/>
        </w:rPr>
        <w:t xml:space="preserve"> электронной форме</w:t>
      </w:r>
    </w:p>
    <w:p w14:paraId="2D9D0E9C" w14:textId="77777777" w:rsidR="00373D47" w:rsidRDefault="00373D47" w:rsidP="00373D47">
      <w:pPr>
        <w:tabs>
          <w:tab w:val="left" w:pos="-2127"/>
          <w:tab w:val="left" w:pos="567"/>
          <w:tab w:val="left" w:pos="1134"/>
          <w:tab w:val="left" w:pos="7371"/>
        </w:tabs>
        <w:spacing w:after="0" w:line="240" w:lineRule="auto"/>
        <w:jc w:val="right"/>
        <w:rPr>
          <w:rFonts w:ascii="Times New Roman" w:hAnsi="Times New Roman" w:cs="Times New Roman"/>
          <w:b/>
        </w:rPr>
      </w:pPr>
    </w:p>
    <w:p w14:paraId="64E14EBB" w14:textId="2F03573E" w:rsidR="00BD45A7" w:rsidRPr="00CE49EB" w:rsidRDefault="00BD45A7" w:rsidP="008E4537">
      <w:pPr>
        <w:tabs>
          <w:tab w:val="left" w:pos="-2127"/>
          <w:tab w:val="left" w:pos="567"/>
          <w:tab w:val="left" w:pos="1134"/>
          <w:tab w:val="left" w:pos="7371"/>
        </w:tabs>
        <w:spacing w:after="0" w:line="240" w:lineRule="auto"/>
        <w:jc w:val="center"/>
        <w:rPr>
          <w:rFonts w:ascii="Times New Roman" w:hAnsi="Times New Roman" w:cs="Times New Roman"/>
          <w:b/>
        </w:rPr>
      </w:pPr>
      <w:r w:rsidRPr="00CE49EB">
        <w:rPr>
          <w:rFonts w:ascii="Times New Roman" w:hAnsi="Times New Roman" w:cs="Times New Roman"/>
          <w:b/>
        </w:rPr>
        <w:t>Техническое задание</w:t>
      </w:r>
    </w:p>
    <w:p w14:paraId="2F845F7B" w14:textId="77777777" w:rsidR="005068A0" w:rsidRPr="005068A0" w:rsidRDefault="005068A0" w:rsidP="005068A0">
      <w:pPr>
        <w:tabs>
          <w:tab w:val="left" w:pos="-2127"/>
          <w:tab w:val="left" w:pos="567"/>
          <w:tab w:val="left" w:pos="1134"/>
          <w:tab w:val="left" w:pos="7371"/>
        </w:tabs>
        <w:spacing w:after="0" w:line="240" w:lineRule="auto"/>
        <w:jc w:val="center"/>
        <w:rPr>
          <w:rFonts w:ascii="Times New Roman" w:hAnsi="Times New Roman" w:cs="Times New Roman"/>
          <w:b/>
          <w:lang w:eastAsia="ru-RU"/>
        </w:rPr>
      </w:pPr>
      <w:r w:rsidRPr="005068A0">
        <w:rPr>
          <w:rFonts w:ascii="Times New Roman" w:hAnsi="Times New Roman" w:cs="Times New Roman"/>
          <w:b/>
          <w:lang w:eastAsia="ru-RU"/>
        </w:rPr>
        <w:t>на оказание услуг по комплексному техническому обслуживанию инженерных систем</w:t>
      </w:r>
    </w:p>
    <w:p w14:paraId="4CAA2446" w14:textId="270B35E3" w:rsidR="00BD45A7" w:rsidRDefault="005068A0" w:rsidP="005068A0">
      <w:pPr>
        <w:tabs>
          <w:tab w:val="left" w:pos="-2127"/>
          <w:tab w:val="left" w:pos="567"/>
          <w:tab w:val="left" w:pos="1134"/>
          <w:tab w:val="left" w:pos="7371"/>
        </w:tabs>
        <w:spacing w:after="0" w:line="240" w:lineRule="auto"/>
        <w:jc w:val="center"/>
        <w:rPr>
          <w:rFonts w:ascii="Times New Roman" w:hAnsi="Times New Roman" w:cs="Times New Roman"/>
          <w:b/>
          <w:lang w:eastAsia="ru-RU"/>
        </w:rPr>
      </w:pPr>
      <w:r w:rsidRPr="005068A0">
        <w:rPr>
          <w:rFonts w:ascii="Times New Roman" w:hAnsi="Times New Roman" w:cs="Times New Roman"/>
          <w:b/>
          <w:lang w:eastAsia="ru-RU"/>
        </w:rPr>
        <w:t>на объекте МАДОУ «ДС «Цветок Уренгоя»</w:t>
      </w:r>
    </w:p>
    <w:p w14:paraId="741F1CFA" w14:textId="276B2F35" w:rsidR="005068A0" w:rsidRPr="00CE49EB" w:rsidRDefault="005068A0" w:rsidP="005068A0">
      <w:pPr>
        <w:tabs>
          <w:tab w:val="left" w:pos="-2127"/>
          <w:tab w:val="left" w:pos="567"/>
          <w:tab w:val="left" w:pos="1134"/>
          <w:tab w:val="left" w:pos="7371"/>
        </w:tabs>
        <w:spacing w:after="0" w:line="240" w:lineRule="auto"/>
        <w:jc w:val="center"/>
        <w:rPr>
          <w:rFonts w:ascii="Times New Roman" w:hAnsi="Times New Roman" w:cs="Times New Roman"/>
          <w:b/>
          <w:u w:val="single"/>
        </w:rPr>
      </w:pPr>
      <w:r w:rsidRPr="005068A0">
        <w:rPr>
          <w:rFonts w:ascii="Times New Roman" w:hAnsi="Times New Roman" w:cs="Times New Roman"/>
          <w:b/>
          <w:lang w:eastAsia="ru-RU"/>
        </w:rPr>
        <w:t xml:space="preserve">ОКПД 2: </w:t>
      </w:r>
      <w:r w:rsidRPr="005068A0">
        <w:rPr>
          <w:rFonts w:ascii="Times New Roman" w:hAnsi="Times New Roman" w:cs="Times New Roman"/>
          <w:b/>
          <w:sz w:val="32"/>
          <w:szCs w:val="32"/>
        </w:rPr>
        <w:t>33.12.29.900</w:t>
      </w:r>
    </w:p>
    <w:tbl>
      <w:tblPr>
        <w:tblStyle w:val="a8"/>
        <w:tblW w:w="10201" w:type="dxa"/>
        <w:tblLook w:val="04A0" w:firstRow="1" w:lastRow="0" w:firstColumn="1" w:lastColumn="0" w:noHBand="0" w:noVBand="1"/>
      </w:tblPr>
      <w:tblGrid>
        <w:gridCol w:w="456"/>
        <w:gridCol w:w="2253"/>
        <w:gridCol w:w="851"/>
        <w:gridCol w:w="589"/>
        <w:gridCol w:w="6052"/>
      </w:tblGrid>
      <w:tr w:rsidR="00BD45A7" w:rsidRPr="00CE49EB" w14:paraId="6CB52467" w14:textId="23AF20EE" w:rsidTr="005068A0">
        <w:trPr>
          <w:trHeight w:val="375"/>
        </w:trPr>
        <w:tc>
          <w:tcPr>
            <w:tcW w:w="456" w:type="dxa"/>
          </w:tcPr>
          <w:p w14:paraId="14F85FBA" w14:textId="425FE12C" w:rsidR="00BD45A7" w:rsidRPr="00CE49EB" w:rsidRDefault="00BD45A7" w:rsidP="008E4537">
            <w:pPr>
              <w:rPr>
                <w:rFonts w:ascii="Times New Roman" w:hAnsi="Times New Roman" w:cs="Times New Roman"/>
                <w:bCs/>
              </w:rPr>
            </w:pPr>
            <w:r w:rsidRPr="00CE49EB">
              <w:rPr>
                <w:rFonts w:ascii="Times New Roman" w:hAnsi="Times New Roman" w:cs="Times New Roman"/>
                <w:b/>
              </w:rPr>
              <w:t>№</w:t>
            </w:r>
          </w:p>
        </w:tc>
        <w:tc>
          <w:tcPr>
            <w:tcW w:w="2253" w:type="dxa"/>
            <w:noWrap/>
          </w:tcPr>
          <w:p w14:paraId="177D31D9" w14:textId="734E3677" w:rsidR="00BD45A7" w:rsidRPr="00CE49EB" w:rsidRDefault="00BD45A7" w:rsidP="008E4537">
            <w:pPr>
              <w:rPr>
                <w:rFonts w:ascii="Times New Roman" w:hAnsi="Times New Roman" w:cs="Times New Roman"/>
                <w:bCs/>
              </w:rPr>
            </w:pPr>
            <w:r w:rsidRPr="00CE49EB">
              <w:rPr>
                <w:rFonts w:ascii="Times New Roman" w:hAnsi="Times New Roman" w:cs="Times New Roman"/>
                <w:b/>
              </w:rPr>
              <w:t>Товары (работы, услуги)</w:t>
            </w:r>
          </w:p>
        </w:tc>
        <w:tc>
          <w:tcPr>
            <w:tcW w:w="851" w:type="dxa"/>
            <w:noWrap/>
          </w:tcPr>
          <w:p w14:paraId="38EE0C0D" w14:textId="1A8C5923" w:rsidR="00BD45A7" w:rsidRPr="00CE49EB" w:rsidRDefault="00BD45A7" w:rsidP="008E4537">
            <w:pPr>
              <w:rPr>
                <w:rFonts w:ascii="Times New Roman" w:hAnsi="Times New Roman" w:cs="Times New Roman"/>
              </w:rPr>
            </w:pPr>
            <w:r w:rsidRPr="00CE49EB">
              <w:rPr>
                <w:rFonts w:ascii="Times New Roman" w:hAnsi="Times New Roman" w:cs="Times New Roman"/>
                <w:b/>
              </w:rPr>
              <w:t>Кол-во</w:t>
            </w:r>
          </w:p>
        </w:tc>
        <w:tc>
          <w:tcPr>
            <w:tcW w:w="589" w:type="dxa"/>
            <w:noWrap/>
          </w:tcPr>
          <w:p w14:paraId="1F512DBC" w14:textId="15444864" w:rsidR="00BD45A7" w:rsidRPr="00CE49EB" w:rsidRDefault="00BD45A7" w:rsidP="008E4537">
            <w:pPr>
              <w:rPr>
                <w:rFonts w:ascii="Times New Roman" w:hAnsi="Times New Roman" w:cs="Times New Roman"/>
              </w:rPr>
            </w:pPr>
            <w:r w:rsidRPr="00CE49EB">
              <w:rPr>
                <w:rFonts w:ascii="Times New Roman" w:hAnsi="Times New Roman" w:cs="Times New Roman"/>
                <w:b/>
              </w:rPr>
              <w:t>Ед.</w:t>
            </w:r>
          </w:p>
        </w:tc>
        <w:tc>
          <w:tcPr>
            <w:tcW w:w="6052" w:type="dxa"/>
          </w:tcPr>
          <w:p w14:paraId="108F0FFF" w14:textId="13C82EA1" w:rsidR="00BD45A7" w:rsidRPr="00CE49EB" w:rsidRDefault="00BD45A7" w:rsidP="008E4537">
            <w:pPr>
              <w:rPr>
                <w:rFonts w:ascii="Times New Roman" w:hAnsi="Times New Roman" w:cs="Times New Roman"/>
                <w:bCs/>
              </w:rPr>
            </w:pPr>
            <w:r w:rsidRPr="00CE49EB">
              <w:rPr>
                <w:rFonts w:ascii="Times New Roman" w:hAnsi="Times New Roman" w:cs="Times New Roman"/>
                <w:b/>
              </w:rPr>
              <w:t>Техническое описание и хар</w:t>
            </w:r>
            <w:r w:rsidR="00CE49EB">
              <w:rPr>
                <w:rFonts w:ascii="Times New Roman" w:hAnsi="Times New Roman" w:cs="Times New Roman"/>
                <w:b/>
              </w:rPr>
              <w:t>а</w:t>
            </w:r>
            <w:r w:rsidRPr="00CE49EB">
              <w:rPr>
                <w:rFonts w:ascii="Times New Roman" w:hAnsi="Times New Roman" w:cs="Times New Roman"/>
                <w:b/>
              </w:rPr>
              <w:t>ктеристики</w:t>
            </w:r>
          </w:p>
        </w:tc>
      </w:tr>
      <w:tr w:rsidR="005068A0" w:rsidRPr="00CE49EB" w14:paraId="15808E7F" w14:textId="5B6572B1" w:rsidTr="005068A0">
        <w:trPr>
          <w:trHeight w:val="375"/>
        </w:trPr>
        <w:tc>
          <w:tcPr>
            <w:tcW w:w="456" w:type="dxa"/>
          </w:tcPr>
          <w:p w14:paraId="68BC43E4" w14:textId="76677A79" w:rsidR="005068A0" w:rsidRPr="00CE49EB" w:rsidRDefault="005068A0" w:rsidP="005068A0">
            <w:pPr>
              <w:rPr>
                <w:rFonts w:ascii="Times New Roman" w:hAnsi="Times New Roman" w:cs="Times New Roman"/>
                <w:bCs/>
              </w:rPr>
            </w:pPr>
            <w:r w:rsidRPr="00CE49EB">
              <w:rPr>
                <w:rFonts w:ascii="Times New Roman" w:hAnsi="Times New Roman" w:cs="Times New Roman"/>
                <w:bCs/>
              </w:rPr>
              <w:t>1</w:t>
            </w:r>
          </w:p>
        </w:tc>
        <w:tc>
          <w:tcPr>
            <w:tcW w:w="2253" w:type="dxa"/>
            <w:noWrap/>
            <w:vAlign w:val="center"/>
            <w:hideMark/>
          </w:tcPr>
          <w:p w14:paraId="316351B2" w14:textId="7E58B447" w:rsidR="005068A0" w:rsidRPr="005068A0" w:rsidRDefault="005068A0" w:rsidP="005068A0">
            <w:pPr>
              <w:rPr>
                <w:rFonts w:ascii="Times New Roman" w:hAnsi="Times New Roman" w:cs="Times New Roman"/>
                <w:bCs/>
              </w:rPr>
            </w:pPr>
            <w:r w:rsidRPr="005068A0">
              <w:rPr>
                <w:rFonts w:ascii="Times New Roman" w:hAnsi="Times New Roman" w:cs="Times New Roman"/>
                <w:bCs/>
              </w:rPr>
              <w:t>Периодический обход помещений в здании, прилегающей территории с целью выявления неисправностей в инженерных системах .</w:t>
            </w:r>
          </w:p>
          <w:p w14:paraId="4A41EB43" w14:textId="2B9B54D9" w:rsidR="005068A0" w:rsidRDefault="005068A0" w:rsidP="005068A0">
            <w:pPr>
              <w:rPr>
                <w:rFonts w:ascii="Times New Roman" w:hAnsi="Times New Roman" w:cs="Times New Roman"/>
                <w:bCs/>
              </w:rPr>
            </w:pPr>
            <w:r w:rsidRPr="005068A0">
              <w:rPr>
                <w:rFonts w:ascii="Times New Roman" w:hAnsi="Times New Roman" w:cs="Times New Roman"/>
                <w:bCs/>
              </w:rPr>
              <w:t>Предотвращение и устранение сбоев работы в инженерных системах</w:t>
            </w:r>
          </w:p>
          <w:p w14:paraId="483B0F83" w14:textId="3B89D2A8" w:rsidR="005068A0" w:rsidRPr="00CE49EB" w:rsidRDefault="005068A0" w:rsidP="0056347E">
            <w:pPr>
              <w:rPr>
                <w:rFonts w:ascii="Times New Roman" w:hAnsi="Times New Roman" w:cs="Times New Roman"/>
                <w:bCs/>
              </w:rPr>
            </w:pPr>
          </w:p>
        </w:tc>
        <w:tc>
          <w:tcPr>
            <w:tcW w:w="851" w:type="dxa"/>
            <w:noWrap/>
            <w:hideMark/>
          </w:tcPr>
          <w:p w14:paraId="1CCEFB05" w14:textId="756337F8" w:rsidR="005068A0" w:rsidRPr="00CE49EB" w:rsidRDefault="005068A0" w:rsidP="005068A0">
            <w:pPr>
              <w:rPr>
                <w:rFonts w:ascii="Times New Roman" w:hAnsi="Times New Roman" w:cs="Times New Roman"/>
              </w:rPr>
            </w:pPr>
            <w:r>
              <w:rPr>
                <w:rFonts w:ascii="Times New Roman" w:hAnsi="Times New Roman" w:cs="Times New Roman"/>
              </w:rPr>
              <w:t>1</w:t>
            </w:r>
          </w:p>
        </w:tc>
        <w:tc>
          <w:tcPr>
            <w:tcW w:w="589" w:type="dxa"/>
            <w:noWrap/>
            <w:hideMark/>
          </w:tcPr>
          <w:p w14:paraId="4B80ADE8" w14:textId="47BDD6DF" w:rsidR="005068A0" w:rsidRPr="00CE49EB" w:rsidRDefault="005068A0" w:rsidP="005068A0">
            <w:pPr>
              <w:rPr>
                <w:rFonts w:ascii="Times New Roman" w:hAnsi="Times New Roman" w:cs="Times New Roman"/>
              </w:rPr>
            </w:pPr>
            <w:proofErr w:type="spellStart"/>
            <w:r>
              <w:rPr>
                <w:rFonts w:ascii="Times New Roman" w:hAnsi="Times New Roman" w:cs="Times New Roman"/>
              </w:rPr>
              <w:t>усл</w:t>
            </w:r>
            <w:proofErr w:type="spellEnd"/>
            <w:r>
              <w:rPr>
                <w:rFonts w:ascii="Times New Roman" w:hAnsi="Times New Roman" w:cs="Times New Roman"/>
              </w:rPr>
              <w:t>. ед.</w:t>
            </w:r>
          </w:p>
        </w:tc>
        <w:tc>
          <w:tcPr>
            <w:tcW w:w="6052" w:type="dxa"/>
          </w:tcPr>
          <w:p w14:paraId="3BEB12B9" w14:textId="77777777" w:rsidR="005068A0" w:rsidRPr="002F0192" w:rsidRDefault="005068A0" w:rsidP="005068A0">
            <w:pPr>
              <w:shd w:val="clear" w:color="auto" w:fill="FFFFFF"/>
              <w:ind w:right="-2"/>
              <w:rPr>
                <w:rFonts w:ascii="Liberation Sans" w:hAnsi="Liberation Sans"/>
                <w:sz w:val="24"/>
                <w:szCs w:val="24"/>
              </w:rPr>
            </w:pPr>
            <w:r w:rsidRPr="002F0192">
              <w:rPr>
                <w:rFonts w:ascii="Liberation Sans" w:hAnsi="Liberation Sans"/>
                <w:sz w:val="24"/>
                <w:szCs w:val="24"/>
              </w:rPr>
              <w:t>с 8.00 до 19.00, в рабочее время</w:t>
            </w:r>
          </w:p>
          <w:p w14:paraId="443A2165" w14:textId="77777777" w:rsidR="005068A0" w:rsidRPr="002F0192" w:rsidRDefault="005068A0" w:rsidP="005068A0">
            <w:pPr>
              <w:ind w:left="-106"/>
              <w:jc w:val="both"/>
              <w:rPr>
                <w:rFonts w:ascii="Liberation Sans" w:hAnsi="Liberation Sans" w:cs="PT Astra Serif"/>
                <w:b/>
                <w:sz w:val="24"/>
                <w:szCs w:val="24"/>
              </w:rPr>
            </w:pPr>
          </w:p>
          <w:p w14:paraId="051FEB00" w14:textId="77777777" w:rsidR="005068A0" w:rsidRPr="002F0192" w:rsidRDefault="005068A0" w:rsidP="005068A0">
            <w:pPr>
              <w:rPr>
                <w:rFonts w:ascii="Liberation Sans" w:hAnsi="Liberation Sans" w:cs="PT Astra Serif"/>
                <w:sz w:val="24"/>
                <w:szCs w:val="24"/>
              </w:rPr>
            </w:pPr>
          </w:p>
          <w:p w14:paraId="3487012B" w14:textId="77777777" w:rsidR="005068A0" w:rsidRPr="002F0192" w:rsidRDefault="005068A0" w:rsidP="005068A0">
            <w:pPr>
              <w:rPr>
                <w:rFonts w:ascii="Liberation Sans" w:hAnsi="Liberation Sans" w:cs="PT Astra Serif"/>
                <w:sz w:val="24"/>
                <w:szCs w:val="24"/>
              </w:rPr>
            </w:pPr>
          </w:p>
          <w:p w14:paraId="3A44A1DE" w14:textId="77777777" w:rsidR="005068A0" w:rsidRPr="002F0192" w:rsidRDefault="005068A0" w:rsidP="005068A0">
            <w:pPr>
              <w:rPr>
                <w:rFonts w:ascii="Liberation Sans" w:hAnsi="Liberation Sans" w:cs="PT Astra Serif"/>
                <w:sz w:val="24"/>
                <w:szCs w:val="24"/>
              </w:rPr>
            </w:pPr>
          </w:p>
          <w:p w14:paraId="760293EB" w14:textId="77777777" w:rsidR="005068A0" w:rsidRPr="002F0192" w:rsidRDefault="005068A0" w:rsidP="005068A0">
            <w:pPr>
              <w:rPr>
                <w:rFonts w:ascii="Liberation Sans" w:hAnsi="Liberation Sans" w:cs="PT Astra Serif"/>
                <w:sz w:val="24"/>
                <w:szCs w:val="24"/>
              </w:rPr>
            </w:pPr>
          </w:p>
          <w:p w14:paraId="5BF18924" w14:textId="77777777" w:rsidR="005068A0" w:rsidRPr="002F0192" w:rsidRDefault="005068A0" w:rsidP="005068A0">
            <w:pPr>
              <w:rPr>
                <w:rFonts w:ascii="Liberation Sans" w:hAnsi="Liberation Sans" w:cs="PT Astra Serif"/>
                <w:sz w:val="24"/>
                <w:szCs w:val="24"/>
              </w:rPr>
            </w:pPr>
          </w:p>
          <w:p w14:paraId="5DEDCDF6" w14:textId="5C272423" w:rsidR="005068A0" w:rsidRPr="00CE49EB" w:rsidRDefault="005068A0" w:rsidP="005068A0">
            <w:pPr>
              <w:rPr>
                <w:rFonts w:ascii="Times New Roman" w:hAnsi="Times New Roman" w:cs="Times New Roman"/>
                <w:bCs/>
              </w:rPr>
            </w:pPr>
            <w:r w:rsidRPr="002F0192">
              <w:rPr>
                <w:rFonts w:ascii="Liberation Sans" w:hAnsi="Liberation Sans"/>
                <w:sz w:val="24"/>
                <w:szCs w:val="24"/>
              </w:rPr>
              <w:t>Ежедневно в круглосуточном режиме</w:t>
            </w:r>
          </w:p>
        </w:tc>
      </w:tr>
      <w:tr w:rsidR="005068A0" w:rsidRPr="00CE49EB" w14:paraId="0A243931" w14:textId="07033228" w:rsidTr="005068A0">
        <w:trPr>
          <w:trHeight w:val="375"/>
        </w:trPr>
        <w:tc>
          <w:tcPr>
            <w:tcW w:w="456" w:type="dxa"/>
          </w:tcPr>
          <w:p w14:paraId="31FF9CE6" w14:textId="7AD271C2" w:rsidR="005068A0" w:rsidRPr="00CE49EB" w:rsidRDefault="005068A0" w:rsidP="005068A0">
            <w:pPr>
              <w:rPr>
                <w:rFonts w:ascii="Times New Roman" w:hAnsi="Times New Roman" w:cs="Times New Roman"/>
                <w:bCs/>
              </w:rPr>
            </w:pPr>
            <w:r w:rsidRPr="00CE49EB">
              <w:rPr>
                <w:rFonts w:ascii="Times New Roman" w:hAnsi="Times New Roman" w:cs="Times New Roman"/>
                <w:bCs/>
              </w:rPr>
              <w:t>2</w:t>
            </w:r>
          </w:p>
        </w:tc>
        <w:tc>
          <w:tcPr>
            <w:tcW w:w="2253" w:type="dxa"/>
            <w:noWrap/>
            <w:hideMark/>
          </w:tcPr>
          <w:p w14:paraId="086ECCD5" w14:textId="77777777" w:rsidR="005068A0" w:rsidRDefault="005068A0" w:rsidP="005068A0">
            <w:pPr>
              <w:rPr>
                <w:rFonts w:ascii="Times New Roman" w:hAnsi="Times New Roman" w:cs="Times New Roman"/>
                <w:bCs/>
              </w:rPr>
            </w:pPr>
            <w:r w:rsidRPr="005068A0">
              <w:rPr>
                <w:rFonts w:ascii="Times New Roman" w:hAnsi="Times New Roman" w:cs="Times New Roman"/>
                <w:bCs/>
              </w:rPr>
              <w:t>Комплексное техническое обслуживание системы электроснабжения и электрооборудования</w:t>
            </w:r>
          </w:p>
          <w:p w14:paraId="7FE7611E" w14:textId="2B8F27EE" w:rsidR="005068A0" w:rsidRPr="005068A0" w:rsidRDefault="005068A0" w:rsidP="005068A0">
            <w:pPr>
              <w:rPr>
                <w:rFonts w:ascii="Times New Roman" w:hAnsi="Times New Roman" w:cs="Times New Roman"/>
                <w:b/>
              </w:rPr>
            </w:pPr>
          </w:p>
        </w:tc>
        <w:tc>
          <w:tcPr>
            <w:tcW w:w="851" w:type="dxa"/>
            <w:noWrap/>
            <w:hideMark/>
          </w:tcPr>
          <w:p w14:paraId="6A85CAEF" w14:textId="7F8CAF65" w:rsidR="005068A0" w:rsidRPr="00CE49EB" w:rsidRDefault="005068A0" w:rsidP="005068A0">
            <w:pPr>
              <w:rPr>
                <w:rFonts w:ascii="Times New Roman" w:hAnsi="Times New Roman" w:cs="Times New Roman"/>
              </w:rPr>
            </w:pPr>
            <w:r>
              <w:rPr>
                <w:rFonts w:ascii="Times New Roman" w:hAnsi="Times New Roman" w:cs="Times New Roman"/>
              </w:rPr>
              <w:t>1</w:t>
            </w:r>
          </w:p>
        </w:tc>
        <w:tc>
          <w:tcPr>
            <w:tcW w:w="589" w:type="dxa"/>
            <w:noWrap/>
            <w:hideMark/>
          </w:tcPr>
          <w:p w14:paraId="29C72996" w14:textId="34752B71" w:rsidR="005068A0" w:rsidRPr="00CE49EB" w:rsidRDefault="005068A0" w:rsidP="005068A0">
            <w:pPr>
              <w:rPr>
                <w:rFonts w:ascii="Times New Roman" w:hAnsi="Times New Roman" w:cs="Times New Roman"/>
              </w:rPr>
            </w:pPr>
            <w:proofErr w:type="spellStart"/>
            <w:r>
              <w:rPr>
                <w:rFonts w:ascii="Times New Roman" w:hAnsi="Times New Roman" w:cs="Times New Roman"/>
              </w:rPr>
              <w:t>усл</w:t>
            </w:r>
            <w:proofErr w:type="spellEnd"/>
            <w:r>
              <w:rPr>
                <w:rFonts w:ascii="Times New Roman" w:hAnsi="Times New Roman" w:cs="Times New Roman"/>
              </w:rPr>
              <w:t>. ед.</w:t>
            </w:r>
          </w:p>
        </w:tc>
        <w:tc>
          <w:tcPr>
            <w:tcW w:w="6052" w:type="dxa"/>
          </w:tcPr>
          <w:p w14:paraId="1DA8FA3D"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Комплексное техническое обслуживание системы электроснабжения и электрооборудования включает в себя:</w:t>
            </w:r>
          </w:p>
          <w:p w14:paraId="7694A9C8"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Проверка нагрева элементов сопротивления, контактов во всех пускорегулирующих аппаратах, проверка наличия соответствующих надписей на щитках, панелях и аппаратах, замена предохранителей и плавких вставок.</w:t>
            </w:r>
          </w:p>
          <w:p w14:paraId="404263A1"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Устранение неисправности оборудования вводно-распределительного устройства, повреждений электрического кабеля, проводов и отключающих устройств.</w:t>
            </w:r>
          </w:p>
          <w:p w14:paraId="4DF4E8A3"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Проверка соответствия электрооборудования условиям эксплуатации и нагрузки, очистка, проверка исправности подключения электропроводки и сетей заземления, затяжка крепежных деталей, очистка контактов от грязи и наплывов, проверка исправности кожухов, рукояток, замков и другой арматуры.</w:t>
            </w:r>
          </w:p>
          <w:p w14:paraId="478D8430"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еженедельно.</w:t>
            </w:r>
          </w:p>
          <w:p w14:paraId="1B151083"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Профилактический осмотр электропроводки, устранение «скруток» в электропроводке объектов (соединение жил электропроводов на объекте должно быть выполнено при помощи пайки, опрессовки, с помощью специальных зажимов).</w:t>
            </w:r>
          </w:p>
          <w:p w14:paraId="12273AB9"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Проверка и восстановление заземления оболочки электрокабеля, проверка сопротивления изоляции проводов.</w:t>
            </w:r>
          </w:p>
          <w:p w14:paraId="0604897A"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ежемесячно.</w:t>
            </w:r>
          </w:p>
          <w:p w14:paraId="771ABE9F"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 xml:space="preserve">Устранение неисправности электрических устройствах: смена перегоревших люминесцентных ламп и ламп накаливания в светильниках, смена и ремонт штепсельных розеток, выключателей, рубильников, автоматических выключателей, стартеров, магнитных пускателей и разъединителей, ремонт светильников и их креплений, мелкий ремонт электропроводки, монтаж, демонтаж </w:t>
            </w:r>
            <w:r w:rsidRPr="005068A0">
              <w:rPr>
                <w:rFonts w:ascii="Times New Roman" w:hAnsi="Times New Roman" w:cs="Times New Roman"/>
                <w:bCs/>
              </w:rPr>
              <w:lastRenderedPageBreak/>
              <w:t>светильников пришедших в негодность при необходимости. (ежедневно)</w:t>
            </w:r>
          </w:p>
          <w:p w14:paraId="580FC788"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 xml:space="preserve">При замене светильника иного типа (улучшенного по характеристикам </w:t>
            </w:r>
            <w:proofErr w:type="spellStart"/>
            <w:r w:rsidRPr="005068A0">
              <w:rPr>
                <w:rFonts w:ascii="Times New Roman" w:hAnsi="Times New Roman" w:cs="Times New Roman"/>
                <w:bCs/>
              </w:rPr>
              <w:t>энергоэфективности</w:t>
            </w:r>
            <w:proofErr w:type="spellEnd"/>
            <w:r w:rsidRPr="005068A0">
              <w:rPr>
                <w:rFonts w:ascii="Times New Roman" w:hAnsi="Times New Roman" w:cs="Times New Roman"/>
                <w:bCs/>
              </w:rPr>
              <w:t>) выполняются работы по демонтажу и монтажу в соответствующим количеством в среднем 10 шт. в месяц (120 шт. в год) материалы заказчика по согласованию</w:t>
            </w:r>
          </w:p>
          <w:p w14:paraId="70668A4A"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Установка, ревизия и при необходимости ремонт праздничной и архитектурной (фасадной) иллюминации, декоративных световых конструкций, замена ламп на светильниках декоративной подсветки зданий, световых конструкциях.</w:t>
            </w:r>
          </w:p>
          <w:p w14:paraId="28D42994"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Устранение неисправности электротехнических устройств: замена перегоревших ламп в светильниках (расходный материал приобретается за счет Исполнителя).</w:t>
            </w:r>
          </w:p>
          <w:p w14:paraId="6E4BCD6F"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Ревизия, ремонт, а также в случае необходимости замену праздничной и архитектурной (фасадной) иллюминации (декоративные световые конструкции) (расходный материал приобретается за счет Заказчика).</w:t>
            </w:r>
          </w:p>
          <w:p w14:paraId="6D14FDC7"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Замена и ремонт штепсельных розеток, выключателей, автоматических выключателей, рубильников, стартеров, светильников и их креплений (расходный материал приобретается за счет Исполнителя).</w:t>
            </w:r>
          </w:p>
          <w:p w14:paraId="5958AF35"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Мелкий ремонт электропроводок, замену поврежденного участка кабелей и проводов (расходный материал приобретается за счет Исполнителя).</w:t>
            </w:r>
          </w:p>
          <w:p w14:paraId="3A465E18"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по заявке Заказчика.</w:t>
            </w:r>
          </w:p>
          <w:p w14:paraId="38949064"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В период с 20 до 25 числа Исполнитель обязан снимать показания приборов учета электроэнергии и предоставлять показания приборов учета в обслуживающую организацию. Заказчику данную информацию дублировать не позднее 25 числа отчетного месяца с сопроводительным письмом.</w:t>
            </w:r>
          </w:p>
          <w:p w14:paraId="367425B8"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ежемесячно.</w:t>
            </w:r>
          </w:p>
          <w:p w14:paraId="20D7D212"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Исполнитель обязан обеспечить своевременную поверку (замену) приборов учета электроэнергии.</w:t>
            </w:r>
          </w:p>
          <w:p w14:paraId="12A2C84B"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Исполнитель обязан оформить в отделе по государственному энергетическому надзору «Ростехнадзора» акт-допуск электроустановок в эксплуатацию объекта.</w:t>
            </w:r>
          </w:p>
          <w:p w14:paraId="09EAB13A"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В случае отсутствия – выполнение и размещение однолинейных схем электроснабжения в электрощитовых.</w:t>
            </w:r>
          </w:p>
          <w:p w14:paraId="0B9DB898"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по мере возникновения необходимости</w:t>
            </w:r>
          </w:p>
          <w:p w14:paraId="3CBF4D60"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Отключение (подключение) системы электроснабжения с оформлением актов отключения (подключения), подписанного представителями Исполнителя и Заказчика, а в случае необходимости – с представителями энергоснабжающих организаций.</w:t>
            </w:r>
          </w:p>
          <w:p w14:paraId="12083185"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При запуске и отключении систем электроснабжения Исполнитель в обязательном порядке информирует представителей энергоснабжающих организаций о факте запуска (отключения), а также обеспечивает оформление акта (разрешения) о запуске (отключении) системы, подписанного представителями Исполнителя, энергоснабжающих организаций и Заказчика.</w:t>
            </w:r>
          </w:p>
          <w:p w14:paraId="20A7EF91" w14:textId="5F608665" w:rsidR="005068A0" w:rsidRPr="00CE49EB"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по заявке Заказчика.</w:t>
            </w:r>
          </w:p>
        </w:tc>
      </w:tr>
      <w:tr w:rsidR="005068A0" w:rsidRPr="00CE49EB" w14:paraId="3A0CC345" w14:textId="659E48A4" w:rsidTr="005068A0">
        <w:trPr>
          <w:trHeight w:val="375"/>
        </w:trPr>
        <w:tc>
          <w:tcPr>
            <w:tcW w:w="456" w:type="dxa"/>
          </w:tcPr>
          <w:p w14:paraId="5AD71864" w14:textId="76631EC7" w:rsidR="005068A0" w:rsidRPr="00CE49EB" w:rsidRDefault="005068A0" w:rsidP="005068A0">
            <w:pPr>
              <w:rPr>
                <w:rFonts w:ascii="Times New Roman" w:hAnsi="Times New Roman" w:cs="Times New Roman"/>
                <w:bCs/>
              </w:rPr>
            </w:pPr>
            <w:r w:rsidRPr="00CE49EB">
              <w:rPr>
                <w:rFonts w:ascii="Times New Roman" w:hAnsi="Times New Roman" w:cs="Times New Roman"/>
                <w:bCs/>
              </w:rPr>
              <w:lastRenderedPageBreak/>
              <w:t>3</w:t>
            </w:r>
          </w:p>
        </w:tc>
        <w:tc>
          <w:tcPr>
            <w:tcW w:w="2253" w:type="dxa"/>
            <w:noWrap/>
            <w:hideMark/>
          </w:tcPr>
          <w:p w14:paraId="2AB2C7EC" w14:textId="2DFBAACE" w:rsidR="005068A0" w:rsidRPr="00CE49EB" w:rsidRDefault="005068A0" w:rsidP="005068A0">
            <w:pPr>
              <w:spacing w:after="160"/>
              <w:rPr>
                <w:rFonts w:ascii="Times New Roman" w:hAnsi="Times New Roman" w:cs="Times New Roman"/>
                <w:bCs/>
              </w:rPr>
            </w:pPr>
            <w:r w:rsidRPr="005068A0">
              <w:rPr>
                <w:rFonts w:ascii="Times New Roman" w:hAnsi="Times New Roman" w:cs="Times New Roman"/>
                <w:bCs/>
              </w:rPr>
              <w:t xml:space="preserve">Комплексное техническое обслуживание системы теплоснабжения, водоснабжения и водоотведения </w:t>
            </w:r>
          </w:p>
        </w:tc>
        <w:tc>
          <w:tcPr>
            <w:tcW w:w="851" w:type="dxa"/>
            <w:noWrap/>
            <w:hideMark/>
          </w:tcPr>
          <w:p w14:paraId="27AC6846" w14:textId="1D2D56CF" w:rsidR="005068A0" w:rsidRPr="00CE49EB" w:rsidRDefault="005068A0" w:rsidP="005068A0">
            <w:pPr>
              <w:spacing w:after="160"/>
              <w:rPr>
                <w:rFonts w:ascii="Times New Roman" w:hAnsi="Times New Roman" w:cs="Times New Roman"/>
              </w:rPr>
            </w:pPr>
            <w:r>
              <w:rPr>
                <w:rFonts w:ascii="Times New Roman" w:hAnsi="Times New Roman" w:cs="Times New Roman"/>
              </w:rPr>
              <w:t>1</w:t>
            </w:r>
          </w:p>
        </w:tc>
        <w:tc>
          <w:tcPr>
            <w:tcW w:w="589" w:type="dxa"/>
            <w:noWrap/>
            <w:hideMark/>
          </w:tcPr>
          <w:p w14:paraId="1C292078" w14:textId="038BAFB8" w:rsidR="005068A0" w:rsidRPr="00CE49EB" w:rsidRDefault="005068A0" w:rsidP="005068A0">
            <w:pPr>
              <w:rPr>
                <w:rFonts w:ascii="Times New Roman" w:hAnsi="Times New Roman" w:cs="Times New Roman"/>
              </w:rPr>
            </w:pPr>
            <w:proofErr w:type="spellStart"/>
            <w:r>
              <w:rPr>
                <w:rFonts w:ascii="Times New Roman" w:hAnsi="Times New Roman" w:cs="Times New Roman"/>
              </w:rPr>
              <w:t>усл</w:t>
            </w:r>
            <w:proofErr w:type="spellEnd"/>
            <w:r>
              <w:rPr>
                <w:rFonts w:ascii="Times New Roman" w:hAnsi="Times New Roman" w:cs="Times New Roman"/>
              </w:rPr>
              <w:t>. ед.</w:t>
            </w:r>
          </w:p>
        </w:tc>
        <w:tc>
          <w:tcPr>
            <w:tcW w:w="6052" w:type="dxa"/>
          </w:tcPr>
          <w:p w14:paraId="3E92A2A9"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Комплексное техническое обслуживание системы теплоснабжения, водоснабжения и водоотведения включает в себя:</w:t>
            </w:r>
          </w:p>
          <w:p w14:paraId="1A76FAB9"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 xml:space="preserve">Устранение неисправностей в системах водоснабжения и канализации, обеспечивающее их удовлетворительное функционирование, замена прокладок, набивка сальников у водоразборной и </w:t>
            </w:r>
            <w:proofErr w:type="spellStart"/>
            <w:r w:rsidRPr="005068A0">
              <w:rPr>
                <w:rFonts w:ascii="Times New Roman" w:hAnsi="Times New Roman" w:cs="Times New Roman"/>
                <w:bCs/>
              </w:rPr>
              <w:t>водозапорной</w:t>
            </w:r>
            <w:proofErr w:type="spellEnd"/>
            <w:r w:rsidRPr="005068A0">
              <w:rPr>
                <w:rFonts w:ascii="Times New Roman" w:hAnsi="Times New Roman" w:cs="Times New Roman"/>
                <w:bCs/>
              </w:rPr>
              <w:t xml:space="preserve"> арматуры с устранением утечки, уплотнения сгонов. (в течении смены)</w:t>
            </w:r>
          </w:p>
          <w:p w14:paraId="617D5010"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 xml:space="preserve">Устранение течи или смена гибкой подводки присоединения сантехнических приборов, замена резиновых манжет унитаза, подчеканка раструбов, регулировка смывного бачка с устранением утечки, укрепление </w:t>
            </w:r>
            <w:proofErr w:type="spellStart"/>
            <w:r w:rsidRPr="005068A0">
              <w:rPr>
                <w:rFonts w:ascii="Times New Roman" w:hAnsi="Times New Roman" w:cs="Times New Roman"/>
                <w:bCs/>
              </w:rPr>
              <w:t>сантехприборов</w:t>
            </w:r>
            <w:proofErr w:type="spellEnd"/>
            <w:r w:rsidRPr="005068A0">
              <w:rPr>
                <w:rFonts w:ascii="Times New Roman" w:hAnsi="Times New Roman" w:cs="Times New Roman"/>
                <w:bCs/>
              </w:rPr>
              <w:t xml:space="preserve"> (в течение смены).</w:t>
            </w:r>
          </w:p>
          <w:p w14:paraId="1F75733F"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Восстановление повреждений трубопроводов систем инженерного оборудования зданий, приводящие к нарушению функционирования систем.</w:t>
            </w:r>
          </w:p>
          <w:p w14:paraId="77D2EDE8"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В весенний и осенний период – проверка ливневой канализации.</w:t>
            </w:r>
          </w:p>
          <w:p w14:paraId="71FDDC0F"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Устранение неисправностей в системах отопления и горячего водоснабжения (трубопроводов, приборов, арматуры расширительных бачков), обеспечивающее их удовлетворительное функционирование.</w:t>
            </w:r>
          </w:p>
          <w:p w14:paraId="32F0122D"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 xml:space="preserve">Наладка и регулировка систем с ликвидацией </w:t>
            </w:r>
            <w:proofErr w:type="spellStart"/>
            <w:r w:rsidRPr="005068A0">
              <w:rPr>
                <w:rFonts w:ascii="Times New Roman" w:hAnsi="Times New Roman" w:cs="Times New Roman"/>
                <w:bCs/>
              </w:rPr>
              <w:t>непрогревов</w:t>
            </w:r>
            <w:proofErr w:type="spellEnd"/>
            <w:r w:rsidRPr="005068A0">
              <w:rPr>
                <w:rFonts w:ascii="Times New Roman" w:hAnsi="Times New Roman" w:cs="Times New Roman"/>
                <w:bCs/>
              </w:rPr>
              <w:t xml:space="preserve">, </w:t>
            </w:r>
            <w:proofErr w:type="spellStart"/>
            <w:r w:rsidRPr="005068A0">
              <w:rPr>
                <w:rFonts w:ascii="Times New Roman" w:hAnsi="Times New Roman" w:cs="Times New Roman"/>
                <w:bCs/>
              </w:rPr>
              <w:t>завоздушиваний</w:t>
            </w:r>
            <w:proofErr w:type="spellEnd"/>
            <w:r w:rsidRPr="005068A0">
              <w:rPr>
                <w:rFonts w:ascii="Times New Roman" w:hAnsi="Times New Roman" w:cs="Times New Roman"/>
                <w:bCs/>
              </w:rPr>
              <w:t>, устранение протечки отопительных приборов и крепление трубопроводов и приборов, мелкий ремонт теплоизоляции (при необходимости – регулировка системы в течение суток).</w:t>
            </w:r>
          </w:p>
          <w:p w14:paraId="3EF62363"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Замена и ремонт вышедших из строя запорной, водозаборной и регулировочной арматуры систем инженерного оборудования.</w:t>
            </w:r>
          </w:p>
          <w:p w14:paraId="03B85B0B"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 xml:space="preserve">В зимний период принятие мер по обозначению расположения колодцев, в целях сохранности конструкции при механизированной уборке территории. </w:t>
            </w:r>
          </w:p>
          <w:p w14:paraId="528972D0"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еженедельно.</w:t>
            </w:r>
          </w:p>
          <w:p w14:paraId="7E0669C7"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Содержание колодцев (камер) в рабочем состоянии, систематическая их очистка от мусора, грязи и снега.</w:t>
            </w:r>
          </w:p>
          <w:p w14:paraId="5714FDCA"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Проверка целостности люков колодцев, незамедлительные ремонтные работы наружных элементов канализационной сети с последующим уведомлением Заказчика.</w:t>
            </w:r>
          </w:p>
          <w:p w14:paraId="5B590A05"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ежемесячно.</w:t>
            </w:r>
          </w:p>
          <w:p w14:paraId="01E24147"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Очистка ливневой канализации на объекте во избежание протекания кровли.</w:t>
            </w:r>
          </w:p>
          <w:p w14:paraId="5FEF0401"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ежеквартально.</w:t>
            </w:r>
          </w:p>
          <w:p w14:paraId="6F797194"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Замена разбитого сантехнического оборудования, запорной арматуры, поврежденных трубопроводов, смесителей, сантехнической арматуры, гибкой подводки и т.п. (расходный материал приобретается за счет Исполнителя, за исключением крупных расходных материалов превышавший 10% от договора).</w:t>
            </w:r>
          </w:p>
          <w:p w14:paraId="21073C18"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по заявке Заказчика.</w:t>
            </w:r>
          </w:p>
          <w:p w14:paraId="2D992BFA"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Отключение (подключение) систем тепло-, водоснабжения с оформлением актов отключения (подключения), подписанного представителями Исполнителя и Заказчика, а в случае необходимости – с представителями энергоснабжающих организаций.</w:t>
            </w:r>
          </w:p>
          <w:p w14:paraId="6838E5B1"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по заявке Заказчика.</w:t>
            </w:r>
          </w:p>
          <w:p w14:paraId="69D0A944"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lastRenderedPageBreak/>
              <w:t>Исполнитель при необходимости обеспечивает гидро-пневматическую промывку систем холодного водоснабжения, а в случае крайней необходимости – хлорирование с повторной промывкой, в случае установления ухудшения качества воды, а также для устранения замечаний, выявленных проверкой Роспотребнадзора (Филиал Федерального бюджетного учреждения гигиены и эпидемиологии в Ямало-Ненецком автономном округе в г. Новый Уренгой, Тазовском районе), иных надзорных органов, с оформлением акта проведенных работ, подписанного представителями Исполнителя и Заказчика.</w:t>
            </w:r>
          </w:p>
          <w:p w14:paraId="04FA7A1C"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В период с 20 до 25 числа Исполнитель обязан снимать показания приборов учета электроэнергии, водоснабжения, теплоэнергии, водоотведения и предоставлять показания приборов учета в обслуживающие организации.</w:t>
            </w:r>
          </w:p>
          <w:p w14:paraId="182B46F0"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Заказчику данную информацию дублировать не позднее 25 числа отчетного месяца с сопроводительным письмом.</w:t>
            </w:r>
          </w:p>
          <w:p w14:paraId="4F4D1298"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ежемесячно.</w:t>
            </w:r>
          </w:p>
          <w:p w14:paraId="5ACF2DE7"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Исполнитель обязан обеспечить своевременную поверку (замену) приборов учета тепловой энергии, горячей и холодной воды.</w:t>
            </w:r>
          </w:p>
          <w:p w14:paraId="5920EB35"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Исполнитель обязан оформить в отделе по государственному энергетическому надзору «Ростехнадзора» акт-допуск тепловых энергоустановок в эксплуатацию объекта.</w:t>
            </w:r>
          </w:p>
          <w:p w14:paraId="5EEC267F"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по мере возникновения необходимости.</w:t>
            </w:r>
          </w:p>
          <w:p w14:paraId="248DB29A"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При запуске и отключении систем теплоснабжения, водоснабжения Исполнитель в обязательном порядке информирует представителей энергоснабжающих организаций о факте запуска (отключения), а также обеспечивает оформление акта (разрешения) о запуске (отключении) указанных систем, подписанного представителями Исполнителя, энергоснабжающих организаций и Заказчика.</w:t>
            </w:r>
          </w:p>
          <w:p w14:paraId="6B0976F7"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Исполнитель при оказании услуг использует собственные специальные инструменты, оборудование, программное обеспечение, стремянку, спецтехнику (автовышку).</w:t>
            </w:r>
          </w:p>
          <w:p w14:paraId="0455B9E9" w14:textId="6525C456" w:rsidR="005068A0" w:rsidRPr="00CE49EB"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по заявке Заказчика.</w:t>
            </w:r>
          </w:p>
        </w:tc>
      </w:tr>
      <w:tr w:rsidR="005068A0" w:rsidRPr="00CE49EB" w14:paraId="3A4C1921" w14:textId="67C9DC8F" w:rsidTr="005068A0">
        <w:trPr>
          <w:trHeight w:val="375"/>
        </w:trPr>
        <w:tc>
          <w:tcPr>
            <w:tcW w:w="456" w:type="dxa"/>
          </w:tcPr>
          <w:p w14:paraId="20149C32" w14:textId="53A0A982" w:rsidR="005068A0" w:rsidRPr="00CE49EB" w:rsidRDefault="005068A0" w:rsidP="005068A0">
            <w:pPr>
              <w:rPr>
                <w:rFonts w:ascii="Times New Roman" w:hAnsi="Times New Roman" w:cs="Times New Roman"/>
                <w:bCs/>
              </w:rPr>
            </w:pPr>
            <w:r w:rsidRPr="00CE49EB">
              <w:rPr>
                <w:rFonts w:ascii="Times New Roman" w:hAnsi="Times New Roman" w:cs="Times New Roman"/>
                <w:bCs/>
              </w:rPr>
              <w:lastRenderedPageBreak/>
              <w:t>4</w:t>
            </w:r>
          </w:p>
        </w:tc>
        <w:tc>
          <w:tcPr>
            <w:tcW w:w="2253" w:type="dxa"/>
            <w:noWrap/>
            <w:hideMark/>
          </w:tcPr>
          <w:p w14:paraId="16ABEECF" w14:textId="2AD47668" w:rsidR="005068A0" w:rsidRPr="00CE49EB" w:rsidRDefault="005068A0" w:rsidP="005068A0">
            <w:pPr>
              <w:rPr>
                <w:rFonts w:ascii="Times New Roman" w:hAnsi="Times New Roman" w:cs="Times New Roman"/>
                <w:bCs/>
              </w:rPr>
            </w:pPr>
            <w:r w:rsidRPr="005068A0">
              <w:rPr>
                <w:rFonts w:ascii="Times New Roman" w:hAnsi="Times New Roman" w:cs="Times New Roman"/>
                <w:bCs/>
              </w:rPr>
              <w:t xml:space="preserve">Комплексное техническое обслуживание системы вентиляции </w:t>
            </w:r>
          </w:p>
        </w:tc>
        <w:tc>
          <w:tcPr>
            <w:tcW w:w="851" w:type="dxa"/>
            <w:noWrap/>
            <w:hideMark/>
          </w:tcPr>
          <w:p w14:paraId="5CF52C47" w14:textId="5BD358EE" w:rsidR="005068A0" w:rsidRPr="00CE49EB" w:rsidRDefault="005068A0" w:rsidP="005068A0">
            <w:pPr>
              <w:rPr>
                <w:rFonts w:ascii="Times New Roman" w:hAnsi="Times New Roman" w:cs="Times New Roman"/>
              </w:rPr>
            </w:pPr>
            <w:r>
              <w:rPr>
                <w:rFonts w:ascii="Times New Roman" w:hAnsi="Times New Roman" w:cs="Times New Roman"/>
              </w:rPr>
              <w:t>1</w:t>
            </w:r>
          </w:p>
        </w:tc>
        <w:tc>
          <w:tcPr>
            <w:tcW w:w="589" w:type="dxa"/>
            <w:noWrap/>
            <w:hideMark/>
          </w:tcPr>
          <w:p w14:paraId="44B078A8" w14:textId="7AC4EA49" w:rsidR="005068A0" w:rsidRPr="00CE49EB" w:rsidRDefault="005068A0" w:rsidP="005068A0">
            <w:pPr>
              <w:rPr>
                <w:rFonts w:ascii="Times New Roman" w:hAnsi="Times New Roman" w:cs="Times New Roman"/>
              </w:rPr>
            </w:pPr>
            <w:proofErr w:type="spellStart"/>
            <w:r>
              <w:rPr>
                <w:rFonts w:ascii="Times New Roman" w:hAnsi="Times New Roman" w:cs="Times New Roman"/>
              </w:rPr>
              <w:t>усл</w:t>
            </w:r>
            <w:proofErr w:type="spellEnd"/>
            <w:r>
              <w:rPr>
                <w:rFonts w:ascii="Times New Roman" w:hAnsi="Times New Roman" w:cs="Times New Roman"/>
              </w:rPr>
              <w:t>. ед.</w:t>
            </w:r>
          </w:p>
        </w:tc>
        <w:tc>
          <w:tcPr>
            <w:tcW w:w="6052" w:type="dxa"/>
          </w:tcPr>
          <w:p w14:paraId="159CEDE3"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Комплексное техническое обслуживание системы вентиляции включает в себя:</w:t>
            </w:r>
          </w:p>
          <w:p w14:paraId="405ED61C"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Контроль за работой и наладка измерительных приборов и приборов автоматики.</w:t>
            </w:r>
          </w:p>
          <w:p w14:paraId="1148D64D"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еженедельно.</w:t>
            </w:r>
          </w:p>
          <w:p w14:paraId="3252118E"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Осмотр оборудования системы с заполнением акта осмотра.</w:t>
            </w:r>
          </w:p>
          <w:p w14:paraId="1178364D"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 xml:space="preserve">Подтяжка креплений, ремней, контроль за состоянием подшипников, муфт, шкивов, креплений вентиляторов, исправностью </w:t>
            </w:r>
            <w:proofErr w:type="spellStart"/>
            <w:r w:rsidRPr="005068A0">
              <w:rPr>
                <w:rFonts w:ascii="Times New Roman" w:hAnsi="Times New Roman" w:cs="Times New Roman"/>
                <w:bCs/>
              </w:rPr>
              <w:t>виброгасящих</w:t>
            </w:r>
            <w:proofErr w:type="spellEnd"/>
            <w:r w:rsidRPr="005068A0">
              <w:rPr>
                <w:rFonts w:ascii="Times New Roman" w:hAnsi="Times New Roman" w:cs="Times New Roman"/>
                <w:bCs/>
              </w:rPr>
              <w:t xml:space="preserve"> устройств, осмотр кожуха вентилятора, калориферов, запорной арматуры.</w:t>
            </w:r>
          </w:p>
          <w:p w14:paraId="4BC7E6E9"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 xml:space="preserve">Очистка вентиляционных систем (воздуховодов, пылесборников, вентиляторов и др.) от </w:t>
            </w:r>
            <w:proofErr w:type="spellStart"/>
            <w:r w:rsidRPr="005068A0">
              <w:rPr>
                <w:rFonts w:ascii="Times New Roman" w:hAnsi="Times New Roman" w:cs="Times New Roman"/>
                <w:bCs/>
              </w:rPr>
              <w:t>пожаро</w:t>
            </w:r>
            <w:proofErr w:type="spellEnd"/>
            <w:r w:rsidRPr="005068A0">
              <w:rPr>
                <w:rFonts w:ascii="Times New Roman" w:hAnsi="Times New Roman" w:cs="Times New Roman"/>
                <w:bCs/>
              </w:rPr>
              <w:t>- и взрывоопасной пыли, жира и грязи, проверка отсутствия утечек в сварных швах и в уплотнительных соединениях теплообменников, при ослаблении в болтовых креплениях их подтяжка.</w:t>
            </w:r>
          </w:p>
          <w:p w14:paraId="4EF268A9"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lastRenderedPageBreak/>
              <w:t>Проведение планово-предупредительных работ по подготовке объектов к эксплуатации в осеннее зимний период с составлением актов, подписанных Заказчиком.</w:t>
            </w:r>
          </w:p>
          <w:p w14:paraId="44A60A70"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ежемесячно.</w:t>
            </w:r>
          </w:p>
          <w:p w14:paraId="30EB4BDF"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Совместно с организацией, обслуживающей автоматическую пожарную сигнализацию, присутствие Исполнителя на плановых проверках сработки автоматической пожарной сигнализации на объектах в целях контроля работоспособности системы вентиляции.</w:t>
            </w:r>
          </w:p>
          <w:p w14:paraId="4DCA740A"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Контроль отключения системы вентиляции и включения системы дымоудаления при поступлении сигнала с автоматической пожарной сигнализации.</w:t>
            </w:r>
          </w:p>
          <w:p w14:paraId="6AD28F27"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Исполнитель при оказании услуг использует собственные специальные инструменты, оборудование, программное обеспечение, стремянку, спецтехнику (автовышку).</w:t>
            </w:r>
          </w:p>
          <w:p w14:paraId="461F4DA3" w14:textId="2ACABE1C" w:rsidR="005068A0" w:rsidRPr="00CE49EB"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ежеквартально.</w:t>
            </w:r>
          </w:p>
        </w:tc>
      </w:tr>
      <w:tr w:rsidR="005068A0" w:rsidRPr="00CE49EB" w14:paraId="33CE8699" w14:textId="39F25170" w:rsidTr="005068A0">
        <w:trPr>
          <w:trHeight w:val="375"/>
        </w:trPr>
        <w:tc>
          <w:tcPr>
            <w:tcW w:w="456" w:type="dxa"/>
          </w:tcPr>
          <w:p w14:paraId="40D01810" w14:textId="5593CBBF" w:rsidR="005068A0" w:rsidRPr="00CE49EB" w:rsidRDefault="005068A0" w:rsidP="005068A0">
            <w:pPr>
              <w:rPr>
                <w:rFonts w:ascii="Times New Roman" w:hAnsi="Times New Roman" w:cs="Times New Roman"/>
                <w:bCs/>
              </w:rPr>
            </w:pPr>
            <w:r w:rsidRPr="00CE49EB">
              <w:rPr>
                <w:rFonts w:ascii="Times New Roman" w:hAnsi="Times New Roman" w:cs="Times New Roman"/>
                <w:bCs/>
              </w:rPr>
              <w:lastRenderedPageBreak/>
              <w:t>5</w:t>
            </w:r>
          </w:p>
        </w:tc>
        <w:tc>
          <w:tcPr>
            <w:tcW w:w="2253" w:type="dxa"/>
            <w:noWrap/>
            <w:hideMark/>
          </w:tcPr>
          <w:p w14:paraId="1378A700" w14:textId="77777777" w:rsidR="005068A0" w:rsidRDefault="005068A0" w:rsidP="005068A0">
            <w:pPr>
              <w:rPr>
                <w:rFonts w:ascii="Times New Roman" w:hAnsi="Times New Roman" w:cs="Times New Roman"/>
                <w:bCs/>
              </w:rPr>
            </w:pPr>
            <w:r w:rsidRPr="005068A0">
              <w:rPr>
                <w:rFonts w:ascii="Times New Roman" w:hAnsi="Times New Roman" w:cs="Times New Roman"/>
                <w:bCs/>
              </w:rPr>
              <w:t xml:space="preserve">Комплексное техническое обслуживание системы кондиционирования </w:t>
            </w:r>
          </w:p>
          <w:p w14:paraId="146CDA29" w14:textId="33CF37E4" w:rsidR="005068A0" w:rsidRPr="0053353F" w:rsidRDefault="005068A0" w:rsidP="005068A0">
            <w:pPr>
              <w:rPr>
                <w:rFonts w:ascii="Times New Roman" w:hAnsi="Times New Roman" w:cs="Times New Roman"/>
                <w:bCs/>
              </w:rPr>
            </w:pPr>
          </w:p>
        </w:tc>
        <w:tc>
          <w:tcPr>
            <w:tcW w:w="851" w:type="dxa"/>
            <w:noWrap/>
            <w:hideMark/>
          </w:tcPr>
          <w:p w14:paraId="2EFA2233" w14:textId="459BC878" w:rsidR="005068A0" w:rsidRPr="00CE49EB" w:rsidRDefault="005068A0" w:rsidP="005068A0">
            <w:pPr>
              <w:rPr>
                <w:rFonts w:ascii="Times New Roman" w:hAnsi="Times New Roman" w:cs="Times New Roman"/>
              </w:rPr>
            </w:pPr>
            <w:r>
              <w:rPr>
                <w:rFonts w:ascii="Times New Roman" w:hAnsi="Times New Roman" w:cs="Times New Roman"/>
              </w:rPr>
              <w:t>1</w:t>
            </w:r>
          </w:p>
        </w:tc>
        <w:tc>
          <w:tcPr>
            <w:tcW w:w="589" w:type="dxa"/>
            <w:noWrap/>
            <w:hideMark/>
          </w:tcPr>
          <w:p w14:paraId="4CFEC70F" w14:textId="6BEF5119" w:rsidR="005068A0" w:rsidRPr="00CE49EB" w:rsidRDefault="005068A0" w:rsidP="005068A0">
            <w:pPr>
              <w:rPr>
                <w:rFonts w:ascii="Times New Roman" w:hAnsi="Times New Roman" w:cs="Times New Roman"/>
              </w:rPr>
            </w:pPr>
            <w:proofErr w:type="spellStart"/>
            <w:r>
              <w:rPr>
                <w:rFonts w:ascii="Times New Roman" w:hAnsi="Times New Roman" w:cs="Times New Roman"/>
              </w:rPr>
              <w:t>усл</w:t>
            </w:r>
            <w:proofErr w:type="spellEnd"/>
            <w:r>
              <w:rPr>
                <w:rFonts w:ascii="Times New Roman" w:hAnsi="Times New Roman" w:cs="Times New Roman"/>
              </w:rPr>
              <w:t>. ед.</w:t>
            </w:r>
          </w:p>
        </w:tc>
        <w:tc>
          <w:tcPr>
            <w:tcW w:w="6052" w:type="dxa"/>
          </w:tcPr>
          <w:p w14:paraId="51772D83"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Комплексное техническое обслуживание системы кондиционирования включает в себя:</w:t>
            </w:r>
          </w:p>
          <w:p w14:paraId="6419E1FE"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Проверка работоспособности (тестирование) работы системы в целом во всех режимах.</w:t>
            </w:r>
          </w:p>
          <w:p w14:paraId="4FFFB13A"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Сервисно-профилактические работы, необходимые для обеспечения бесперебойной работы оборудования систем кондиционирования.</w:t>
            </w:r>
          </w:p>
          <w:p w14:paraId="1F3EE3C0"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Внешний осмотр оборудования, проверка креплений, ограждений и конструкций кондиционеров и системы кондиционирования.</w:t>
            </w:r>
          </w:p>
          <w:p w14:paraId="4AB402E2"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Проверка состояния воздушных фильтров внутренних и наружных блоков, при необходимости их промывка.</w:t>
            </w:r>
          </w:p>
          <w:p w14:paraId="76DF7289"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Чистка внутреннего блока (очистка декоративной лицевой панели, очистка и антибактериальная обработка вентилятора, теплообменника испарителя, дренажного поддона и дренажной системы, контроль проходимости дренажной системы).</w:t>
            </w:r>
          </w:p>
          <w:p w14:paraId="7539FB2F"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Чистка внешнего блока (очистка и промывка теплообменника конденсатора, очистка корпуса, вентилятора, поддона и дренажной системы).</w:t>
            </w:r>
          </w:p>
          <w:p w14:paraId="4C663F5F"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Дезинфекция и обработка испарителя внутреннего блока антигрибковым, антибактериальным (специальным средством).</w:t>
            </w:r>
          </w:p>
          <w:p w14:paraId="0999FEC0"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Проверка состояния силовых и управляющих электрических кабелей.</w:t>
            </w:r>
          </w:p>
          <w:p w14:paraId="73CEBA0E"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Протяжка резьбовых электрических соединений наружных и внутренних блоков, проверка надежности контактов электрических соединений питающего и соединительного кабелей.</w:t>
            </w:r>
          </w:p>
          <w:p w14:paraId="5CC48EAA"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Проверка на посторонние шумы и вибрации (уровень шума и вибрации при работе кондиционера не должен превышать данных завода-изготовителя).</w:t>
            </w:r>
          </w:p>
          <w:p w14:paraId="7BA1F907"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Протяжка креплений (наружного блока, внутреннего блока, кабельных сетей электроснабжения).</w:t>
            </w:r>
          </w:p>
          <w:p w14:paraId="0FDB899E"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Контроль давления конденсации и рабочего давления всасывания холодильной установки кондиционера, при необходимости – дозаправка кондиционера хладогентом.</w:t>
            </w:r>
          </w:p>
          <w:p w14:paraId="743B207A"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 xml:space="preserve">Проверка герметичности </w:t>
            </w:r>
            <w:proofErr w:type="spellStart"/>
            <w:r w:rsidRPr="005068A0">
              <w:rPr>
                <w:rFonts w:ascii="Times New Roman" w:hAnsi="Times New Roman" w:cs="Times New Roman"/>
                <w:bCs/>
              </w:rPr>
              <w:t>фреонового</w:t>
            </w:r>
            <w:proofErr w:type="spellEnd"/>
            <w:r w:rsidRPr="005068A0">
              <w:rPr>
                <w:rFonts w:ascii="Times New Roman" w:hAnsi="Times New Roman" w:cs="Times New Roman"/>
                <w:bCs/>
              </w:rPr>
              <w:t xml:space="preserve"> контура.</w:t>
            </w:r>
          </w:p>
          <w:p w14:paraId="1B59DD5C"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 xml:space="preserve">Тестирование настенных и центрального пультов управления, замена непригодных элементов питания, при </w:t>
            </w:r>
            <w:r w:rsidRPr="005068A0">
              <w:rPr>
                <w:rFonts w:ascii="Times New Roman" w:hAnsi="Times New Roman" w:cs="Times New Roman"/>
                <w:bCs/>
              </w:rPr>
              <w:lastRenderedPageBreak/>
              <w:t>необходимости замена и установка нового пульта для управления системой Заказчика.</w:t>
            </w:r>
          </w:p>
          <w:p w14:paraId="618DE1C5"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Общий контроль оборудования и необходимая регулировка.</w:t>
            </w:r>
          </w:p>
          <w:p w14:paraId="1B1B2A1F"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Проверка автоматического поддержания оптимальной температуры, не ниже 20-22 градусов.</w:t>
            </w:r>
          </w:p>
          <w:p w14:paraId="7C2B9BC8"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Исполнитель при оказании услуг использует собственные специальные инструменты, оборудование, программное обеспечение, стремянку, спецтехнику (автовышку). Расходные материалы (смазочный материал, антибактериальный и/или антигрибковый раствор, фильтры, щетки, прокладки, хладагент и т.п.) должны быть оригинальными и полностью совместимыми с оборудованием Заказчика.</w:t>
            </w:r>
          </w:p>
          <w:p w14:paraId="202B0CC2" w14:textId="30045486" w:rsidR="005068A0" w:rsidRPr="00CE49EB"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ежемесячно.</w:t>
            </w:r>
          </w:p>
        </w:tc>
      </w:tr>
      <w:tr w:rsidR="005068A0" w:rsidRPr="00CE49EB" w14:paraId="3C3A5438" w14:textId="2E952480" w:rsidTr="005068A0">
        <w:trPr>
          <w:trHeight w:val="375"/>
        </w:trPr>
        <w:tc>
          <w:tcPr>
            <w:tcW w:w="456" w:type="dxa"/>
          </w:tcPr>
          <w:p w14:paraId="2004F4C4" w14:textId="21FC5154" w:rsidR="005068A0" w:rsidRPr="00CE49EB" w:rsidRDefault="005068A0" w:rsidP="005068A0">
            <w:pPr>
              <w:rPr>
                <w:rFonts w:ascii="Times New Roman" w:hAnsi="Times New Roman" w:cs="Times New Roman"/>
                <w:bCs/>
              </w:rPr>
            </w:pPr>
            <w:r w:rsidRPr="00CE49EB">
              <w:rPr>
                <w:rFonts w:ascii="Times New Roman" w:hAnsi="Times New Roman" w:cs="Times New Roman"/>
                <w:bCs/>
              </w:rPr>
              <w:lastRenderedPageBreak/>
              <w:t>6</w:t>
            </w:r>
          </w:p>
        </w:tc>
        <w:tc>
          <w:tcPr>
            <w:tcW w:w="2253" w:type="dxa"/>
            <w:noWrap/>
            <w:hideMark/>
          </w:tcPr>
          <w:p w14:paraId="30CEC68A" w14:textId="77777777" w:rsidR="005068A0" w:rsidRDefault="005068A0" w:rsidP="005068A0">
            <w:pPr>
              <w:rPr>
                <w:rFonts w:ascii="Times New Roman" w:hAnsi="Times New Roman" w:cs="Times New Roman"/>
                <w:bCs/>
              </w:rPr>
            </w:pPr>
            <w:r w:rsidRPr="005068A0">
              <w:rPr>
                <w:rFonts w:ascii="Times New Roman" w:hAnsi="Times New Roman" w:cs="Times New Roman"/>
                <w:bCs/>
              </w:rPr>
              <w:t>Осуществление мероприятий по подготовки (проверке) инженерных систем к эксплуатации в осенне-зимний период</w:t>
            </w:r>
          </w:p>
          <w:p w14:paraId="150E6F34" w14:textId="2FA003F0" w:rsidR="005068A0" w:rsidRPr="005068A0" w:rsidRDefault="005068A0" w:rsidP="005068A0">
            <w:pPr>
              <w:rPr>
                <w:rFonts w:ascii="Times New Roman" w:hAnsi="Times New Roman" w:cs="Times New Roman"/>
                <w:b/>
              </w:rPr>
            </w:pPr>
          </w:p>
        </w:tc>
        <w:tc>
          <w:tcPr>
            <w:tcW w:w="851" w:type="dxa"/>
            <w:noWrap/>
            <w:hideMark/>
          </w:tcPr>
          <w:p w14:paraId="65CCECA3" w14:textId="55D0B4CE" w:rsidR="005068A0" w:rsidRPr="00CE49EB" w:rsidRDefault="005068A0" w:rsidP="005068A0">
            <w:pPr>
              <w:rPr>
                <w:rFonts w:ascii="Times New Roman" w:hAnsi="Times New Roman" w:cs="Times New Roman"/>
              </w:rPr>
            </w:pPr>
            <w:r>
              <w:rPr>
                <w:rFonts w:ascii="Times New Roman" w:hAnsi="Times New Roman" w:cs="Times New Roman"/>
              </w:rPr>
              <w:t>1</w:t>
            </w:r>
          </w:p>
        </w:tc>
        <w:tc>
          <w:tcPr>
            <w:tcW w:w="589" w:type="dxa"/>
            <w:noWrap/>
            <w:hideMark/>
          </w:tcPr>
          <w:p w14:paraId="019F25C0" w14:textId="3ABAB7C5" w:rsidR="005068A0" w:rsidRPr="00CE49EB" w:rsidRDefault="005068A0" w:rsidP="005068A0">
            <w:pPr>
              <w:rPr>
                <w:rFonts w:ascii="Times New Roman" w:hAnsi="Times New Roman" w:cs="Times New Roman"/>
              </w:rPr>
            </w:pPr>
            <w:proofErr w:type="spellStart"/>
            <w:r>
              <w:rPr>
                <w:rFonts w:ascii="Times New Roman" w:hAnsi="Times New Roman" w:cs="Times New Roman"/>
              </w:rPr>
              <w:t>усл</w:t>
            </w:r>
            <w:proofErr w:type="spellEnd"/>
            <w:r>
              <w:rPr>
                <w:rFonts w:ascii="Times New Roman" w:hAnsi="Times New Roman" w:cs="Times New Roman"/>
              </w:rPr>
              <w:t>. ед.</w:t>
            </w:r>
          </w:p>
        </w:tc>
        <w:tc>
          <w:tcPr>
            <w:tcW w:w="6052" w:type="dxa"/>
          </w:tcPr>
          <w:p w14:paraId="5ADAA7A6"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Осуществление мероприятий по подготовки (проверке) инженерных систем к эксплуатации в осенне-зимний период включает в себя:</w:t>
            </w:r>
          </w:p>
          <w:p w14:paraId="115E77CE"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1.По согласованию с Заказчиком своевременное отключение систем теплоснабжения. Исполнитель обеспечивает консервацию систем отопления после окончания отопительного сезона, прочистку ершом и промывку стояков, подводки к отопительным приборам; промывку внутренних и наружных трубопроводов, отопительных приборов, грязевиков, а также испытания трубопроводов, арматуры, приборов и оборудования в соответствии с требованиями Правил технической эксплуатации тепловых энергоустановок.</w:t>
            </w:r>
          </w:p>
          <w:p w14:paraId="7026CDE9"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по окончании отопительного сезона 2025-2026.</w:t>
            </w:r>
          </w:p>
          <w:p w14:paraId="1BB646B4"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2. Оформление и предоставление Заказчику графика подготовки (проверки) систем к эксплуатации в осенне-зимний период в 2 (двух) экземплярах. Заказчик вправе осуществлять проверку выполнения Исполнителем мероприятий по подготовке объекта согласно утвержденному графику. По факту проверки оформляется акт проверки с указанием информации о факте осуществления подготовительных мероприятий, качества их проведения. ( приказ от ДО)</w:t>
            </w:r>
          </w:p>
          <w:p w14:paraId="3AC31FF6"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3. Гидро-пневматическая промывка систем холодного и горячего водоснабжения с оформлением акта в 3 (трех) экземплярах, подписанного представителем энергоснабжающей организации (АО «</w:t>
            </w:r>
            <w:proofErr w:type="spellStart"/>
            <w:r w:rsidRPr="005068A0">
              <w:rPr>
                <w:rFonts w:ascii="Times New Roman" w:hAnsi="Times New Roman" w:cs="Times New Roman"/>
                <w:bCs/>
              </w:rPr>
              <w:t>Уренгойгорводоканал</w:t>
            </w:r>
            <w:proofErr w:type="spellEnd"/>
            <w:r w:rsidRPr="005068A0">
              <w:rPr>
                <w:rFonts w:ascii="Times New Roman" w:hAnsi="Times New Roman" w:cs="Times New Roman"/>
                <w:bCs/>
              </w:rPr>
              <w:t xml:space="preserve">», «АО </w:t>
            </w:r>
            <w:proofErr w:type="spellStart"/>
            <w:r w:rsidRPr="005068A0">
              <w:rPr>
                <w:rFonts w:ascii="Times New Roman" w:hAnsi="Times New Roman" w:cs="Times New Roman"/>
                <w:bCs/>
              </w:rPr>
              <w:t>Уренгойтеплогенерация</w:t>
            </w:r>
            <w:proofErr w:type="spellEnd"/>
            <w:r w:rsidRPr="005068A0">
              <w:rPr>
                <w:rFonts w:ascii="Times New Roman" w:hAnsi="Times New Roman" w:cs="Times New Roman"/>
                <w:bCs/>
              </w:rPr>
              <w:t>») и представителем Заказчика;</w:t>
            </w:r>
          </w:p>
          <w:p w14:paraId="6AADFF86"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4. Предоставление проб воды для проведения химического и бактерицидного анализа в Роспотребнадзор (Филиал Федерального бюджетного учреждения гигиены и эпидемиологии в Ямало-Ненецком автономном округе в г. Новый Уренгой, Тазовском районе) для получения заключения о качестве питьевой воды и предоставление заключения о качестве питьевой воды Заказчику;</w:t>
            </w:r>
          </w:p>
          <w:p w14:paraId="3030ABBF"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5. Проверка готовности сетей (систем) канализации, водоотведения, прочистка и проверка состояния канализационных колодцев к эксплуатации в осенне-зимний период, оформление и предоставление Заказчику актов проверки, подписанных Исполнителем, в 3 (трех) экземплярах.</w:t>
            </w:r>
          </w:p>
          <w:p w14:paraId="56397FB9"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до 01 августа 2025 года включительно.</w:t>
            </w:r>
          </w:p>
          <w:p w14:paraId="76E5C507" w14:textId="77777777" w:rsidR="005068A0" w:rsidRPr="005068A0" w:rsidRDefault="005068A0" w:rsidP="005068A0">
            <w:pPr>
              <w:rPr>
                <w:rFonts w:ascii="Times New Roman" w:hAnsi="Times New Roman" w:cs="Times New Roman"/>
                <w:bCs/>
              </w:rPr>
            </w:pPr>
            <w:r w:rsidRPr="005068A0">
              <w:rPr>
                <w:rFonts w:ascii="Times New Roman" w:hAnsi="Times New Roman" w:cs="Times New Roman"/>
                <w:bCs/>
              </w:rPr>
              <w:t xml:space="preserve">6. По согласованию с Заказчиком своевременный запуск и наладка (регулировка) систем теплоснабжения. Обеспечиваются действия по проверке всех радиаторов отопления, установленных на объектах, необходимые мероприятия </w:t>
            </w:r>
            <w:proofErr w:type="spellStart"/>
            <w:r w:rsidRPr="005068A0">
              <w:rPr>
                <w:rFonts w:ascii="Times New Roman" w:hAnsi="Times New Roman" w:cs="Times New Roman"/>
                <w:bCs/>
              </w:rPr>
              <w:t>развоздушиванию</w:t>
            </w:r>
            <w:proofErr w:type="spellEnd"/>
            <w:r w:rsidRPr="005068A0">
              <w:rPr>
                <w:rFonts w:ascii="Times New Roman" w:hAnsi="Times New Roman" w:cs="Times New Roman"/>
                <w:bCs/>
              </w:rPr>
              <w:t xml:space="preserve">, проливке, устранению </w:t>
            </w:r>
            <w:proofErr w:type="spellStart"/>
            <w:r w:rsidRPr="005068A0">
              <w:rPr>
                <w:rFonts w:ascii="Times New Roman" w:hAnsi="Times New Roman" w:cs="Times New Roman"/>
                <w:bCs/>
              </w:rPr>
              <w:t>непрогревов</w:t>
            </w:r>
            <w:proofErr w:type="spellEnd"/>
            <w:r w:rsidRPr="005068A0">
              <w:rPr>
                <w:rFonts w:ascii="Times New Roman" w:hAnsi="Times New Roman" w:cs="Times New Roman"/>
                <w:bCs/>
              </w:rPr>
              <w:t xml:space="preserve"> на внутренних сетях теплоснабжения, выполняются работы по разборке, очистке и промывке всех деталей, притирке клапанов и пробок кранов, набивке сальников.</w:t>
            </w:r>
          </w:p>
          <w:p w14:paraId="2AA61AEB" w14:textId="67C4A22A" w:rsidR="005068A0" w:rsidRPr="00CE49EB" w:rsidRDefault="005068A0" w:rsidP="005068A0">
            <w:pPr>
              <w:rPr>
                <w:rFonts w:ascii="Times New Roman" w:hAnsi="Times New Roman" w:cs="Times New Roman"/>
                <w:bCs/>
              </w:rPr>
            </w:pPr>
            <w:r w:rsidRPr="005068A0">
              <w:rPr>
                <w:rFonts w:ascii="Times New Roman" w:hAnsi="Times New Roman" w:cs="Times New Roman"/>
                <w:bCs/>
              </w:rPr>
              <w:t>График выполнения работ:  начале отопительного сезона 2025-2026.</w:t>
            </w:r>
          </w:p>
        </w:tc>
      </w:tr>
      <w:tr w:rsidR="005068A0" w:rsidRPr="00CE49EB" w14:paraId="569ACA42" w14:textId="416369BC" w:rsidTr="005068A0">
        <w:trPr>
          <w:trHeight w:val="375"/>
        </w:trPr>
        <w:tc>
          <w:tcPr>
            <w:tcW w:w="456" w:type="dxa"/>
          </w:tcPr>
          <w:p w14:paraId="111D17A2" w14:textId="67C8CF6A" w:rsidR="005068A0" w:rsidRPr="00CE49EB" w:rsidRDefault="005068A0" w:rsidP="005068A0">
            <w:pPr>
              <w:rPr>
                <w:rFonts w:ascii="Times New Roman" w:hAnsi="Times New Roman" w:cs="Times New Roman"/>
                <w:bCs/>
              </w:rPr>
            </w:pPr>
            <w:r w:rsidRPr="00CE49EB">
              <w:rPr>
                <w:rFonts w:ascii="Times New Roman" w:hAnsi="Times New Roman" w:cs="Times New Roman"/>
                <w:bCs/>
              </w:rPr>
              <w:t>7</w:t>
            </w:r>
          </w:p>
        </w:tc>
        <w:tc>
          <w:tcPr>
            <w:tcW w:w="2253" w:type="dxa"/>
            <w:noWrap/>
            <w:hideMark/>
          </w:tcPr>
          <w:p w14:paraId="39971F42" w14:textId="77777777" w:rsidR="005068A0" w:rsidRDefault="005068A0" w:rsidP="005068A0">
            <w:pPr>
              <w:rPr>
                <w:rFonts w:ascii="Times New Roman" w:hAnsi="Times New Roman" w:cs="Times New Roman"/>
                <w:bCs/>
              </w:rPr>
            </w:pPr>
            <w:r w:rsidRPr="005068A0">
              <w:rPr>
                <w:rFonts w:ascii="Times New Roman" w:hAnsi="Times New Roman" w:cs="Times New Roman"/>
                <w:bCs/>
              </w:rPr>
              <w:t>Работа аварийной службы</w:t>
            </w:r>
          </w:p>
          <w:p w14:paraId="24BDBF30" w14:textId="1137DC4D" w:rsidR="005068A0" w:rsidRPr="005068A0" w:rsidRDefault="005068A0" w:rsidP="005068A0">
            <w:pPr>
              <w:rPr>
                <w:rFonts w:ascii="Times New Roman" w:hAnsi="Times New Roman" w:cs="Times New Roman"/>
                <w:b/>
              </w:rPr>
            </w:pPr>
          </w:p>
        </w:tc>
        <w:tc>
          <w:tcPr>
            <w:tcW w:w="851" w:type="dxa"/>
            <w:noWrap/>
            <w:hideMark/>
          </w:tcPr>
          <w:p w14:paraId="1E5C5BEC" w14:textId="4605DC72" w:rsidR="005068A0" w:rsidRPr="00CE49EB" w:rsidRDefault="005068A0" w:rsidP="005068A0">
            <w:pPr>
              <w:rPr>
                <w:rFonts w:ascii="Times New Roman" w:hAnsi="Times New Roman" w:cs="Times New Roman"/>
              </w:rPr>
            </w:pPr>
            <w:r>
              <w:rPr>
                <w:rFonts w:ascii="Times New Roman" w:hAnsi="Times New Roman" w:cs="Times New Roman"/>
              </w:rPr>
              <w:t>1</w:t>
            </w:r>
          </w:p>
        </w:tc>
        <w:tc>
          <w:tcPr>
            <w:tcW w:w="589" w:type="dxa"/>
            <w:noWrap/>
            <w:hideMark/>
          </w:tcPr>
          <w:p w14:paraId="583F2B26" w14:textId="5B41DE15" w:rsidR="005068A0" w:rsidRPr="00CE49EB" w:rsidRDefault="005068A0" w:rsidP="005068A0">
            <w:pPr>
              <w:rPr>
                <w:rFonts w:ascii="Times New Roman" w:hAnsi="Times New Roman" w:cs="Times New Roman"/>
              </w:rPr>
            </w:pPr>
            <w:proofErr w:type="spellStart"/>
            <w:r>
              <w:rPr>
                <w:rFonts w:ascii="Times New Roman" w:hAnsi="Times New Roman" w:cs="Times New Roman"/>
              </w:rPr>
              <w:t>усл</w:t>
            </w:r>
            <w:proofErr w:type="spellEnd"/>
            <w:r>
              <w:rPr>
                <w:rFonts w:ascii="Times New Roman" w:hAnsi="Times New Roman" w:cs="Times New Roman"/>
              </w:rPr>
              <w:t>. ед.</w:t>
            </w:r>
          </w:p>
        </w:tc>
        <w:tc>
          <w:tcPr>
            <w:tcW w:w="6052" w:type="dxa"/>
          </w:tcPr>
          <w:p w14:paraId="7E49ABCD" w14:textId="77777777" w:rsidR="005068A0" w:rsidRPr="005068A0" w:rsidRDefault="005068A0" w:rsidP="005068A0">
            <w:pPr>
              <w:jc w:val="both"/>
              <w:rPr>
                <w:rFonts w:ascii="Times New Roman" w:hAnsi="Times New Roman" w:cs="Times New Roman"/>
                <w:bCs/>
              </w:rPr>
            </w:pPr>
            <w:r w:rsidRPr="005068A0">
              <w:rPr>
                <w:rFonts w:ascii="Times New Roman" w:hAnsi="Times New Roman" w:cs="Times New Roman"/>
                <w:bCs/>
              </w:rPr>
              <w:t>Исполнитель обязан организовать работу аварийной службы.</w:t>
            </w:r>
          </w:p>
          <w:p w14:paraId="6B50D87F" w14:textId="77777777" w:rsidR="005068A0" w:rsidRPr="005068A0" w:rsidRDefault="005068A0" w:rsidP="005068A0">
            <w:pPr>
              <w:jc w:val="both"/>
              <w:rPr>
                <w:rFonts w:ascii="Times New Roman" w:hAnsi="Times New Roman" w:cs="Times New Roman"/>
                <w:bCs/>
              </w:rPr>
            </w:pPr>
            <w:r w:rsidRPr="005068A0">
              <w:rPr>
                <w:rFonts w:ascii="Times New Roman" w:hAnsi="Times New Roman" w:cs="Times New Roman"/>
                <w:bCs/>
              </w:rPr>
              <w:t>Служба осуществляет круглосуточный прием заявок и обеспечивает выезд специалистов на объекты Заказчика в срок не позднее 1 часа с момента поступления заявки. Персонал Исполнителя принимает все необходимые меры по локализации аварийной ситуации в соответствии с действующими нормами и правилами.</w:t>
            </w:r>
          </w:p>
          <w:p w14:paraId="178E7840" w14:textId="77777777" w:rsidR="005068A0" w:rsidRPr="005068A0" w:rsidRDefault="005068A0" w:rsidP="005068A0">
            <w:pPr>
              <w:jc w:val="both"/>
              <w:rPr>
                <w:rFonts w:ascii="Times New Roman" w:hAnsi="Times New Roman" w:cs="Times New Roman"/>
                <w:bCs/>
              </w:rPr>
            </w:pPr>
            <w:r w:rsidRPr="005068A0">
              <w:rPr>
                <w:rFonts w:ascii="Times New Roman" w:hAnsi="Times New Roman" w:cs="Times New Roman"/>
                <w:bCs/>
              </w:rPr>
              <w:t>Исполнитель осуществляет контроль за устранением и локализацией аварий, с подтверждением выполненных работ в оперативных журналах на объекте.</w:t>
            </w:r>
          </w:p>
          <w:p w14:paraId="4FA7E952" w14:textId="77777777" w:rsidR="005068A0" w:rsidRPr="005068A0" w:rsidRDefault="005068A0" w:rsidP="005068A0">
            <w:pPr>
              <w:jc w:val="both"/>
              <w:rPr>
                <w:rFonts w:ascii="Times New Roman" w:hAnsi="Times New Roman" w:cs="Times New Roman"/>
                <w:bCs/>
              </w:rPr>
            </w:pPr>
            <w:r w:rsidRPr="005068A0">
              <w:rPr>
                <w:rFonts w:ascii="Times New Roman" w:hAnsi="Times New Roman" w:cs="Times New Roman"/>
                <w:bCs/>
              </w:rPr>
              <w:t>Предоставление оперативной информации о выполнении работ и устранении аварийной ситуации, с указанием выполненных работ предоставляется Заказчику в течение 1 (одного) рабочего дня со для возникновения аварийной ситуации.</w:t>
            </w:r>
          </w:p>
          <w:p w14:paraId="77AEBFDC" w14:textId="77777777" w:rsidR="005068A0" w:rsidRPr="005068A0" w:rsidRDefault="005068A0" w:rsidP="005068A0">
            <w:pPr>
              <w:jc w:val="both"/>
              <w:rPr>
                <w:rFonts w:ascii="Times New Roman" w:hAnsi="Times New Roman" w:cs="Times New Roman"/>
                <w:bCs/>
              </w:rPr>
            </w:pPr>
            <w:r w:rsidRPr="005068A0">
              <w:rPr>
                <w:rFonts w:ascii="Times New Roman" w:hAnsi="Times New Roman" w:cs="Times New Roman"/>
                <w:bCs/>
              </w:rPr>
              <w:t>При возникновении необходимости в проведении ремонтных работ Исполнитель обязан в течение 1 (одного) рабочего дня со дня аварии составить дефектную ведомость и расчет стоимости ремонтных работ.</w:t>
            </w:r>
          </w:p>
          <w:p w14:paraId="1DDC2C43" w14:textId="0603494C" w:rsidR="005068A0" w:rsidRPr="00CE49EB" w:rsidRDefault="005068A0" w:rsidP="005068A0">
            <w:pPr>
              <w:jc w:val="both"/>
              <w:rPr>
                <w:rFonts w:ascii="Times New Roman" w:hAnsi="Times New Roman" w:cs="Times New Roman"/>
                <w:bCs/>
              </w:rPr>
            </w:pPr>
            <w:r w:rsidRPr="005068A0">
              <w:rPr>
                <w:rFonts w:ascii="Times New Roman" w:hAnsi="Times New Roman" w:cs="Times New Roman"/>
                <w:bCs/>
              </w:rPr>
              <w:t>График выполнения работ: ежедневно, круглосуточно.</w:t>
            </w:r>
          </w:p>
        </w:tc>
      </w:tr>
    </w:tbl>
    <w:p w14:paraId="574361F3" w14:textId="77777777" w:rsidR="005068A0" w:rsidRDefault="005068A0" w:rsidP="008E4537">
      <w:pPr>
        <w:overflowPunct w:val="0"/>
        <w:autoSpaceDE w:val="0"/>
        <w:spacing w:after="0" w:line="240" w:lineRule="auto"/>
        <w:jc w:val="both"/>
        <w:rPr>
          <w:rFonts w:ascii="Times New Roman" w:eastAsia="Times New Roman" w:hAnsi="Times New Roman" w:cs="Times New Roman"/>
          <w:bCs/>
          <w:lang w:eastAsia="ar-SA"/>
        </w:rPr>
      </w:pPr>
    </w:p>
    <w:p w14:paraId="1531144B" w14:textId="308050D8" w:rsidR="00142452" w:rsidRPr="005068A0" w:rsidRDefault="005068A0" w:rsidP="008E4537">
      <w:pPr>
        <w:suppressAutoHyphens/>
        <w:autoSpaceDN w:val="0"/>
        <w:spacing w:after="0" w:line="240" w:lineRule="auto"/>
        <w:jc w:val="both"/>
        <w:textAlignment w:val="baseline"/>
        <w:rPr>
          <w:rFonts w:ascii="Times New Roman" w:hAnsi="Times New Roman" w:cs="Times New Roman"/>
          <w:b/>
          <w:bCs/>
          <w:sz w:val="24"/>
          <w:szCs w:val="24"/>
        </w:rPr>
      </w:pPr>
      <w:r w:rsidRPr="005068A0">
        <w:rPr>
          <w:rFonts w:ascii="Times New Roman" w:hAnsi="Times New Roman" w:cs="Times New Roman"/>
          <w:b/>
          <w:bCs/>
          <w:sz w:val="24"/>
          <w:szCs w:val="24"/>
        </w:rPr>
        <w:t>Общие требования:</w:t>
      </w:r>
    </w:p>
    <w:p w14:paraId="59E4B922"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Исполнитель должен быть зарегистрирован в установленном порядке;</w:t>
      </w:r>
    </w:p>
    <w:p w14:paraId="369F434A"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Все выполняемые услуги должны отвечать требованиям соответствующих стандартов и технических условий;</w:t>
      </w:r>
    </w:p>
    <w:p w14:paraId="16E543FA"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Исполнитель обязан обеспечить в ходе оказания услуг сохранность материально - технических ценностей Заказчика, находящихся в помещениях Заказчика;</w:t>
      </w:r>
    </w:p>
    <w:p w14:paraId="746D9C58"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Исполнитель должен обеспечить соблюдение конфиденциальности сведений о составе, технических характеристиках, функциональном назначении, технологических схемах оборудования инженерных систем;</w:t>
      </w:r>
    </w:p>
    <w:p w14:paraId="2C13C399"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Исполнитель обязан иметь свой специализированный автотранспорт (гидромонитор, </w:t>
      </w:r>
      <w:proofErr w:type="spellStart"/>
      <w:r w:rsidRPr="005068A0">
        <w:rPr>
          <w:rFonts w:ascii="Times New Roman" w:eastAsia="Lucida Sans Unicode" w:hAnsi="Times New Roman" w:cs="Times New Roman"/>
          <w:kern w:val="3"/>
        </w:rPr>
        <w:t>ППУиА</w:t>
      </w:r>
      <w:proofErr w:type="spellEnd"/>
      <w:r w:rsidRPr="005068A0">
        <w:rPr>
          <w:rFonts w:ascii="Times New Roman" w:eastAsia="Lucida Sans Unicode" w:hAnsi="Times New Roman" w:cs="Times New Roman"/>
          <w:kern w:val="3"/>
        </w:rPr>
        <w:t>, вакуумные машины) для быстрой локализации аварийной ситуации на инженерных сетях Заказчика;</w:t>
      </w:r>
    </w:p>
    <w:p w14:paraId="0D438027"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Исполнитель должен организовать взаимодействие с городскими службами по вопросам эксплуатационного и технического обслуживания инженерных систем;</w:t>
      </w:r>
    </w:p>
    <w:p w14:paraId="71981B27"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Исполнитель обязан обеспечить присутствие по адресу Заказчика персонала в количестве, достаточном для оказания услуг в полном объеме, в том числе на период отпусков, болезней, командировок, учебы персонала и т.п.; </w:t>
      </w:r>
    </w:p>
    <w:p w14:paraId="73568FD7"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Эксплуатация помещений должна осуществляться с соблюдением требований пожарной безопасности;</w:t>
      </w:r>
    </w:p>
    <w:p w14:paraId="5AD921DE"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Исполнитель должен принять на себя все риски, связанные с выполнением услуг по эксплуатации помещений, поддержанием инженерных систем, оборудования в исправном состоянии;</w:t>
      </w:r>
    </w:p>
    <w:p w14:paraId="56F517BD"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Исполнитель должен своевременно направлять Заказчику сведения о необходимости проведения ремонта инженерных систем, оборудования и т.д.;</w:t>
      </w:r>
    </w:p>
    <w:p w14:paraId="139CA28D"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Исполнитель должен принимать участие в разработке и согласовании технической документации и смет при проведении текущего ремонта, составлении дефектных ведомостей, осуществлять совместно с Заказчиком и Техническим заказчиком согласование проектов и контроль при проведении ремонтов, участвовать в приемке законченных текущим и капитальным ремонтом помещений;</w:t>
      </w:r>
    </w:p>
    <w:p w14:paraId="7B14BC7B"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Исполнитель по смете Заказчика должен быть в состоянии выполнить ремонт инженерных систем используя современные технологии, такие как бестраншейная замена трубопроводов водоснабжения и водоотведения;</w:t>
      </w:r>
    </w:p>
    <w:p w14:paraId="45AA3E0B" w14:textId="0A118FEC" w:rsid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Исполнитель должен участвовать в плановых и неплановых осмотрах помещений Заказчика, составлять отчеты о выявленных повреждениях отделки, конструкциях и неисправностях в работе инженерных систем и т.д.</w:t>
      </w:r>
    </w:p>
    <w:p w14:paraId="5ECB12D2" w14:textId="77777777" w:rsid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p>
    <w:p w14:paraId="4DFD3B66" w14:textId="5431B4EB" w:rsidR="005068A0" w:rsidRDefault="005068A0" w:rsidP="005068A0">
      <w:pPr>
        <w:suppressAutoHyphens/>
        <w:autoSpaceDN w:val="0"/>
        <w:spacing w:after="0" w:line="240" w:lineRule="auto"/>
        <w:jc w:val="both"/>
        <w:textAlignment w:val="baseline"/>
        <w:rPr>
          <w:rFonts w:ascii="Times New Roman" w:eastAsia="Lucida Sans Unicode" w:hAnsi="Times New Roman" w:cs="Times New Roman"/>
          <w:b/>
          <w:bCs/>
          <w:kern w:val="3"/>
        </w:rPr>
      </w:pPr>
      <w:r w:rsidRPr="005068A0">
        <w:rPr>
          <w:rFonts w:ascii="Times New Roman" w:eastAsia="Lucida Sans Unicode" w:hAnsi="Times New Roman" w:cs="Times New Roman"/>
          <w:b/>
          <w:bCs/>
          <w:kern w:val="3"/>
        </w:rPr>
        <w:t>Квалификационные требования к трудовым ресурсам Исполнителя:</w:t>
      </w:r>
    </w:p>
    <w:p w14:paraId="32933125"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Наличие постоянного обученного персонала, прошедшего проверку знаний в органах Ростехнадзора </w:t>
      </w:r>
    </w:p>
    <w:p w14:paraId="53D12BB0"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«Правила технической эксплуатации тепловых энергоустановок» не менее двух специалистов, </w:t>
      </w:r>
    </w:p>
    <w:p w14:paraId="1A85D136"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«Правила технической эксплуатации энергоустановок потребителей» V группа по электробезопасности не менее двух специалистов. </w:t>
      </w:r>
    </w:p>
    <w:p w14:paraId="1AB7C908"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Наличие специалистов, обученных и сертифицированных для работы с системами вентиляции и кондиционирования воздуха - не менее одного человека.</w:t>
      </w:r>
    </w:p>
    <w:p w14:paraId="17A7E52A"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Наличие обученного персонала:</w:t>
      </w:r>
    </w:p>
    <w:p w14:paraId="1F0F4B03"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слесарь сантехник – не менее двух человек;</w:t>
      </w:r>
    </w:p>
    <w:p w14:paraId="28BD61E5"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электромонтер по ремонту и обслуживанию электрооборудования – не менее двух человек;</w:t>
      </w:r>
    </w:p>
    <w:p w14:paraId="046163B0"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слесарь КИПиА – не менее двух человек;</w:t>
      </w:r>
    </w:p>
    <w:p w14:paraId="273A1415"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 xml:space="preserve">- электросварщик не ниже 4 разряда – не менее одного. </w:t>
      </w:r>
    </w:p>
    <w:p w14:paraId="7A21257E"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Привлекаемый персонал должен быть обучен и аттестован.</w:t>
      </w:r>
    </w:p>
    <w:p w14:paraId="11F68AA5" w14:textId="7C58117F" w:rsid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r w:rsidRPr="005068A0">
        <w:rPr>
          <w:rFonts w:ascii="Times New Roman" w:eastAsia="Lucida Sans Unicode" w:hAnsi="Times New Roman" w:cs="Times New Roman"/>
          <w:kern w:val="3"/>
        </w:rPr>
        <w:t>(Документы, подтверждающие квалификацию персонала: протоколы проверки знаний, удостоверения, копии трудовых книжек, трудовые договора. Копии документов, подтверждающих, что весь привлекаемый персонал подготовлен и обучен по охране труда, электробезопасности, работам на высоте.)</w:t>
      </w:r>
    </w:p>
    <w:p w14:paraId="59A42827" w14:textId="09A5331E" w:rsidR="008C5108" w:rsidRDefault="008C5108" w:rsidP="005068A0">
      <w:pPr>
        <w:suppressAutoHyphens/>
        <w:autoSpaceDN w:val="0"/>
        <w:spacing w:after="0" w:line="240" w:lineRule="auto"/>
        <w:jc w:val="both"/>
        <w:textAlignment w:val="baseline"/>
        <w:rPr>
          <w:rFonts w:ascii="Times New Roman" w:eastAsia="Lucida Sans Unicode" w:hAnsi="Times New Roman" w:cs="Times New Roman"/>
          <w:kern w:val="3"/>
        </w:rPr>
      </w:pPr>
    </w:p>
    <w:p w14:paraId="14928482" w14:textId="77777777" w:rsidR="008C5108" w:rsidRDefault="008C5108" w:rsidP="008C5108">
      <w:pPr>
        <w:overflowPunct w:val="0"/>
        <w:autoSpaceDE w:val="0"/>
        <w:spacing w:after="0" w:line="240" w:lineRule="auto"/>
        <w:jc w:val="both"/>
        <w:rPr>
          <w:rFonts w:ascii="Times New Roman" w:hAnsi="Times New Roman" w:cs="Times New Roman"/>
          <w:b/>
          <w:sz w:val="24"/>
          <w:szCs w:val="24"/>
        </w:rPr>
      </w:pPr>
      <w:r w:rsidRPr="008C5108">
        <w:rPr>
          <w:rFonts w:ascii="Times New Roman" w:hAnsi="Times New Roman" w:cs="Times New Roman"/>
          <w:b/>
          <w:sz w:val="24"/>
          <w:szCs w:val="24"/>
        </w:rPr>
        <w:t>Перечень материально-технических ресурсов Исполнителя</w:t>
      </w:r>
      <w:r>
        <w:rPr>
          <w:rFonts w:ascii="Times New Roman" w:hAnsi="Times New Roman" w:cs="Times New Roman"/>
          <w:b/>
          <w:sz w:val="24"/>
          <w:szCs w:val="24"/>
        </w:rPr>
        <w:t xml:space="preserve">: </w:t>
      </w:r>
    </w:p>
    <w:p w14:paraId="53F21AFC"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1</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Набор накидных ключей (10-36 мм)</w:t>
      </w:r>
      <w:r w:rsidRPr="008C5108">
        <w:rPr>
          <w:rFonts w:ascii="Times New Roman" w:eastAsia="Times New Roman" w:hAnsi="Times New Roman" w:cs="Times New Roman"/>
          <w:bCs/>
          <w:lang w:eastAsia="ar-SA"/>
        </w:rPr>
        <w:tab/>
        <w:t>2 к-т.</w:t>
      </w:r>
    </w:p>
    <w:p w14:paraId="0A021263"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2</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Набор торцевых головок (12-32 мм)</w:t>
      </w:r>
      <w:r w:rsidRPr="008C5108">
        <w:rPr>
          <w:rFonts w:ascii="Times New Roman" w:eastAsia="Times New Roman" w:hAnsi="Times New Roman" w:cs="Times New Roman"/>
          <w:bCs/>
          <w:lang w:eastAsia="ar-SA"/>
        </w:rPr>
        <w:tab/>
        <w:t>2 к-т.</w:t>
      </w:r>
    </w:p>
    <w:p w14:paraId="0C881578"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3</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Набор изолированного/диэлектрического электроинструмента до 1000В</w:t>
      </w:r>
      <w:r w:rsidRPr="008C5108">
        <w:rPr>
          <w:rFonts w:ascii="Times New Roman" w:eastAsia="Times New Roman" w:hAnsi="Times New Roman" w:cs="Times New Roman"/>
          <w:bCs/>
          <w:lang w:eastAsia="ar-SA"/>
        </w:rPr>
        <w:tab/>
        <w:t>2 к-т.</w:t>
      </w:r>
    </w:p>
    <w:p w14:paraId="5BAC443B"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4</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Трубные ключи № 1, № 2, № 3</w:t>
      </w:r>
      <w:r w:rsidRPr="008C5108">
        <w:rPr>
          <w:rFonts w:ascii="Times New Roman" w:eastAsia="Times New Roman" w:hAnsi="Times New Roman" w:cs="Times New Roman"/>
          <w:bCs/>
          <w:lang w:eastAsia="ar-SA"/>
        </w:rPr>
        <w:tab/>
        <w:t>1 к-т</w:t>
      </w:r>
    </w:p>
    <w:p w14:paraId="7AC268A4"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5</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Набор слесарного инструмента</w:t>
      </w:r>
      <w:r w:rsidRPr="008C5108">
        <w:rPr>
          <w:rFonts w:ascii="Times New Roman" w:eastAsia="Times New Roman" w:hAnsi="Times New Roman" w:cs="Times New Roman"/>
          <w:bCs/>
          <w:lang w:eastAsia="ar-SA"/>
        </w:rPr>
        <w:tab/>
        <w:t>2 к-т.</w:t>
      </w:r>
    </w:p>
    <w:p w14:paraId="0F355A49"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6</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Шланги резиновые – Ду-25 мм</w:t>
      </w:r>
      <w:r w:rsidRPr="008C5108">
        <w:rPr>
          <w:rFonts w:ascii="Times New Roman" w:eastAsia="Times New Roman" w:hAnsi="Times New Roman" w:cs="Times New Roman"/>
          <w:bCs/>
          <w:lang w:eastAsia="ar-SA"/>
        </w:rPr>
        <w:tab/>
        <w:t>20 метров</w:t>
      </w:r>
    </w:p>
    <w:p w14:paraId="0CD55BFE"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7</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Шланги резиновые – Ду-32 мм</w:t>
      </w:r>
      <w:r w:rsidRPr="008C5108">
        <w:rPr>
          <w:rFonts w:ascii="Times New Roman" w:eastAsia="Times New Roman" w:hAnsi="Times New Roman" w:cs="Times New Roman"/>
          <w:bCs/>
          <w:lang w:eastAsia="ar-SA"/>
        </w:rPr>
        <w:tab/>
        <w:t>20 метров</w:t>
      </w:r>
    </w:p>
    <w:p w14:paraId="7036DEF6"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8</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Угловая шлифовальная машина 125 мм</w:t>
      </w:r>
      <w:r w:rsidRPr="008C5108">
        <w:rPr>
          <w:rFonts w:ascii="Times New Roman" w:eastAsia="Times New Roman" w:hAnsi="Times New Roman" w:cs="Times New Roman"/>
          <w:bCs/>
          <w:lang w:eastAsia="ar-SA"/>
        </w:rPr>
        <w:tab/>
        <w:t>1 шт.</w:t>
      </w:r>
    </w:p>
    <w:p w14:paraId="04146C59"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9</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Передвижной компрессор</w:t>
      </w:r>
      <w:r w:rsidRPr="008C5108">
        <w:rPr>
          <w:rFonts w:ascii="Times New Roman" w:eastAsia="Times New Roman" w:hAnsi="Times New Roman" w:cs="Times New Roman"/>
          <w:bCs/>
          <w:lang w:eastAsia="ar-SA"/>
        </w:rPr>
        <w:tab/>
        <w:t>1 шт.</w:t>
      </w:r>
    </w:p>
    <w:p w14:paraId="1E8D31E1"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10</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Аккумуляторная дрель/шуруповерт, стремянка</w:t>
      </w:r>
      <w:r w:rsidRPr="008C5108">
        <w:rPr>
          <w:rFonts w:ascii="Times New Roman" w:eastAsia="Times New Roman" w:hAnsi="Times New Roman" w:cs="Times New Roman"/>
          <w:bCs/>
          <w:lang w:eastAsia="ar-SA"/>
        </w:rPr>
        <w:tab/>
        <w:t>1 шт.</w:t>
      </w:r>
    </w:p>
    <w:p w14:paraId="29BF4A46"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11</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Мультиметр</w:t>
      </w:r>
      <w:r w:rsidRPr="008C5108">
        <w:rPr>
          <w:rFonts w:ascii="Times New Roman" w:eastAsia="Times New Roman" w:hAnsi="Times New Roman" w:cs="Times New Roman"/>
          <w:bCs/>
          <w:lang w:eastAsia="ar-SA"/>
        </w:rPr>
        <w:tab/>
        <w:t>1 шт.</w:t>
      </w:r>
    </w:p>
    <w:p w14:paraId="2A91287D"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12</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Сварочный аппарат</w:t>
      </w:r>
      <w:r w:rsidRPr="008C5108">
        <w:rPr>
          <w:rFonts w:ascii="Times New Roman" w:eastAsia="Times New Roman" w:hAnsi="Times New Roman" w:cs="Times New Roman"/>
          <w:bCs/>
          <w:lang w:eastAsia="ar-SA"/>
        </w:rPr>
        <w:tab/>
        <w:t>1 шт.</w:t>
      </w:r>
    </w:p>
    <w:p w14:paraId="1DCAFAB6"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13</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Переносные средства измерения и контроля расхода жидкости и температуры</w:t>
      </w:r>
      <w:r w:rsidRPr="008C5108">
        <w:rPr>
          <w:rFonts w:ascii="Times New Roman" w:eastAsia="Times New Roman" w:hAnsi="Times New Roman" w:cs="Times New Roman"/>
          <w:bCs/>
          <w:lang w:eastAsia="ar-SA"/>
        </w:rPr>
        <w:tab/>
        <w:t>1 к-т</w:t>
      </w:r>
    </w:p>
    <w:p w14:paraId="0F00CD8B"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14</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Удлинитель силовой с заземлением 30м</w:t>
      </w:r>
      <w:r w:rsidRPr="008C5108">
        <w:rPr>
          <w:rFonts w:ascii="Times New Roman" w:eastAsia="Times New Roman" w:hAnsi="Times New Roman" w:cs="Times New Roman"/>
          <w:bCs/>
          <w:lang w:eastAsia="ar-SA"/>
        </w:rPr>
        <w:tab/>
        <w:t>1 шт.</w:t>
      </w:r>
    </w:p>
    <w:p w14:paraId="2CDA1488" w14:textId="77777777" w:rsid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15</w:t>
      </w:r>
      <w:r>
        <w:rPr>
          <w:rFonts w:ascii="Times New Roman" w:eastAsia="Times New Roman" w:hAnsi="Times New Roman" w:cs="Times New Roman"/>
          <w:bCs/>
          <w:lang w:eastAsia="ar-SA"/>
        </w:rPr>
        <w:t xml:space="preserve"> </w:t>
      </w:r>
      <w:r w:rsidRPr="008C5108">
        <w:rPr>
          <w:rFonts w:ascii="Times New Roman" w:eastAsia="Times New Roman" w:hAnsi="Times New Roman" w:cs="Times New Roman"/>
          <w:bCs/>
          <w:lang w:eastAsia="ar-SA"/>
        </w:rPr>
        <w:t>Собственная или арендованная производственная база на территории ЯНАО</w:t>
      </w:r>
      <w:r w:rsidRPr="008C5108">
        <w:rPr>
          <w:rFonts w:ascii="Times New Roman" w:eastAsia="Times New Roman" w:hAnsi="Times New Roman" w:cs="Times New Roman"/>
          <w:bCs/>
          <w:lang w:eastAsia="ar-SA"/>
        </w:rPr>
        <w:tab/>
        <w:t>не менее 1 объекта</w:t>
      </w:r>
    </w:p>
    <w:p w14:paraId="45526060" w14:textId="77777777" w:rsidR="008C5108" w:rsidRPr="008C5108" w:rsidRDefault="008C5108" w:rsidP="008C5108">
      <w:pPr>
        <w:overflowPunct w:val="0"/>
        <w:autoSpaceDE w:val="0"/>
        <w:spacing w:after="0" w:line="240" w:lineRule="auto"/>
        <w:jc w:val="both"/>
        <w:rPr>
          <w:rFonts w:ascii="Times New Roman" w:eastAsia="Times New Roman" w:hAnsi="Times New Roman" w:cs="Times New Roman"/>
          <w:bCs/>
          <w:lang w:eastAsia="ar-SA"/>
        </w:rPr>
      </w:pPr>
      <w:r w:rsidRPr="008C5108">
        <w:rPr>
          <w:rFonts w:ascii="Times New Roman" w:eastAsia="Times New Roman" w:hAnsi="Times New Roman" w:cs="Times New Roman"/>
          <w:bCs/>
          <w:lang w:eastAsia="ar-SA"/>
        </w:rPr>
        <w:t>Применяемые при оказании услуг материалы, комплектующие изделия, запасные части должны быть новыми, ранее не использованными, иметь сертификаты соответствия требованиям стандартов Российской Федерации, сертификаты соответствия пожарной безопасности, иные документы, подтверждающие их происхождение и качество.</w:t>
      </w:r>
    </w:p>
    <w:p w14:paraId="21A6BC4C" w14:textId="77777777" w:rsidR="008C5108" w:rsidRDefault="008C5108" w:rsidP="005068A0">
      <w:pPr>
        <w:suppressAutoHyphens/>
        <w:autoSpaceDN w:val="0"/>
        <w:spacing w:after="0" w:line="240" w:lineRule="auto"/>
        <w:jc w:val="both"/>
        <w:textAlignment w:val="baseline"/>
        <w:rPr>
          <w:rFonts w:ascii="Times New Roman" w:eastAsia="Lucida Sans Unicode" w:hAnsi="Times New Roman" w:cs="Times New Roman"/>
          <w:kern w:val="3"/>
        </w:rPr>
      </w:pPr>
    </w:p>
    <w:p w14:paraId="4A39BB94" w14:textId="23DDFBDA" w:rsid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p>
    <w:p w14:paraId="1613A0EE" w14:textId="77777777" w:rsidR="005068A0" w:rsidRPr="005068A0" w:rsidRDefault="005068A0" w:rsidP="005068A0">
      <w:pPr>
        <w:suppressAutoHyphens/>
        <w:autoSpaceDN w:val="0"/>
        <w:spacing w:after="0" w:line="240" w:lineRule="auto"/>
        <w:jc w:val="both"/>
        <w:textAlignment w:val="baseline"/>
        <w:rPr>
          <w:rFonts w:ascii="Times New Roman" w:eastAsia="Lucida Sans Unicode" w:hAnsi="Times New Roman" w:cs="Times New Roman"/>
          <w:kern w:val="3"/>
        </w:rPr>
      </w:pPr>
    </w:p>
    <w:sectPr w:rsidR="005068A0" w:rsidRPr="005068A0" w:rsidSect="000A48F1">
      <w:pgSz w:w="11906" w:h="16838"/>
      <w:pgMar w:top="1134" w:right="567" w:bottom="1134" w:left="1134"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Calibri"/>
    <w:charset w:val="CC"/>
    <w:family w:val="swiss"/>
    <w:pitch w:val="variable"/>
    <w:sig w:usb0="A00002AF" w:usb1="500078FB" w:usb2="00000000" w:usb3="00000000" w:csb0="0000009F" w:csb1="00000000"/>
  </w:font>
  <w:font w:name="PT Astra Serif">
    <w:altName w:val="Cambria"/>
    <w:charset w:val="CC"/>
    <w:family w:val="roman"/>
    <w:pitch w:val="variable"/>
    <w:sig w:usb0="A00002EF" w:usb1="5000204B" w:usb2="00000020" w:usb3="00000000" w:csb0="00000097"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2"/>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297"/>
    <w:rsid w:val="00027569"/>
    <w:rsid w:val="00061297"/>
    <w:rsid w:val="00080D61"/>
    <w:rsid w:val="000A48F1"/>
    <w:rsid w:val="000A7356"/>
    <w:rsid w:val="000B4DDC"/>
    <w:rsid w:val="00103D74"/>
    <w:rsid w:val="00106EDB"/>
    <w:rsid w:val="00115EDE"/>
    <w:rsid w:val="00125A5E"/>
    <w:rsid w:val="00142452"/>
    <w:rsid w:val="0022336D"/>
    <w:rsid w:val="00322942"/>
    <w:rsid w:val="00340D1F"/>
    <w:rsid w:val="00352440"/>
    <w:rsid w:val="00355277"/>
    <w:rsid w:val="00373D47"/>
    <w:rsid w:val="00383E4E"/>
    <w:rsid w:val="00435A84"/>
    <w:rsid w:val="00441E74"/>
    <w:rsid w:val="004436D0"/>
    <w:rsid w:val="00454543"/>
    <w:rsid w:val="00457AEE"/>
    <w:rsid w:val="00477985"/>
    <w:rsid w:val="004A3DA0"/>
    <w:rsid w:val="004A46CC"/>
    <w:rsid w:val="004D133B"/>
    <w:rsid w:val="005068A0"/>
    <w:rsid w:val="0053353F"/>
    <w:rsid w:val="005579FF"/>
    <w:rsid w:val="00562B68"/>
    <w:rsid w:val="0056347E"/>
    <w:rsid w:val="00570244"/>
    <w:rsid w:val="00575902"/>
    <w:rsid w:val="005853C4"/>
    <w:rsid w:val="005C2FA4"/>
    <w:rsid w:val="006426E2"/>
    <w:rsid w:val="006A119F"/>
    <w:rsid w:val="00707B3A"/>
    <w:rsid w:val="0071741E"/>
    <w:rsid w:val="008876CC"/>
    <w:rsid w:val="00897082"/>
    <w:rsid w:val="008C175B"/>
    <w:rsid w:val="008C5108"/>
    <w:rsid w:val="008E4537"/>
    <w:rsid w:val="008F201D"/>
    <w:rsid w:val="00A53C54"/>
    <w:rsid w:val="00AC45BC"/>
    <w:rsid w:val="00AF63E9"/>
    <w:rsid w:val="00AF655E"/>
    <w:rsid w:val="00B0204B"/>
    <w:rsid w:val="00BD1467"/>
    <w:rsid w:val="00BD45A7"/>
    <w:rsid w:val="00BF418E"/>
    <w:rsid w:val="00CE49EB"/>
    <w:rsid w:val="00E536CA"/>
    <w:rsid w:val="00E6674C"/>
    <w:rsid w:val="00EE1B11"/>
    <w:rsid w:val="00F17F47"/>
    <w:rsid w:val="00F246E0"/>
    <w:rsid w:val="00FC7A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F4BEC5"/>
  <w15:docId w15:val="{D0BAC7BE-D5EC-472F-9DB4-00894E483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853C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Без стиля]"/>
    <w:rsid w:val="00061297"/>
    <w:pPr>
      <w:autoSpaceDE w:val="0"/>
      <w:autoSpaceDN w:val="0"/>
      <w:adjustRightInd w:val="0"/>
      <w:spacing w:after="0" w:line="288" w:lineRule="auto"/>
      <w:textAlignment w:val="center"/>
    </w:pPr>
    <w:rPr>
      <w:rFonts w:ascii="Times New Roman" w:hAnsi="Times New Roman" w:cs="Times New Roman"/>
      <w:color w:val="000000"/>
      <w:sz w:val="24"/>
      <w:szCs w:val="24"/>
    </w:rPr>
  </w:style>
  <w:style w:type="paragraph" w:customStyle="1" w:styleId="a4">
    <w:name w:val="[Основной абзац]"/>
    <w:basedOn w:val="a3"/>
    <w:uiPriority w:val="99"/>
    <w:rsid w:val="00E536CA"/>
  </w:style>
  <w:style w:type="paragraph" w:styleId="a5">
    <w:name w:val="Balloon Text"/>
    <w:basedOn w:val="a"/>
    <w:link w:val="a6"/>
    <w:uiPriority w:val="99"/>
    <w:semiHidden/>
    <w:unhideWhenUsed/>
    <w:rsid w:val="0014245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142452"/>
    <w:rPr>
      <w:rFonts w:ascii="Segoe UI" w:hAnsi="Segoe UI" w:cs="Segoe UI"/>
      <w:sz w:val="18"/>
      <w:szCs w:val="18"/>
    </w:rPr>
  </w:style>
  <w:style w:type="character" w:styleId="a7">
    <w:name w:val="Hyperlink"/>
    <w:basedOn w:val="a0"/>
    <w:uiPriority w:val="99"/>
    <w:unhideWhenUsed/>
    <w:rsid w:val="008876CC"/>
    <w:rPr>
      <w:color w:val="0563C1" w:themeColor="hyperlink"/>
      <w:u w:val="single"/>
    </w:rPr>
  </w:style>
  <w:style w:type="table" w:styleId="a8">
    <w:name w:val="Table Grid"/>
    <w:basedOn w:val="a1"/>
    <w:uiPriority w:val="39"/>
    <w:rsid w:val="00B020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xtendedtext-short">
    <w:name w:val="extendedtext-short"/>
    <w:basedOn w:val="a0"/>
    <w:rsid w:val="005335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4969349">
      <w:bodyDiv w:val="1"/>
      <w:marLeft w:val="0"/>
      <w:marRight w:val="0"/>
      <w:marTop w:val="0"/>
      <w:marBottom w:val="0"/>
      <w:divBdr>
        <w:top w:val="none" w:sz="0" w:space="0" w:color="auto"/>
        <w:left w:val="none" w:sz="0" w:space="0" w:color="auto"/>
        <w:bottom w:val="none" w:sz="0" w:space="0" w:color="auto"/>
        <w:right w:val="none" w:sz="0" w:space="0" w:color="auto"/>
      </w:divBdr>
    </w:div>
    <w:div w:id="609626873">
      <w:bodyDiv w:val="1"/>
      <w:marLeft w:val="0"/>
      <w:marRight w:val="0"/>
      <w:marTop w:val="0"/>
      <w:marBottom w:val="0"/>
      <w:divBdr>
        <w:top w:val="none" w:sz="0" w:space="0" w:color="auto"/>
        <w:left w:val="none" w:sz="0" w:space="0" w:color="auto"/>
        <w:bottom w:val="none" w:sz="0" w:space="0" w:color="auto"/>
        <w:right w:val="none" w:sz="0" w:space="0" w:color="auto"/>
      </w:divBdr>
    </w:div>
    <w:div w:id="777994152">
      <w:bodyDiv w:val="1"/>
      <w:marLeft w:val="0"/>
      <w:marRight w:val="0"/>
      <w:marTop w:val="0"/>
      <w:marBottom w:val="0"/>
      <w:divBdr>
        <w:top w:val="none" w:sz="0" w:space="0" w:color="auto"/>
        <w:left w:val="none" w:sz="0" w:space="0" w:color="auto"/>
        <w:bottom w:val="none" w:sz="0" w:space="0" w:color="auto"/>
        <w:right w:val="none" w:sz="0" w:space="0" w:color="auto"/>
      </w:divBdr>
    </w:div>
    <w:div w:id="1110588111">
      <w:bodyDiv w:val="1"/>
      <w:marLeft w:val="0"/>
      <w:marRight w:val="0"/>
      <w:marTop w:val="0"/>
      <w:marBottom w:val="0"/>
      <w:divBdr>
        <w:top w:val="none" w:sz="0" w:space="0" w:color="auto"/>
        <w:left w:val="none" w:sz="0" w:space="0" w:color="auto"/>
        <w:bottom w:val="none" w:sz="0" w:space="0" w:color="auto"/>
        <w:right w:val="none" w:sz="0" w:space="0" w:color="auto"/>
      </w:divBdr>
    </w:div>
    <w:div w:id="1224830838">
      <w:bodyDiv w:val="1"/>
      <w:marLeft w:val="0"/>
      <w:marRight w:val="0"/>
      <w:marTop w:val="0"/>
      <w:marBottom w:val="0"/>
      <w:divBdr>
        <w:top w:val="none" w:sz="0" w:space="0" w:color="auto"/>
        <w:left w:val="none" w:sz="0" w:space="0" w:color="auto"/>
        <w:bottom w:val="none" w:sz="0" w:space="0" w:color="auto"/>
        <w:right w:val="none" w:sz="0" w:space="0" w:color="auto"/>
      </w:divBdr>
    </w:div>
    <w:div w:id="1314026437">
      <w:bodyDiv w:val="1"/>
      <w:marLeft w:val="0"/>
      <w:marRight w:val="0"/>
      <w:marTop w:val="0"/>
      <w:marBottom w:val="0"/>
      <w:divBdr>
        <w:top w:val="none" w:sz="0" w:space="0" w:color="auto"/>
        <w:left w:val="none" w:sz="0" w:space="0" w:color="auto"/>
        <w:bottom w:val="none" w:sz="0" w:space="0" w:color="auto"/>
        <w:right w:val="none" w:sz="0" w:space="0" w:color="auto"/>
      </w:divBdr>
    </w:div>
    <w:div w:id="1327591992">
      <w:bodyDiv w:val="1"/>
      <w:marLeft w:val="0"/>
      <w:marRight w:val="0"/>
      <w:marTop w:val="0"/>
      <w:marBottom w:val="0"/>
      <w:divBdr>
        <w:top w:val="none" w:sz="0" w:space="0" w:color="auto"/>
        <w:left w:val="none" w:sz="0" w:space="0" w:color="auto"/>
        <w:bottom w:val="none" w:sz="0" w:space="0" w:color="auto"/>
        <w:right w:val="none" w:sz="0" w:space="0" w:color="auto"/>
      </w:divBdr>
    </w:div>
    <w:div w:id="1462109987">
      <w:bodyDiv w:val="1"/>
      <w:marLeft w:val="0"/>
      <w:marRight w:val="0"/>
      <w:marTop w:val="0"/>
      <w:marBottom w:val="0"/>
      <w:divBdr>
        <w:top w:val="none" w:sz="0" w:space="0" w:color="auto"/>
        <w:left w:val="none" w:sz="0" w:space="0" w:color="auto"/>
        <w:bottom w:val="none" w:sz="0" w:space="0" w:color="auto"/>
        <w:right w:val="none" w:sz="0" w:space="0" w:color="auto"/>
      </w:divBdr>
    </w:div>
    <w:div w:id="1638951056">
      <w:bodyDiv w:val="1"/>
      <w:marLeft w:val="0"/>
      <w:marRight w:val="0"/>
      <w:marTop w:val="0"/>
      <w:marBottom w:val="0"/>
      <w:divBdr>
        <w:top w:val="none" w:sz="0" w:space="0" w:color="auto"/>
        <w:left w:val="none" w:sz="0" w:space="0" w:color="auto"/>
        <w:bottom w:val="none" w:sz="0" w:space="0" w:color="auto"/>
        <w:right w:val="none" w:sz="0" w:space="0" w:color="auto"/>
      </w:divBdr>
    </w:div>
    <w:div w:id="1749378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8</Pages>
  <Words>3154</Words>
  <Characters>17984</Characters>
  <Application>Microsoft Office Word</Application>
  <DocSecurity>0</DocSecurity>
  <Lines>149</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21096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Irina</dc:creator>
  <cp:lastModifiedBy>Бухгалтер расчетного стола</cp:lastModifiedBy>
  <cp:revision>7</cp:revision>
  <cp:lastPrinted>2023-06-09T15:19:00Z</cp:lastPrinted>
  <dcterms:created xsi:type="dcterms:W3CDTF">2024-04-04T11:02:00Z</dcterms:created>
  <dcterms:modified xsi:type="dcterms:W3CDTF">2024-12-05T11:13:00Z</dcterms:modified>
</cp:coreProperties>
</file>