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91" w:rsidRPr="005112C5" w:rsidRDefault="00600091" w:rsidP="005112C5">
      <w:pPr>
        <w:pStyle w:val="1"/>
        <w:pageBreakBefore/>
        <w:spacing w:before="0" w:after="0"/>
        <w:ind w:left="5812"/>
        <w:contextualSpacing/>
        <w:jc w:val="right"/>
        <w:rPr>
          <w:rFonts w:ascii="Times New Roman" w:hAnsi="Times New Roman"/>
          <w:b w:val="0"/>
          <w:bCs w:val="0"/>
          <w:sz w:val="20"/>
          <w:szCs w:val="20"/>
        </w:rPr>
      </w:pPr>
      <w:r w:rsidRPr="005112C5">
        <w:rPr>
          <w:rFonts w:ascii="Times New Roman" w:hAnsi="Times New Roman"/>
          <w:b w:val="0"/>
          <w:bCs w:val="0"/>
          <w:sz w:val="20"/>
          <w:szCs w:val="20"/>
        </w:rPr>
        <w:t>Приложение №6</w:t>
      </w:r>
    </w:p>
    <w:p w:rsidR="00600091" w:rsidRPr="005112C5" w:rsidRDefault="00600091" w:rsidP="005112C5">
      <w:pPr>
        <w:ind w:left="5812"/>
        <w:contextualSpacing/>
        <w:jc w:val="right"/>
        <w:rPr>
          <w:rFonts w:cs="Times New Roman"/>
          <w:sz w:val="20"/>
          <w:szCs w:val="20"/>
        </w:rPr>
      </w:pPr>
      <w:r w:rsidRPr="005112C5">
        <w:rPr>
          <w:rFonts w:cs="Times New Roman"/>
          <w:sz w:val="20"/>
          <w:szCs w:val="20"/>
        </w:rPr>
        <w:t>к извещению на проведение запроса</w:t>
      </w:r>
    </w:p>
    <w:p w:rsidR="00600091" w:rsidRPr="005112C5" w:rsidRDefault="00092F2C" w:rsidP="005112C5">
      <w:pPr>
        <w:ind w:left="5812"/>
        <w:jc w:val="right"/>
        <w:rPr>
          <w:rFonts w:cs="Times New Roman"/>
          <w:sz w:val="20"/>
          <w:szCs w:val="20"/>
        </w:rPr>
      </w:pPr>
      <w:r>
        <w:rPr>
          <w:rFonts w:cs="Times New Roman"/>
          <w:sz w:val="20"/>
          <w:szCs w:val="20"/>
        </w:rPr>
        <w:t>оферт</w:t>
      </w:r>
      <w:bookmarkStart w:id="0" w:name="_GoBack"/>
      <w:bookmarkEnd w:id="0"/>
      <w:r w:rsidR="00600091" w:rsidRPr="005112C5">
        <w:rPr>
          <w:rFonts w:cs="Times New Roman"/>
          <w:sz w:val="20"/>
          <w:szCs w:val="20"/>
        </w:rPr>
        <w:t xml:space="preserve"> в электронной форме</w:t>
      </w:r>
    </w:p>
    <w:p w:rsidR="00600091" w:rsidRPr="005112C5" w:rsidRDefault="00600091" w:rsidP="000B243C">
      <w:pPr>
        <w:ind w:left="567"/>
        <w:jc w:val="center"/>
        <w:rPr>
          <w:rFonts w:cs="Times New Roman"/>
          <w:b/>
          <w:bCs/>
          <w:sz w:val="20"/>
          <w:szCs w:val="20"/>
          <w:lang w:eastAsia="ru-RU"/>
        </w:rPr>
      </w:pPr>
    </w:p>
    <w:p w:rsidR="000B243C" w:rsidRPr="005112C5" w:rsidRDefault="000B243C" w:rsidP="000B243C">
      <w:pPr>
        <w:ind w:left="567"/>
        <w:jc w:val="center"/>
        <w:rPr>
          <w:rFonts w:cs="Times New Roman"/>
          <w:b/>
          <w:bCs/>
          <w:sz w:val="20"/>
          <w:szCs w:val="20"/>
          <w:lang w:eastAsia="ru-RU"/>
        </w:rPr>
      </w:pPr>
      <w:r w:rsidRPr="005112C5">
        <w:rPr>
          <w:rFonts w:cs="Times New Roman"/>
          <w:b/>
          <w:bCs/>
          <w:sz w:val="20"/>
          <w:szCs w:val="20"/>
          <w:lang w:eastAsia="ru-RU"/>
        </w:rPr>
        <w:t xml:space="preserve">Проект договора </w:t>
      </w:r>
    </w:p>
    <w:p w:rsidR="000B243C" w:rsidRPr="005112C5" w:rsidRDefault="000B243C" w:rsidP="000B243C">
      <w:pPr>
        <w:ind w:left="567"/>
        <w:jc w:val="center"/>
        <w:rPr>
          <w:rFonts w:cs="Times New Roman"/>
          <w:b/>
          <w:bCs/>
          <w:sz w:val="20"/>
          <w:szCs w:val="20"/>
          <w:lang w:eastAsia="ru-RU"/>
        </w:rPr>
      </w:pPr>
    </w:p>
    <w:p w:rsidR="000B243C" w:rsidRPr="005112C5" w:rsidRDefault="000B243C" w:rsidP="000B243C">
      <w:pPr>
        <w:ind w:left="567"/>
        <w:jc w:val="center"/>
        <w:rPr>
          <w:rFonts w:cs="Times New Roman"/>
          <w:b/>
          <w:bCs/>
          <w:sz w:val="20"/>
          <w:szCs w:val="20"/>
          <w:lang w:eastAsia="ru-RU"/>
        </w:rPr>
      </w:pPr>
      <w:r w:rsidRPr="005112C5">
        <w:rPr>
          <w:rFonts w:cs="Times New Roman"/>
          <w:b/>
          <w:bCs/>
          <w:sz w:val="20"/>
          <w:szCs w:val="20"/>
          <w:lang w:eastAsia="ru-RU"/>
        </w:rPr>
        <w:t>Договор поставки продуктов питания № ___</w:t>
      </w:r>
    </w:p>
    <w:p w:rsidR="000B243C" w:rsidRPr="005112C5" w:rsidRDefault="000B243C" w:rsidP="000B243C">
      <w:pPr>
        <w:ind w:left="567"/>
        <w:jc w:val="center"/>
        <w:rPr>
          <w:rFonts w:cs="Times New Roman"/>
          <w:b/>
          <w:bCs/>
          <w:sz w:val="20"/>
          <w:szCs w:val="20"/>
          <w:lang w:eastAsia="ru-RU"/>
        </w:rPr>
      </w:pPr>
    </w:p>
    <w:p w:rsidR="000B243C" w:rsidRPr="005112C5" w:rsidRDefault="000B243C" w:rsidP="005112C5">
      <w:pPr>
        <w:pStyle w:val="11"/>
        <w:spacing w:after="220"/>
        <w:ind w:left="-567" w:firstLine="1134"/>
        <w:rPr>
          <w:sz w:val="20"/>
          <w:szCs w:val="20"/>
        </w:rPr>
      </w:pPr>
      <w:r w:rsidRPr="005112C5">
        <w:rPr>
          <w:sz w:val="20"/>
          <w:szCs w:val="20"/>
        </w:rPr>
        <w:t>______________________________ в лице _____________________действующего на основании ________, именуемое в дальнейшем «Поставщик», с одной стороны и Муниципальное автономное дошкольное образовательное учреждение «Детский сад «</w:t>
      </w:r>
      <w:r w:rsidR="003A6C38" w:rsidRPr="005112C5">
        <w:rPr>
          <w:sz w:val="20"/>
          <w:szCs w:val="20"/>
        </w:rPr>
        <w:t>Улыбка</w:t>
      </w:r>
      <w:r w:rsidRPr="005112C5">
        <w:rPr>
          <w:sz w:val="20"/>
          <w:szCs w:val="20"/>
        </w:rPr>
        <w:t xml:space="preserve">» п. </w:t>
      </w:r>
      <w:r w:rsidR="003A6C38" w:rsidRPr="005112C5">
        <w:rPr>
          <w:sz w:val="20"/>
          <w:szCs w:val="20"/>
        </w:rPr>
        <w:t>Малиновский</w:t>
      </w:r>
      <w:r w:rsidR="00C52524" w:rsidRPr="005112C5">
        <w:rPr>
          <w:sz w:val="20"/>
          <w:szCs w:val="20"/>
        </w:rPr>
        <w:t xml:space="preserve">, в лице </w:t>
      </w:r>
      <w:r w:rsidR="002B2CCE" w:rsidRPr="005112C5">
        <w:rPr>
          <w:sz w:val="20"/>
          <w:szCs w:val="20"/>
        </w:rPr>
        <w:t>з</w:t>
      </w:r>
      <w:r w:rsidR="00C52524" w:rsidRPr="005112C5">
        <w:rPr>
          <w:sz w:val="20"/>
          <w:szCs w:val="20"/>
        </w:rPr>
        <w:t>аведующего</w:t>
      </w:r>
      <w:r w:rsidR="003A6C38" w:rsidRPr="005112C5">
        <w:rPr>
          <w:sz w:val="20"/>
          <w:szCs w:val="20"/>
        </w:rPr>
        <w:t xml:space="preserve"> </w:t>
      </w:r>
      <w:proofErr w:type="spellStart"/>
      <w:r w:rsidR="002B2CCE" w:rsidRPr="005112C5">
        <w:rPr>
          <w:sz w:val="20"/>
          <w:szCs w:val="20"/>
        </w:rPr>
        <w:t>Ширмановой</w:t>
      </w:r>
      <w:proofErr w:type="spellEnd"/>
      <w:r w:rsidR="002B2CCE" w:rsidRPr="005112C5">
        <w:rPr>
          <w:sz w:val="20"/>
          <w:szCs w:val="20"/>
        </w:rPr>
        <w:t xml:space="preserve"> Светланы Ивановны</w:t>
      </w:r>
      <w:r w:rsidR="003A6C38" w:rsidRPr="005112C5">
        <w:rPr>
          <w:sz w:val="20"/>
          <w:szCs w:val="20"/>
        </w:rPr>
        <w:t xml:space="preserve">, </w:t>
      </w:r>
      <w:r w:rsidR="00C52524" w:rsidRPr="005112C5">
        <w:rPr>
          <w:sz w:val="20"/>
          <w:szCs w:val="20"/>
        </w:rPr>
        <w:t>действующего</w:t>
      </w:r>
      <w:r w:rsidRPr="005112C5">
        <w:rPr>
          <w:sz w:val="20"/>
          <w:szCs w:val="20"/>
        </w:rPr>
        <w:t xml:space="preserve"> на </w:t>
      </w:r>
      <w:r w:rsidR="0087597D" w:rsidRPr="005112C5">
        <w:rPr>
          <w:sz w:val="20"/>
          <w:szCs w:val="20"/>
        </w:rPr>
        <w:t xml:space="preserve">основании </w:t>
      </w:r>
      <w:r w:rsidR="002B2CCE" w:rsidRPr="005112C5">
        <w:rPr>
          <w:sz w:val="20"/>
          <w:szCs w:val="20"/>
        </w:rPr>
        <w:t>Устава</w:t>
      </w:r>
      <w:r w:rsidRPr="005112C5">
        <w:rPr>
          <w:sz w:val="20"/>
          <w:szCs w:val="20"/>
        </w:rPr>
        <w:t xml:space="preserve">, именуемое в дальнейшем «Заказчик», с другой стороны, </w:t>
      </w:r>
      <w:r w:rsidR="002316EC" w:rsidRPr="005112C5">
        <w:rPr>
          <w:sz w:val="20"/>
          <w:szCs w:val="20"/>
        </w:rPr>
        <w:t xml:space="preserve">совместно именуемые «Стороны», </w:t>
      </w:r>
      <w:r w:rsidR="002316EC" w:rsidRPr="005112C5">
        <w:rPr>
          <w:snapToGrid w:val="0"/>
          <w:sz w:val="20"/>
          <w:szCs w:val="20"/>
          <w:lang w:eastAsia="ru-RU"/>
        </w:rPr>
        <w:t>на основании протокола № __________________ от «____» ___________ 202</w:t>
      </w:r>
      <w:r w:rsidR="005112C5">
        <w:rPr>
          <w:snapToGrid w:val="0"/>
          <w:sz w:val="20"/>
          <w:szCs w:val="20"/>
          <w:lang w:eastAsia="ru-RU"/>
        </w:rPr>
        <w:t>4</w:t>
      </w:r>
      <w:r w:rsidR="002316EC" w:rsidRPr="005112C5">
        <w:rPr>
          <w:snapToGrid w:val="0"/>
          <w:sz w:val="20"/>
          <w:szCs w:val="20"/>
          <w:lang w:eastAsia="ru-RU"/>
        </w:rPr>
        <w:t xml:space="preserve"> года </w:t>
      </w:r>
      <w:r w:rsidRPr="005112C5">
        <w:rPr>
          <w:sz w:val="20"/>
          <w:szCs w:val="20"/>
        </w:rPr>
        <w:t>заключили настоящий договор поставки:</w:t>
      </w:r>
    </w:p>
    <w:p w:rsidR="000B243C" w:rsidRPr="005112C5" w:rsidRDefault="000B243C" w:rsidP="00752190">
      <w:pPr>
        <w:pStyle w:val="11"/>
        <w:keepNext w:val="0"/>
        <w:widowControl w:val="0"/>
        <w:numPr>
          <w:ilvl w:val="0"/>
          <w:numId w:val="1"/>
        </w:numPr>
        <w:ind w:left="-567"/>
        <w:jc w:val="center"/>
        <w:rPr>
          <w:sz w:val="20"/>
          <w:szCs w:val="20"/>
        </w:rPr>
      </w:pPr>
      <w:bookmarkStart w:id="1" w:name="bookmark0"/>
      <w:bookmarkEnd w:id="1"/>
      <w:r w:rsidRPr="005112C5">
        <w:rPr>
          <w:b/>
          <w:bCs/>
          <w:sz w:val="20"/>
          <w:szCs w:val="20"/>
        </w:rPr>
        <w:t>ПРЕДМЕТ ДОГОВОРА</w:t>
      </w:r>
    </w:p>
    <w:p w:rsidR="000B243C" w:rsidRPr="005112C5" w:rsidRDefault="000B243C" w:rsidP="00752190">
      <w:pPr>
        <w:pStyle w:val="11"/>
        <w:keepNext w:val="0"/>
        <w:widowControl w:val="0"/>
        <w:numPr>
          <w:ilvl w:val="1"/>
          <w:numId w:val="1"/>
        </w:numPr>
        <w:tabs>
          <w:tab w:val="left" w:pos="-142"/>
        </w:tabs>
        <w:ind w:left="-567"/>
        <w:rPr>
          <w:sz w:val="20"/>
          <w:szCs w:val="20"/>
        </w:rPr>
      </w:pPr>
      <w:bookmarkStart w:id="2" w:name="bookmark1"/>
      <w:bookmarkEnd w:id="2"/>
      <w:r w:rsidRPr="005112C5">
        <w:rPr>
          <w:sz w:val="20"/>
          <w:szCs w:val="20"/>
        </w:rPr>
        <w:t xml:space="preserve">По настоящему договору (далее - Договор) «Поставщик» обязуется в обусловленный настоящим Договором срок передать Заказчику </w:t>
      </w:r>
      <w:r w:rsidRPr="005112C5">
        <w:rPr>
          <w:bCs/>
          <w:sz w:val="20"/>
          <w:szCs w:val="20"/>
        </w:rPr>
        <w:t>продукты питания</w:t>
      </w:r>
      <w:r w:rsidRPr="005112C5">
        <w:rPr>
          <w:b/>
          <w:bCs/>
          <w:sz w:val="20"/>
          <w:szCs w:val="20"/>
        </w:rPr>
        <w:t xml:space="preserve"> </w:t>
      </w:r>
      <w:r w:rsidRPr="005112C5">
        <w:rPr>
          <w:sz w:val="20"/>
          <w:szCs w:val="20"/>
        </w:rPr>
        <w:t>(далее - Товар), а Заказчик обязуется обеспечить приемку и оплату поставленного Товара, указанного в спецификации (_____________), являющейся неотъемлемой частью настоящего Договора.</w:t>
      </w:r>
    </w:p>
    <w:p w:rsidR="000B243C" w:rsidRPr="005112C5" w:rsidRDefault="002A5A03" w:rsidP="00752190">
      <w:pPr>
        <w:pStyle w:val="11"/>
        <w:keepNext w:val="0"/>
        <w:widowControl w:val="0"/>
        <w:numPr>
          <w:ilvl w:val="1"/>
          <w:numId w:val="1"/>
        </w:numPr>
        <w:tabs>
          <w:tab w:val="left" w:pos="-142"/>
        </w:tabs>
        <w:ind w:left="-567"/>
        <w:rPr>
          <w:sz w:val="20"/>
          <w:szCs w:val="20"/>
        </w:rPr>
      </w:pPr>
      <w:bookmarkStart w:id="3" w:name="bookmark2"/>
      <w:bookmarkEnd w:id="3"/>
      <w:r w:rsidRPr="005112C5">
        <w:rPr>
          <w:sz w:val="20"/>
          <w:szCs w:val="20"/>
        </w:rPr>
        <w:t xml:space="preserve"> </w:t>
      </w:r>
      <w:r w:rsidR="000B243C" w:rsidRPr="005112C5">
        <w:rPr>
          <w:sz w:val="20"/>
          <w:szCs w:val="20"/>
        </w:rPr>
        <w:t>Количество (объем), ассортимент, сроки поставок партий Товара определяется Заказчиком, в соответствии с имеющейся у него потре</w:t>
      </w:r>
      <w:r w:rsidR="002C73F7" w:rsidRPr="005112C5">
        <w:rPr>
          <w:sz w:val="20"/>
          <w:szCs w:val="20"/>
        </w:rPr>
        <w:t>бностью на основании его заявок, не менее чем за 1 (один) рабочий день до начала поставки. Срок поставки товара - не более 1 (одного) рабочего дня со дня подачи заявки.</w:t>
      </w:r>
      <w:r w:rsidRPr="005112C5">
        <w:rPr>
          <w:sz w:val="20"/>
          <w:szCs w:val="20"/>
        </w:rPr>
        <w:t xml:space="preserve">    Срок поставки</w:t>
      </w:r>
      <w:r w:rsidRPr="005112C5">
        <w:rPr>
          <w:b/>
          <w:sz w:val="20"/>
          <w:szCs w:val="20"/>
        </w:rPr>
        <w:t>: с 01.0</w:t>
      </w:r>
      <w:r w:rsidR="005112C5">
        <w:rPr>
          <w:b/>
          <w:sz w:val="20"/>
          <w:szCs w:val="20"/>
        </w:rPr>
        <w:t>1</w:t>
      </w:r>
      <w:r w:rsidRPr="005112C5">
        <w:rPr>
          <w:b/>
          <w:sz w:val="20"/>
          <w:szCs w:val="20"/>
        </w:rPr>
        <w:t>.202</w:t>
      </w:r>
      <w:r w:rsidR="005112C5">
        <w:rPr>
          <w:b/>
          <w:sz w:val="20"/>
          <w:szCs w:val="20"/>
        </w:rPr>
        <w:t>5</w:t>
      </w:r>
      <w:r w:rsidRPr="005112C5">
        <w:rPr>
          <w:b/>
          <w:sz w:val="20"/>
          <w:szCs w:val="20"/>
        </w:rPr>
        <w:t xml:space="preserve"> по 31.0</w:t>
      </w:r>
      <w:r w:rsidR="005112C5">
        <w:rPr>
          <w:b/>
          <w:sz w:val="20"/>
          <w:szCs w:val="20"/>
        </w:rPr>
        <w:t>3</w:t>
      </w:r>
      <w:r w:rsidRPr="005112C5">
        <w:rPr>
          <w:b/>
          <w:sz w:val="20"/>
          <w:szCs w:val="20"/>
        </w:rPr>
        <w:t>.202</w:t>
      </w:r>
      <w:r w:rsidR="005112C5">
        <w:rPr>
          <w:b/>
          <w:sz w:val="20"/>
          <w:szCs w:val="20"/>
        </w:rPr>
        <w:t>5</w:t>
      </w:r>
      <w:r w:rsidRPr="005112C5">
        <w:rPr>
          <w:b/>
          <w:sz w:val="20"/>
          <w:szCs w:val="20"/>
        </w:rPr>
        <w:t>.</w:t>
      </w:r>
    </w:p>
    <w:p w:rsidR="000B243C" w:rsidRPr="005112C5" w:rsidRDefault="000B243C" w:rsidP="00752190">
      <w:pPr>
        <w:pStyle w:val="11"/>
        <w:keepNext w:val="0"/>
        <w:widowControl w:val="0"/>
        <w:numPr>
          <w:ilvl w:val="1"/>
          <w:numId w:val="1"/>
        </w:numPr>
        <w:tabs>
          <w:tab w:val="left" w:pos="-142"/>
        </w:tabs>
        <w:ind w:left="-567"/>
        <w:rPr>
          <w:sz w:val="20"/>
          <w:szCs w:val="20"/>
        </w:rPr>
      </w:pPr>
      <w:bookmarkStart w:id="4" w:name="bookmark3"/>
      <w:bookmarkEnd w:id="4"/>
      <w:r w:rsidRPr="005112C5">
        <w:rPr>
          <w:sz w:val="20"/>
          <w:szCs w:val="20"/>
        </w:rPr>
        <w:t>Досрочная поставка производится с предварительного согласия Заказчика.</w:t>
      </w:r>
    </w:p>
    <w:p w:rsidR="00CC6B77" w:rsidRDefault="000B243C" w:rsidP="005112C5">
      <w:pPr>
        <w:ind w:left="-567" w:right="-426" w:hanging="27"/>
        <w:jc w:val="both"/>
        <w:rPr>
          <w:rFonts w:eastAsia="Times New Roman" w:cs="Times New Roman"/>
          <w:sz w:val="20"/>
          <w:szCs w:val="20"/>
          <w:lang w:eastAsia="ru-RU"/>
        </w:rPr>
      </w:pPr>
      <w:bookmarkStart w:id="5" w:name="bookmark4"/>
      <w:bookmarkEnd w:id="5"/>
      <w:r w:rsidRPr="005112C5">
        <w:rPr>
          <w:rFonts w:cs="Times New Roman"/>
          <w:sz w:val="20"/>
          <w:szCs w:val="20"/>
        </w:rPr>
        <w:t xml:space="preserve">Поставка Товара осуществляется Поставщиком на склад Заказчика по адресу: </w:t>
      </w:r>
    </w:p>
    <w:p w:rsidR="0085304B" w:rsidRDefault="0085304B" w:rsidP="00CC6B77">
      <w:pPr>
        <w:pStyle w:val="a8"/>
        <w:tabs>
          <w:tab w:val="left" w:pos="-142"/>
        </w:tabs>
        <w:ind w:left="-567"/>
        <w:jc w:val="both"/>
        <w:rPr>
          <w:rFonts w:cs="Times New Roman"/>
          <w:sz w:val="20"/>
          <w:szCs w:val="22"/>
        </w:rPr>
      </w:pPr>
      <w:r w:rsidRPr="00CC6B77">
        <w:rPr>
          <w:rFonts w:cs="Times New Roman"/>
          <w:sz w:val="20"/>
          <w:szCs w:val="22"/>
        </w:rPr>
        <w:t>628251</w:t>
      </w:r>
      <w:r>
        <w:rPr>
          <w:rFonts w:cs="Times New Roman"/>
          <w:sz w:val="20"/>
          <w:szCs w:val="22"/>
        </w:rPr>
        <w:t>,</w:t>
      </w:r>
      <w:r w:rsidRPr="0085304B">
        <w:rPr>
          <w:rFonts w:cs="Times New Roman"/>
          <w:sz w:val="20"/>
          <w:szCs w:val="22"/>
        </w:rPr>
        <w:t xml:space="preserve"> </w:t>
      </w:r>
      <w:r w:rsidRPr="00CC6B77">
        <w:rPr>
          <w:rFonts w:cs="Times New Roman"/>
          <w:sz w:val="20"/>
          <w:szCs w:val="22"/>
        </w:rPr>
        <w:t>, ХМАО-Югра, Тюменская область</w:t>
      </w:r>
      <w:r>
        <w:rPr>
          <w:rFonts w:cs="Times New Roman"/>
          <w:sz w:val="20"/>
          <w:szCs w:val="22"/>
        </w:rPr>
        <w:t xml:space="preserve">, </w:t>
      </w:r>
      <w:r w:rsidRPr="00CC6B77">
        <w:rPr>
          <w:rFonts w:cs="Times New Roman"/>
          <w:sz w:val="20"/>
          <w:szCs w:val="22"/>
        </w:rPr>
        <w:t>Советский район</w:t>
      </w:r>
      <w:r>
        <w:rPr>
          <w:rFonts w:cs="Times New Roman"/>
          <w:sz w:val="20"/>
          <w:szCs w:val="22"/>
        </w:rPr>
        <w:t xml:space="preserve">, </w:t>
      </w:r>
      <w:r w:rsidRPr="00CC6B77">
        <w:rPr>
          <w:rFonts w:cs="Times New Roman"/>
          <w:sz w:val="20"/>
          <w:szCs w:val="22"/>
        </w:rPr>
        <w:t>п. Малиновский</w:t>
      </w:r>
      <w:proofErr w:type="gramStart"/>
      <w:r w:rsidRPr="00CC6B77">
        <w:rPr>
          <w:rFonts w:cs="Times New Roman"/>
          <w:sz w:val="20"/>
          <w:szCs w:val="22"/>
        </w:rPr>
        <w:t xml:space="preserve"> </w:t>
      </w:r>
      <w:r>
        <w:rPr>
          <w:rFonts w:cs="Times New Roman"/>
          <w:sz w:val="20"/>
          <w:szCs w:val="22"/>
        </w:rPr>
        <w:t>,</w:t>
      </w:r>
      <w:proofErr w:type="gramEnd"/>
      <w:r w:rsidR="00CC6B77" w:rsidRPr="00CC6B77">
        <w:rPr>
          <w:rFonts w:cs="Times New Roman"/>
          <w:sz w:val="20"/>
          <w:szCs w:val="22"/>
        </w:rPr>
        <w:t xml:space="preserve">ул. Центральная д.23 «В», </w:t>
      </w:r>
      <w:r>
        <w:rPr>
          <w:rFonts w:cs="Times New Roman"/>
          <w:sz w:val="20"/>
          <w:szCs w:val="22"/>
        </w:rPr>
        <w:t>пищеблок</w:t>
      </w:r>
      <w:r w:rsidR="00CC6B77" w:rsidRPr="00CC6B77">
        <w:rPr>
          <w:rFonts w:cs="Times New Roman"/>
          <w:sz w:val="20"/>
          <w:szCs w:val="22"/>
        </w:rPr>
        <w:t xml:space="preserve">, </w:t>
      </w:r>
    </w:p>
    <w:p w:rsidR="00CC6B77" w:rsidRPr="0085304B" w:rsidRDefault="0085304B" w:rsidP="0085304B">
      <w:pPr>
        <w:pStyle w:val="a8"/>
        <w:tabs>
          <w:tab w:val="left" w:pos="-142"/>
        </w:tabs>
        <w:ind w:left="-567"/>
        <w:jc w:val="both"/>
        <w:rPr>
          <w:rFonts w:cs="Times New Roman"/>
          <w:sz w:val="20"/>
          <w:szCs w:val="22"/>
        </w:rPr>
      </w:pPr>
      <w:r w:rsidRPr="00CC6B77">
        <w:rPr>
          <w:sz w:val="20"/>
          <w:szCs w:val="22"/>
        </w:rPr>
        <w:t>628259</w:t>
      </w:r>
      <w:r>
        <w:rPr>
          <w:sz w:val="20"/>
          <w:szCs w:val="22"/>
        </w:rPr>
        <w:t xml:space="preserve">, </w:t>
      </w:r>
      <w:r w:rsidR="00CC6B77" w:rsidRPr="00CC6B77">
        <w:rPr>
          <w:rFonts w:cs="Times New Roman"/>
          <w:sz w:val="20"/>
          <w:szCs w:val="22"/>
        </w:rPr>
        <w:t xml:space="preserve">ХМАО-Югра, Тюменская область, </w:t>
      </w:r>
      <w:r w:rsidRPr="00CC6B77">
        <w:rPr>
          <w:sz w:val="20"/>
          <w:szCs w:val="22"/>
        </w:rPr>
        <w:t>Советский район,</w:t>
      </w:r>
      <w:r>
        <w:rPr>
          <w:sz w:val="20"/>
          <w:szCs w:val="22"/>
        </w:rPr>
        <w:t xml:space="preserve"> </w:t>
      </w:r>
      <w:r w:rsidRPr="00CC6B77">
        <w:rPr>
          <w:sz w:val="20"/>
          <w:szCs w:val="22"/>
        </w:rPr>
        <w:t>п. Таежный</w:t>
      </w:r>
      <w:r>
        <w:rPr>
          <w:sz w:val="20"/>
          <w:szCs w:val="22"/>
        </w:rPr>
        <w:t>,</w:t>
      </w:r>
      <w:r w:rsidRPr="0085304B">
        <w:rPr>
          <w:sz w:val="20"/>
          <w:szCs w:val="22"/>
        </w:rPr>
        <w:t xml:space="preserve"> </w:t>
      </w:r>
      <w:r>
        <w:rPr>
          <w:sz w:val="20"/>
          <w:szCs w:val="22"/>
        </w:rPr>
        <w:t>ул. Коммунистическая  д.5 «б»,</w:t>
      </w:r>
      <w:r w:rsidR="00CC6B77" w:rsidRPr="0085304B">
        <w:rPr>
          <w:sz w:val="20"/>
          <w:szCs w:val="22"/>
        </w:rPr>
        <w:t xml:space="preserve"> пищеблок.</w:t>
      </w:r>
    </w:p>
    <w:p w:rsidR="002316EC" w:rsidRPr="005112C5" w:rsidRDefault="002316EC" w:rsidP="005112C5">
      <w:pPr>
        <w:pStyle w:val="11"/>
        <w:keepNext w:val="0"/>
        <w:widowControl w:val="0"/>
        <w:tabs>
          <w:tab w:val="left" w:pos="-142"/>
        </w:tabs>
        <w:jc w:val="left"/>
        <w:rPr>
          <w:sz w:val="20"/>
          <w:szCs w:val="20"/>
        </w:rPr>
      </w:pPr>
    </w:p>
    <w:p w:rsidR="000B243C" w:rsidRPr="005112C5" w:rsidRDefault="000B243C" w:rsidP="00752190">
      <w:pPr>
        <w:pStyle w:val="11"/>
        <w:keepNext w:val="0"/>
        <w:widowControl w:val="0"/>
        <w:numPr>
          <w:ilvl w:val="0"/>
          <w:numId w:val="1"/>
        </w:numPr>
        <w:tabs>
          <w:tab w:val="left" w:pos="433"/>
        </w:tabs>
        <w:jc w:val="center"/>
        <w:rPr>
          <w:sz w:val="20"/>
          <w:szCs w:val="20"/>
        </w:rPr>
      </w:pPr>
      <w:r w:rsidRPr="005112C5">
        <w:rPr>
          <w:b/>
          <w:bCs/>
          <w:sz w:val="20"/>
          <w:szCs w:val="20"/>
        </w:rPr>
        <w:t>ОБЩИЕ ПОЛОЖЕНИЯ ДОГОВОРА</w:t>
      </w:r>
    </w:p>
    <w:p w:rsidR="000B243C" w:rsidRPr="005112C5" w:rsidRDefault="000B243C" w:rsidP="00752190">
      <w:pPr>
        <w:pStyle w:val="11"/>
        <w:keepNext w:val="0"/>
        <w:widowControl w:val="0"/>
        <w:numPr>
          <w:ilvl w:val="1"/>
          <w:numId w:val="1"/>
        </w:numPr>
        <w:tabs>
          <w:tab w:val="left" w:pos="-142"/>
        </w:tabs>
        <w:ind w:left="-567"/>
        <w:rPr>
          <w:sz w:val="20"/>
          <w:szCs w:val="20"/>
        </w:rPr>
      </w:pPr>
      <w:bookmarkStart w:id="6" w:name="bookmark6"/>
      <w:bookmarkEnd w:id="6"/>
      <w:r w:rsidRPr="005112C5">
        <w:rPr>
          <w:sz w:val="20"/>
          <w:szCs w:val="20"/>
        </w:rPr>
        <w:t>Общие требования к поставке продуктов питания:</w:t>
      </w:r>
    </w:p>
    <w:p w:rsidR="002316EC" w:rsidRPr="005112C5" w:rsidRDefault="000B243C" w:rsidP="00752190">
      <w:pPr>
        <w:tabs>
          <w:tab w:val="left" w:pos="-142"/>
          <w:tab w:val="left" w:pos="709"/>
        </w:tabs>
        <w:snapToGrid w:val="0"/>
        <w:ind w:left="-567"/>
        <w:jc w:val="both"/>
        <w:rPr>
          <w:rFonts w:eastAsia="Times New Roman" w:cs="Times New Roman"/>
          <w:sz w:val="20"/>
          <w:szCs w:val="20"/>
        </w:rPr>
      </w:pPr>
      <w:bookmarkStart w:id="7" w:name="bookmark7"/>
      <w:bookmarkEnd w:id="7"/>
      <w:r w:rsidRPr="005112C5">
        <w:rPr>
          <w:rFonts w:cs="Times New Roman"/>
          <w:sz w:val="20"/>
          <w:szCs w:val="20"/>
        </w:rPr>
        <w:t>Качество, безопасность, пищевая ценность, условия изготовления и хранения, сроки годности, транспортировка, приемка продуктов питания должны соответствовать требованиям, установленным законодательством Российской Федерации и нормативными правовыми актами Российской Федерации, а также в соответствии с нормами: Федерального закона от 02 января 2000 г. № 29-ФЗ «О качестве и безопасности пищевых продуктов» и Федерального закона от 30 марта 1999 г. № 52-ФЗ «О санитарно-эпидемиолог</w:t>
      </w:r>
      <w:r w:rsidR="002316EC" w:rsidRPr="005112C5">
        <w:rPr>
          <w:rFonts w:cs="Times New Roman"/>
          <w:sz w:val="20"/>
          <w:szCs w:val="20"/>
        </w:rPr>
        <w:t xml:space="preserve">ическом благополучии населения»; </w:t>
      </w:r>
      <w:r w:rsidR="002316EC" w:rsidRPr="005112C5">
        <w:rPr>
          <w:rFonts w:eastAsia="Times New Roman" w:cs="Times New Roman"/>
          <w:sz w:val="20"/>
          <w:szCs w:val="20"/>
        </w:rPr>
        <w:t>Федеральному закону от 30.03.1999 N 52-ФЗ «О санитарно-эпидемиологическом благополучии населения».</w:t>
      </w:r>
    </w:p>
    <w:p w:rsidR="002316EC" w:rsidRPr="005112C5" w:rsidRDefault="002316EC" w:rsidP="00752190">
      <w:pPr>
        <w:tabs>
          <w:tab w:val="left" w:pos="-142"/>
          <w:tab w:val="left" w:pos="709"/>
        </w:tabs>
        <w:snapToGrid w:val="0"/>
        <w:ind w:left="-567"/>
        <w:jc w:val="both"/>
        <w:rPr>
          <w:rFonts w:eastAsia="Times New Roman" w:cs="Times New Roman"/>
          <w:sz w:val="20"/>
          <w:szCs w:val="20"/>
        </w:rPr>
      </w:pPr>
      <w:r w:rsidRPr="005112C5">
        <w:rPr>
          <w:rFonts w:eastAsia="Times New Roman" w:cs="Times New Roman"/>
          <w:sz w:val="20"/>
          <w:szCs w:val="20"/>
        </w:rPr>
        <w:t>- Техническому регламенту Таможенного союза "О безопасности пищевой продукции" от 09.12.2011 № 021/2011;</w:t>
      </w:r>
    </w:p>
    <w:p w:rsidR="002316EC" w:rsidRPr="005112C5" w:rsidRDefault="002316EC" w:rsidP="00752190">
      <w:pPr>
        <w:tabs>
          <w:tab w:val="left" w:pos="-142"/>
          <w:tab w:val="left" w:pos="709"/>
        </w:tabs>
        <w:snapToGrid w:val="0"/>
        <w:ind w:left="-567"/>
        <w:jc w:val="both"/>
        <w:rPr>
          <w:rFonts w:eastAsia="Times New Roman" w:cs="Times New Roman"/>
          <w:sz w:val="20"/>
          <w:szCs w:val="20"/>
        </w:rPr>
      </w:pPr>
      <w:r w:rsidRPr="005112C5">
        <w:rPr>
          <w:rFonts w:eastAsia="Times New Roman" w:cs="Times New Roman"/>
          <w:sz w:val="20"/>
          <w:szCs w:val="20"/>
        </w:rPr>
        <w:t xml:space="preserve">-  Техническому регламенту Таможенного союза "Пищевая продукция в части ее маркировки" от 09.12.2011 № 022/2011.  </w:t>
      </w:r>
    </w:p>
    <w:p w:rsidR="002316EC" w:rsidRPr="005112C5" w:rsidRDefault="002316EC" w:rsidP="00752190">
      <w:pPr>
        <w:tabs>
          <w:tab w:val="left" w:pos="-142"/>
          <w:tab w:val="left" w:pos="709"/>
        </w:tabs>
        <w:snapToGrid w:val="0"/>
        <w:ind w:left="-567"/>
        <w:jc w:val="both"/>
        <w:rPr>
          <w:rFonts w:eastAsia="Times New Roman" w:cs="Times New Roman"/>
          <w:sz w:val="20"/>
          <w:szCs w:val="20"/>
        </w:rPr>
      </w:pPr>
      <w:r w:rsidRPr="005112C5">
        <w:rPr>
          <w:rFonts w:eastAsia="Times New Roman" w:cs="Times New Roman"/>
          <w:sz w:val="20"/>
          <w:szCs w:val="20"/>
        </w:rPr>
        <w:t xml:space="preserve">- </w:t>
      </w:r>
      <w:r w:rsidRPr="005112C5">
        <w:rPr>
          <w:rFonts w:cs="Times New Roman"/>
          <w:sz w:val="20"/>
          <w:szCs w:val="20"/>
          <w:lang w:eastAsia="ar-SA"/>
        </w:rPr>
        <w:t xml:space="preserve">Приказа Роспотребнадзора от 19.07.2007г. №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w:t>
      </w:r>
    </w:p>
    <w:p w:rsidR="002316EC" w:rsidRPr="005112C5" w:rsidRDefault="002316EC" w:rsidP="00752190">
      <w:pPr>
        <w:tabs>
          <w:tab w:val="left" w:pos="-142"/>
          <w:tab w:val="left" w:pos="709"/>
        </w:tabs>
        <w:snapToGrid w:val="0"/>
        <w:ind w:left="-567"/>
        <w:jc w:val="both"/>
        <w:rPr>
          <w:rFonts w:eastAsia="Times New Roman" w:cs="Times New Roman"/>
          <w:sz w:val="20"/>
          <w:szCs w:val="20"/>
        </w:rPr>
      </w:pPr>
      <w:r w:rsidRPr="005112C5">
        <w:rPr>
          <w:rFonts w:eastAsia="Arial Unicode MS" w:cs="Times New Roman"/>
          <w:bCs/>
          <w:color w:val="000000"/>
          <w:sz w:val="20"/>
          <w:szCs w:val="20"/>
        </w:rPr>
        <w:t xml:space="preserve">Тара и материалы, используемые для упаковывания и укупоривания продукта, должны соответствовать требованиям Технического регламента Таможенного союза от 16.08.2011 ТР ТС № 005/2011"О безопасности упаковки", в соответствии с которым они изготовлены, и обеспечивать сохранность качества и безопасности продуктов при их перевозках, хранении и реализации. </w:t>
      </w:r>
      <w:r w:rsidRPr="005112C5">
        <w:rPr>
          <w:rFonts w:eastAsia="Times New Roman" w:cs="Times New Roman"/>
          <w:sz w:val="20"/>
          <w:szCs w:val="20"/>
          <w:lang w:eastAsia="ru-RU"/>
        </w:rPr>
        <w:t>Поставщик несет ответственность за соблюдение условий хранения товара до момента поставки.</w:t>
      </w:r>
    </w:p>
    <w:p w:rsidR="000B243C" w:rsidRPr="005112C5" w:rsidRDefault="000B243C" w:rsidP="00752190">
      <w:pPr>
        <w:pStyle w:val="11"/>
        <w:keepNext w:val="0"/>
        <w:widowControl w:val="0"/>
        <w:numPr>
          <w:ilvl w:val="1"/>
          <w:numId w:val="1"/>
        </w:numPr>
        <w:tabs>
          <w:tab w:val="left" w:pos="-142"/>
          <w:tab w:val="left" w:pos="705"/>
        </w:tabs>
        <w:ind w:left="-567"/>
        <w:rPr>
          <w:sz w:val="20"/>
          <w:szCs w:val="20"/>
        </w:rPr>
      </w:pPr>
      <w:bookmarkStart w:id="8" w:name="bookmark8"/>
      <w:bookmarkEnd w:id="8"/>
      <w:r w:rsidRPr="005112C5">
        <w:rPr>
          <w:sz w:val="20"/>
          <w:szCs w:val="20"/>
        </w:rPr>
        <w:t xml:space="preserve">К сопроводительным документам (товарно-транспортной накладной </w:t>
      </w:r>
      <w:r w:rsidR="002316EC" w:rsidRPr="005112C5">
        <w:rPr>
          <w:sz w:val="20"/>
          <w:szCs w:val="20"/>
        </w:rPr>
        <w:t>/ универсальному передаточному документу</w:t>
      </w:r>
      <w:r w:rsidRPr="005112C5">
        <w:rPr>
          <w:sz w:val="20"/>
          <w:szCs w:val="20"/>
        </w:rPr>
        <w:t>) на поставляемые продукты должны прикладываться:</w:t>
      </w:r>
    </w:p>
    <w:p w:rsidR="000B243C" w:rsidRPr="005112C5" w:rsidRDefault="000B243C" w:rsidP="00752190">
      <w:pPr>
        <w:pStyle w:val="11"/>
        <w:keepNext w:val="0"/>
        <w:widowControl w:val="0"/>
        <w:numPr>
          <w:ilvl w:val="0"/>
          <w:numId w:val="2"/>
        </w:numPr>
        <w:tabs>
          <w:tab w:val="left" w:pos="-142"/>
          <w:tab w:val="left" w:pos="188"/>
        </w:tabs>
        <w:ind w:left="-567"/>
        <w:rPr>
          <w:sz w:val="20"/>
          <w:szCs w:val="20"/>
        </w:rPr>
      </w:pPr>
      <w:bookmarkStart w:id="9" w:name="bookmark9"/>
      <w:bookmarkEnd w:id="9"/>
      <w:r w:rsidRPr="005112C5">
        <w:rPr>
          <w:sz w:val="20"/>
          <w:szCs w:val="20"/>
        </w:rPr>
        <w:t>сертификаты соответствия качества либо декларации соответствия качества, подтверждаемые гигиеническим заключением;</w:t>
      </w:r>
    </w:p>
    <w:p w:rsidR="000B243C" w:rsidRPr="005112C5" w:rsidRDefault="000B243C" w:rsidP="00752190">
      <w:pPr>
        <w:pStyle w:val="11"/>
        <w:keepNext w:val="0"/>
        <w:widowControl w:val="0"/>
        <w:numPr>
          <w:ilvl w:val="0"/>
          <w:numId w:val="2"/>
        </w:numPr>
        <w:tabs>
          <w:tab w:val="left" w:pos="-142"/>
          <w:tab w:val="left" w:pos="193"/>
        </w:tabs>
        <w:ind w:left="-567"/>
        <w:rPr>
          <w:sz w:val="20"/>
          <w:szCs w:val="20"/>
        </w:rPr>
      </w:pPr>
      <w:bookmarkStart w:id="10" w:name="bookmark10"/>
      <w:bookmarkEnd w:id="10"/>
      <w:r w:rsidRPr="005112C5">
        <w:rPr>
          <w:sz w:val="20"/>
          <w:szCs w:val="20"/>
        </w:rPr>
        <w:t>качественные удостоверения на поставляемую партию, в которых указаны дата выработки и дата конечного срока реализации, которые должны совпадать с маркировкой на упаковке продукта;</w:t>
      </w:r>
    </w:p>
    <w:p w:rsidR="000B243C" w:rsidRPr="005112C5" w:rsidRDefault="000B243C" w:rsidP="00752190">
      <w:pPr>
        <w:pStyle w:val="11"/>
        <w:keepNext w:val="0"/>
        <w:widowControl w:val="0"/>
        <w:numPr>
          <w:ilvl w:val="0"/>
          <w:numId w:val="2"/>
        </w:numPr>
        <w:tabs>
          <w:tab w:val="left" w:pos="-142"/>
          <w:tab w:val="left" w:pos="193"/>
        </w:tabs>
        <w:ind w:left="-567"/>
        <w:rPr>
          <w:sz w:val="20"/>
          <w:szCs w:val="20"/>
        </w:rPr>
      </w:pPr>
      <w:bookmarkStart w:id="11" w:name="bookmark11"/>
      <w:bookmarkEnd w:id="11"/>
      <w:r w:rsidRPr="005112C5">
        <w:rPr>
          <w:sz w:val="20"/>
          <w:szCs w:val="20"/>
        </w:rPr>
        <w:t>на продукты животного происхождения предоставляются ветеринарные удостоверения;</w:t>
      </w:r>
    </w:p>
    <w:p w:rsidR="000B243C" w:rsidRPr="005112C5" w:rsidRDefault="000B243C" w:rsidP="00752190">
      <w:pPr>
        <w:pStyle w:val="11"/>
        <w:tabs>
          <w:tab w:val="left" w:pos="-142"/>
        </w:tabs>
        <w:ind w:left="-567"/>
        <w:rPr>
          <w:sz w:val="20"/>
          <w:szCs w:val="20"/>
        </w:rPr>
      </w:pPr>
      <w:bookmarkStart w:id="12" w:name="bookmark12"/>
      <w:bookmarkEnd w:id="12"/>
      <w:r w:rsidRPr="005112C5">
        <w:rPr>
          <w:sz w:val="20"/>
          <w:szCs w:val="20"/>
        </w:rPr>
        <w:t>Поставщик гарантирует качество поставляемой продукции в течение срока, установленного сертификатом качества.</w:t>
      </w:r>
    </w:p>
    <w:p w:rsidR="002C73F7" w:rsidRPr="005112C5" w:rsidRDefault="002C73F7" w:rsidP="00752190">
      <w:pPr>
        <w:pStyle w:val="11"/>
        <w:numPr>
          <w:ilvl w:val="1"/>
          <w:numId w:val="1"/>
        </w:numPr>
        <w:tabs>
          <w:tab w:val="left" w:pos="-142"/>
        </w:tabs>
        <w:ind w:left="-567"/>
        <w:rPr>
          <w:sz w:val="20"/>
          <w:szCs w:val="20"/>
        </w:rPr>
      </w:pPr>
      <w:r w:rsidRPr="005112C5">
        <w:rPr>
          <w:sz w:val="20"/>
          <w:szCs w:val="20"/>
          <w:lang w:eastAsia="ru-RU"/>
        </w:rPr>
        <w:t xml:space="preserve">Остаточный срок годности Товара, на момент его поставки, должен составлять не менее 70 %. В случае поставки товара, качество которого не соответствует условиям договора, Поставщик обязуется произвести его </w:t>
      </w:r>
      <w:r w:rsidRPr="005112C5">
        <w:rPr>
          <w:sz w:val="20"/>
          <w:szCs w:val="20"/>
          <w:lang w:eastAsia="ru-RU"/>
        </w:rPr>
        <w:lastRenderedPageBreak/>
        <w:t>замену на Товар надлежащего качества в течение 1 рабочего дня   с момента получения от Заказчика претензии. Убытки, возникшие в связи с заменой Товара, несет Поставщик.</w:t>
      </w:r>
    </w:p>
    <w:p w:rsidR="002C73F7" w:rsidRPr="005112C5" w:rsidRDefault="000B243C" w:rsidP="00752190">
      <w:pPr>
        <w:pStyle w:val="11"/>
        <w:keepNext w:val="0"/>
        <w:widowControl w:val="0"/>
        <w:numPr>
          <w:ilvl w:val="1"/>
          <w:numId w:val="1"/>
        </w:numPr>
        <w:tabs>
          <w:tab w:val="left" w:pos="-142"/>
          <w:tab w:val="left" w:pos="695"/>
        </w:tabs>
        <w:ind w:left="-567"/>
        <w:rPr>
          <w:sz w:val="20"/>
          <w:szCs w:val="20"/>
        </w:rPr>
      </w:pPr>
      <w:bookmarkStart w:id="13" w:name="bookmark16"/>
      <w:bookmarkEnd w:id="13"/>
      <w:r w:rsidRPr="005112C5">
        <w:rPr>
          <w:sz w:val="20"/>
          <w:szCs w:val="20"/>
        </w:rPr>
        <w:t>Доставка Товара осуществляется Поставщиком с использованием специализированного транспорта в условиях, полностью исключающих возможность их порчи и загрязнения. Транспорт должен быть промаркирован и иметь санитарный паспорт. В теплое время года 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 Агенты, экспедиторы, грузчики, водители должны быть обеспечены спецодеждой и иметь санитарные книжки. При транспортировке продуктов питания должны соблюдаться правила товарного соседства. Не допускается перевозить готовые пищевые продукты вместе с сырьем и полуфабрикатами.</w:t>
      </w:r>
    </w:p>
    <w:p w:rsidR="000B243C" w:rsidRPr="005112C5" w:rsidRDefault="000B243C" w:rsidP="00752190">
      <w:pPr>
        <w:pStyle w:val="11"/>
        <w:keepNext w:val="0"/>
        <w:widowControl w:val="0"/>
        <w:numPr>
          <w:ilvl w:val="1"/>
          <w:numId w:val="1"/>
        </w:numPr>
        <w:tabs>
          <w:tab w:val="left" w:pos="-142"/>
          <w:tab w:val="left" w:pos="695"/>
        </w:tabs>
        <w:ind w:left="-567"/>
        <w:rPr>
          <w:sz w:val="20"/>
          <w:szCs w:val="20"/>
        </w:rPr>
      </w:pPr>
      <w:r w:rsidRPr="005112C5">
        <w:rPr>
          <w:sz w:val="20"/>
          <w:szCs w:val="20"/>
        </w:rPr>
        <w:t>Товар, не соответствующий требованиям к качеству, безопасности, потребительским свойствам, срокам годности, условиям изготовления, хранения, упаковки, транспортировки, иным требованиям, установленным в настоящем Договоре, Заказчиком не принимаются и считаются не поставленными.</w:t>
      </w:r>
    </w:p>
    <w:p w:rsidR="000B243C" w:rsidRPr="005112C5" w:rsidRDefault="002C73F7" w:rsidP="00752190">
      <w:pPr>
        <w:pStyle w:val="11"/>
        <w:keepNext w:val="0"/>
        <w:widowControl w:val="0"/>
        <w:tabs>
          <w:tab w:val="left" w:pos="-142"/>
          <w:tab w:val="left" w:pos="620"/>
        </w:tabs>
        <w:ind w:left="-567"/>
        <w:rPr>
          <w:sz w:val="20"/>
          <w:szCs w:val="20"/>
          <w:highlight w:val="red"/>
        </w:rPr>
      </w:pPr>
      <w:r w:rsidRPr="005112C5">
        <w:rPr>
          <w:sz w:val="20"/>
          <w:szCs w:val="20"/>
        </w:rPr>
        <w:t xml:space="preserve">2.6. </w:t>
      </w:r>
      <w:r w:rsidR="000B243C" w:rsidRPr="005112C5">
        <w:rPr>
          <w:sz w:val="20"/>
          <w:szCs w:val="20"/>
        </w:rPr>
        <w:t>Поставщик гарантирует, что Товар передается свободным от прав третьих лиц и не является предметом залога, ареста или иного обременения.</w:t>
      </w:r>
    </w:p>
    <w:p w:rsidR="000B243C" w:rsidRPr="005112C5" w:rsidRDefault="000B243C" w:rsidP="00752190">
      <w:pPr>
        <w:pStyle w:val="11"/>
        <w:keepNext w:val="0"/>
        <w:widowControl w:val="0"/>
        <w:numPr>
          <w:ilvl w:val="1"/>
          <w:numId w:val="15"/>
        </w:numPr>
        <w:tabs>
          <w:tab w:val="left" w:pos="-142"/>
        </w:tabs>
        <w:ind w:left="-567" w:firstLine="0"/>
        <w:jc w:val="left"/>
        <w:rPr>
          <w:sz w:val="20"/>
          <w:szCs w:val="20"/>
        </w:rPr>
      </w:pPr>
      <w:r w:rsidRPr="005112C5">
        <w:rPr>
          <w:sz w:val="20"/>
          <w:szCs w:val="20"/>
        </w:rPr>
        <w:t>По завершению исполнения Договора Поставщик представляет Заказчику акт сверки взаимных расчетов, составленный на основании накладных</w:t>
      </w:r>
      <w:r w:rsidR="002C73F7" w:rsidRPr="005112C5">
        <w:rPr>
          <w:sz w:val="20"/>
          <w:szCs w:val="20"/>
        </w:rPr>
        <w:t xml:space="preserve"> / универсальных передаточных документов</w:t>
      </w:r>
      <w:r w:rsidRPr="005112C5">
        <w:rPr>
          <w:sz w:val="20"/>
          <w:szCs w:val="20"/>
        </w:rPr>
        <w:t>.</w:t>
      </w:r>
    </w:p>
    <w:p w:rsidR="002C73F7" w:rsidRPr="005112C5" w:rsidRDefault="002C73F7" w:rsidP="00752190">
      <w:pPr>
        <w:pStyle w:val="11"/>
        <w:keepNext w:val="0"/>
        <w:widowControl w:val="0"/>
        <w:tabs>
          <w:tab w:val="left" w:pos="440"/>
        </w:tabs>
        <w:ind w:left="-567"/>
        <w:jc w:val="left"/>
        <w:rPr>
          <w:sz w:val="20"/>
          <w:szCs w:val="20"/>
          <w:highlight w:val="green"/>
        </w:rPr>
      </w:pPr>
    </w:p>
    <w:p w:rsidR="000B243C" w:rsidRPr="005112C5" w:rsidRDefault="000B243C" w:rsidP="00752190">
      <w:pPr>
        <w:pStyle w:val="11"/>
        <w:keepNext w:val="0"/>
        <w:widowControl w:val="0"/>
        <w:numPr>
          <w:ilvl w:val="0"/>
          <w:numId w:val="7"/>
        </w:numPr>
        <w:tabs>
          <w:tab w:val="left" w:pos="440"/>
        </w:tabs>
        <w:ind w:left="-567"/>
        <w:jc w:val="center"/>
        <w:rPr>
          <w:sz w:val="20"/>
          <w:szCs w:val="20"/>
        </w:rPr>
      </w:pPr>
      <w:r w:rsidRPr="005112C5">
        <w:rPr>
          <w:b/>
          <w:bCs/>
          <w:sz w:val="20"/>
          <w:szCs w:val="20"/>
        </w:rPr>
        <w:t>ЦЕНА ДОГОВОРА, ПОРЯДОК РАСЧ ЕТОВ</w:t>
      </w:r>
    </w:p>
    <w:p w:rsidR="000B243C" w:rsidRPr="005112C5" w:rsidRDefault="000B243C" w:rsidP="00752190">
      <w:pPr>
        <w:pStyle w:val="11"/>
        <w:keepNext w:val="0"/>
        <w:widowControl w:val="0"/>
        <w:numPr>
          <w:ilvl w:val="1"/>
          <w:numId w:val="7"/>
        </w:numPr>
        <w:tabs>
          <w:tab w:val="left" w:pos="-142"/>
        </w:tabs>
        <w:ind w:left="-567"/>
        <w:rPr>
          <w:sz w:val="20"/>
          <w:szCs w:val="20"/>
        </w:rPr>
      </w:pPr>
      <w:r w:rsidRPr="005112C5">
        <w:rPr>
          <w:sz w:val="20"/>
          <w:szCs w:val="20"/>
        </w:rPr>
        <w:t xml:space="preserve">Цена настоящего Договора </w:t>
      </w:r>
      <w:r w:rsidRPr="005112C5">
        <w:rPr>
          <w:sz w:val="20"/>
          <w:szCs w:val="20"/>
          <w:shd w:val="clear" w:color="auto" w:fill="FFFFFF" w:themeFill="background1"/>
        </w:rPr>
        <w:t xml:space="preserve">составляет  </w:t>
      </w:r>
      <w:r w:rsidR="00CC2783" w:rsidRPr="005112C5">
        <w:rPr>
          <w:b/>
          <w:sz w:val="20"/>
          <w:szCs w:val="20"/>
          <w:shd w:val="clear" w:color="auto" w:fill="FFFFFF" w:themeFill="background1"/>
        </w:rPr>
        <w:t>_____________________________.</w:t>
      </w:r>
    </w:p>
    <w:p w:rsidR="000B243C" w:rsidRPr="005112C5" w:rsidRDefault="000B243C" w:rsidP="00752190">
      <w:pPr>
        <w:pStyle w:val="11"/>
        <w:tabs>
          <w:tab w:val="left" w:pos="-142"/>
        </w:tabs>
        <w:ind w:left="-567"/>
        <w:rPr>
          <w:sz w:val="20"/>
          <w:szCs w:val="20"/>
        </w:rPr>
      </w:pPr>
      <w:r w:rsidRPr="005112C5">
        <w:rPr>
          <w:sz w:val="20"/>
          <w:szCs w:val="20"/>
        </w:rPr>
        <w:t>Цены на товары, подлежащие поставке, устанавливаются на основании ценовой заявки Заказчика, фиксируются в спецификации.</w:t>
      </w:r>
    </w:p>
    <w:p w:rsidR="000B243C" w:rsidRPr="005112C5" w:rsidRDefault="000B243C" w:rsidP="00752190">
      <w:pPr>
        <w:pStyle w:val="11"/>
        <w:keepNext w:val="0"/>
        <w:widowControl w:val="0"/>
        <w:numPr>
          <w:ilvl w:val="1"/>
          <w:numId w:val="7"/>
        </w:numPr>
        <w:tabs>
          <w:tab w:val="left" w:pos="-142"/>
        </w:tabs>
        <w:ind w:left="-567"/>
        <w:rPr>
          <w:sz w:val="20"/>
          <w:szCs w:val="20"/>
        </w:rPr>
      </w:pPr>
      <w:r w:rsidRPr="005112C5">
        <w:rPr>
          <w:sz w:val="20"/>
          <w:szCs w:val="20"/>
        </w:rPr>
        <w:t xml:space="preserve">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Федерации, затраты на доставку и отгрузку Товара, издержки и иные </w:t>
      </w:r>
      <w:r w:rsidR="005112C5" w:rsidRPr="005112C5">
        <w:rPr>
          <w:sz w:val="20"/>
          <w:szCs w:val="20"/>
        </w:rPr>
        <w:t>расходы Поставщика</w:t>
      </w:r>
      <w:r w:rsidRPr="005112C5">
        <w:rPr>
          <w:sz w:val="20"/>
          <w:szCs w:val="20"/>
        </w:rPr>
        <w:t>, связанные с исполнением Договора.</w:t>
      </w:r>
    </w:p>
    <w:p w:rsidR="002C73F7" w:rsidRPr="005112C5" w:rsidRDefault="000B243C" w:rsidP="00752190">
      <w:pPr>
        <w:pStyle w:val="11"/>
        <w:keepNext w:val="0"/>
        <w:widowControl w:val="0"/>
        <w:numPr>
          <w:ilvl w:val="1"/>
          <w:numId w:val="7"/>
        </w:numPr>
        <w:tabs>
          <w:tab w:val="left" w:pos="-142"/>
        </w:tabs>
        <w:ind w:left="-567"/>
        <w:rPr>
          <w:bCs/>
          <w:sz w:val="20"/>
          <w:szCs w:val="20"/>
        </w:rPr>
      </w:pPr>
      <w:r w:rsidRPr="005112C5">
        <w:rPr>
          <w:sz w:val="20"/>
          <w:szCs w:val="20"/>
        </w:rPr>
        <w:t xml:space="preserve">Оплата поставленного Товара осуществляется по безналичному расчету, </w:t>
      </w:r>
      <w:r w:rsidR="005112C5" w:rsidRPr="005112C5">
        <w:rPr>
          <w:sz w:val="20"/>
          <w:szCs w:val="20"/>
        </w:rPr>
        <w:t>предоплата не</w:t>
      </w:r>
      <w:r w:rsidR="009E63AA" w:rsidRPr="005112C5">
        <w:rPr>
          <w:sz w:val="20"/>
          <w:szCs w:val="20"/>
        </w:rPr>
        <w:t xml:space="preserve"> </w:t>
      </w:r>
      <w:r w:rsidRPr="005112C5">
        <w:rPr>
          <w:sz w:val="20"/>
          <w:szCs w:val="20"/>
        </w:rPr>
        <w:t>предусмотрен</w:t>
      </w:r>
      <w:r w:rsidR="002C73F7" w:rsidRPr="005112C5">
        <w:rPr>
          <w:sz w:val="20"/>
          <w:szCs w:val="20"/>
        </w:rPr>
        <w:t>а</w:t>
      </w:r>
      <w:r w:rsidRPr="005112C5">
        <w:rPr>
          <w:sz w:val="20"/>
          <w:szCs w:val="20"/>
        </w:rPr>
        <w:t>, путём перечисления денежных средств на р/счет Поставщика платежными поручениями</w:t>
      </w:r>
      <w:r w:rsidR="002C73F7" w:rsidRPr="005112C5">
        <w:rPr>
          <w:sz w:val="20"/>
          <w:szCs w:val="20"/>
        </w:rPr>
        <w:t xml:space="preserve"> в </w:t>
      </w:r>
      <w:r w:rsidR="005112C5" w:rsidRPr="005112C5">
        <w:rPr>
          <w:sz w:val="20"/>
          <w:szCs w:val="20"/>
        </w:rPr>
        <w:t>течение 7</w:t>
      </w:r>
      <w:r w:rsidR="002C73F7" w:rsidRPr="005112C5">
        <w:rPr>
          <w:bCs/>
          <w:sz w:val="20"/>
          <w:szCs w:val="20"/>
        </w:rPr>
        <w:t xml:space="preserve"> (семи) рабочих дней с момента получения Заказчиком Товара на основании выставленных Поставщиком подписанных сторонами товарных накладных или универсальных передаточных документов. </w:t>
      </w:r>
    </w:p>
    <w:p w:rsidR="002C73F7" w:rsidRPr="005112C5" w:rsidRDefault="002C73F7" w:rsidP="00752190">
      <w:pPr>
        <w:pStyle w:val="11"/>
        <w:keepNext w:val="0"/>
        <w:widowControl w:val="0"/>
        <w:tabs>
          <w:tab w:val="left" w:pos="-142"/>
        </w:tabs>
        <w:ind w:left="-567"/>
        <w:rPr>
          <w:bCs/>
          <w:sz w:val="20"/>
          <w:szCs w:val="20"/>
        </w:rPr>
      </w:pPr>
      <w:r w:rsidRPr="005112C5">
        <w:rPr>
          <w:bCs/>
          <w:sz w:val="20"/>
          <w:szCs w:val="20"/>
        </w:rPr>
        <w:t>Форма оплаты: Безналичная.</w:t>
      </w:r>
    </w:p>
    <w:p w:rsidR="004155C4" w:rsidRPr="005112C5" w:rsidRDefault="00E2191C" w:rsidP="00752190">
      <w:pPr>
        <w:pStyle w:val="11"/>
        <w:keepNext w:val="0"/>
        <w:widowControl w:val="0"/>
        <w:tabs>
          <w:tab w:val="left" w:pos="-142"/>
        </w:tabs>
        <w:ind w:left="-567"/>
        <w:rPr>
          <w:bCs/>
          <w:sz w:val="20"/>
          <w:szCs w:val="20"/>
        </w:rPr>
      </w:pPr>
      <w:r w:rsidRPr="005112C5">
        <w:rPr>
          <w:bCs/>
          <w:sz w:val="20"/>
          <w:szCs w:val="20"/>
        </w:rPr>
        <w:t xml:space="preserve">3.4 </w:t>
      </w:r>
      <w:r w:rsidR="004155C4" w:rsidRPr="005112C5">
        <w:rPr>
          <w:sz w:val="20"/>
          <w:szCs w:val="20"/>
        </w:rPr>
        <w:t>Цена договора является твердой и может изменяться только в следующих случаях:</w:t>
      </w:r>
    </w:p>
    <w:p w:rsidR="004155C4" w:rsidRPr="005112C5" w:rsidRDefault="004155C4" w:rsidP="00752190">
      <w:pPr>
        <w:pStyle w:val="ConsPlusNormal"/>
        <w:tabs>
          <w:tab w:val="left" w:pos="-142"/>
        </w:tabs>
        <w:ind w:left="-567"/>
        <w:jc w:val="both"/>
        <w:rPr>
          <w:sz w:val="20"/>
          <w:szCs w:val="20"/>
        </w:rPr>
      </w:pPr>
      <w:r w:rsidRPr="005112C5">
        <w:rPr>
          <w:sz w:val="20"/>
          <w:szCs w:val="20"/>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4155C4" w:rsidRPr="005112C5" w:rsidRDefault="004155C4" w:rsidP="00752190">
      <w:pPr>
        <w:pStyle w:val="ConsPlusNormal"/>
        <w:tabs>
          <w:tab w:val="left" w:pos="-142"/>
        </w:tabs>
        <w:ind w:left="-567"/>
        <w:jc w:val="both"/>
        <w:rPr>
          <w:sz w:val="20"/>
          <w:szCs w:val="20"/>
        </w:rPr>
      </w:pPr>
      <w:r w:rsidRPr="005112C5">
        <w:rPr>
          <w:sz w:val="20"/>
          <w:szCs w:val="20"/>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4155C4" w:rsidRPr="005112C5" w:rsidRDefault="00E2191C" w:rsidP="00752190">
      <w:pPr>
        <w:pStyle w:val="ConsPlusNormal"/>
        <w:tabs>
          <w:tab w:val="left" w:pos="-142"/>
        </w:tabs>
        <w:ind w:left="-567"/>
        <w:jc w:val="both"/>
        <w:rPr>
          <w:sz w:val="20"/>
          <w:szCs w:val="20"/>
        </w:rPr>
      </w:pPr>
      <w:r w:rsidRPr="005112C5">
        <w:rPr>
          <w:sz w:val="20"/>
          <w:szCs w:val="20"/>
        </w:rPr>
        <w:t xml:space="preserve">3)  </w:t>
      </w:r>
      <w:r w:rsidR="004155C4" w:rsidRPr="005112C5">
        <w:rPr>
          <w:sz w:val="20"/>
          <w:szCs w:val="20"/>
        </w:rPr>
        <w:t>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F1039D" w:rsidRPr="005112C5" w:rsidRDefault="00E2191C" w:rsidP="00752190">
      <w:pPr>
        <w:pStyle w:val="ConsPlusNormal"/>
        <w:tabs>
          <w:tab w:val="left" w:pos="-142"/>
        </w:tabs>
        <w:ind w:left="-567"/>
        <w:jc w:val="both"/>
        <w:rPr>
          <w:sz w:val="20"/>
          <w:szCs w:val="20"/>
        </w:rPr>
      </w:pPr>
      <w:r w:rsidRPr="005112C5">
        <w:rPr>
          <w:sz w:val="20"/>
          <w:szCs w:val="20"/>
        </w:rPr>
        <w:t xml:space="preserve">3.5.  </w:t>
      </w:r>
      <w:r w:rsidR="00F1039D" w:rsidRPr="005112C5">
        <w:rPr>
          <w:sz w:val="20"/>
          <w:szCs w:val="20"/>
        </w:rPr>
        <w:t>Изменение существенных условий договора (цена, объемы, сроки) возможно по решению Заказчика при согласии сторон:</w:t>
      </w:r>
    </w:p>
    <w:p w:rsidR="00F1039D" w:rsidRPr="005112C5" w:rsidRDefault="00F1039D" w:rsidP="00752190">
      <w:pPr>
        <w:tabs>
          <w:tab w:val="left" w:pos="-142"/>
        </w:tabs>
        <w:ind w:left="-567"/>
        <w:rPr>
          <w:rFonts w:cs="Times New Roman"/>
          <w:sz w:val="20"/>
          <w:szCs w:val="20"/>
        </w:rPr>
      </w:pPr>
      <w:r w:rsidRPr="005112C5">
        <w:rPr>
          <w:rFonts w:cs="Times New Roman"/>
          <w:sz w:val="20"/>
          <w:szCs w:val="20"/>
        </w:rPr>
        <w:t xml:space="preserve">-   </w:t>
      </w:r>
      <w:r w:rsidR="005112C5" w:rsidRPr="005112C5">
        <w:rPr>
          <w:rFonts w:cs="Times New Roman"/>
          <w:sz w:val="20"/>
          <w:szCs w:val="20"/>
        </w:rPr>
        <w:t>в случае</w:t>
      </w:r>
      <w:r w:rsidRPr="005112C5">
        <w:rPr>
          <w:rFonts w:cs="Times New Roman"/>
          <w:sz w:val="20"/>
          <w:szCs w:val="20"/>
        </w:rPr>
        <w:t xml:space="preserve"> изменения курса валют более чем на 5 %</w:t>
      </w:r>
    </w:p>
    <w:p w:rsidR="00F1039D" w:rsidRPr="005112C5" w:rsidRDefault="00F1039D" w:rsidP="00752190">
      <w:pPr>
        <w:tabs>
          <w:tab w:val="left" w:pos="-142"/>
        </w:tabs>
        <w:ind w:left="-567"/>
        <w:jc w:val="both"/>
        <w:rPr>
          <w:rFonts w:cs="Times New Roman"/>
          <w:sz w:val="20"/>
          <w:szCs w:val="20"/>
        </w:rPr>
      </w:pPr>
      <w:r w:rsidRPr="005112C5">
        <w:rPr>
          <w:rFonts w:cs="Times New Roman"/>
          <w:sz w:val="20"/>
          <w:szCs w:val="20"/>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F1039D" w:rsidRPr="005112C5" w:rsidRDefault="00F1039D" w:rsidP="00752190">
      <w:pPr>
        <w:tabs>
          <w:tab w:val="left" w:pos="-142"/>
        </w:tabs>
        <w:ind w:left="-567"/>
        <w:jc w:val="both"/>
        <w:rPr>
          <w:rFonts w:cs="Times New Roman"/>
          <w:sz w:val="20"/>
          <w:szCs w:val="20"/>
        </w:rPr>
      </w:pPr>
      <w:r w:rsidRPr="005112C5">
        <w:rPr>
          <w:rFonts w:cs="Times New Roman"/>
          <w:sz w:val="20"/>
          <w:szCs w:val="20"/>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 </w:t>
      </w:r>
    </w:p>
    <w:p w:rsidR="00F1039D" w:rsidRPr="005112C5" w:rsidRDefault="00F1039D" w:rsidP="00752190">
      <w:pPr>
        <w:tabs>
          <w:tab w:val="left" w:pos="-142"/>
        </w:tabs>
        <w:ind w:left="-567"/>
        <w:jc w:val="both"/>
        <w:rPr>
          <w:rFonts w:cs="Times New Roman"/>
          <w:sz w:val="20"/>
          <w:szCs w:val="20"/>
        </w:rPr>
      </w:pPr>
      <w:r w:rsidRPr="005112C5">
        <w:rPr>
          <w:rFonts w:cs="Times New Roman"/>
          <w:sz w:val="20"/>
          <w:szCs w:val="20"/>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4155C4" w:rsidRPr="005112C5" w:rsidRDefault="00F1039D" w:rsidP="00752190">
      <w:pPr>
        <w:tabs>
          <w:tab w:val="left" w:pos="-142"/>
        </w:tabs>
        <w:ind w:left="-567"/>
        <w:jc w:val="both"/>
        <w:rPr>
          <w:rFonts w:cs="Times New Roman"/>
          <w:sz w:val="20"/>
          <w:szCs w:val="20"/>
        </w:rPr>
      </w:pPr>
      <w:r w:rsidRPr="005112C5">
        <w:rPr>
          <w:rFonts w:cs="Times New Roman"/>
          <w:sz w:val="20"/>
          <w:szCs w:val="20"/>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DE1406" w:rsidRPr="005112C5" w:rsidRDefault="00DE1406" w:rsidP="00752190">
      <w:pPr>
        <w:tabs>
          <w:tab w:val="left" w:pos="-142"/>
        </w:tabs>
        <w:ind w:left="-567"/>
        <w:jc w:val="both"/>
        <w:rPr>
          <w:rFonts w:cs="Times New Roman"/>
          <w:sz w:val="20"/>
          <w:szCs w:val="20"/>
        </w:rPr>
      </w:pPr>
    </w:p>
    <w:p w:rsidR="000B243C" w:rsidRPr="005112C5" w:rsidRDefault="000B243C" w:rsidP="00752190">
      <w:pPr>
        <w:pStyle w:val="11"/>
        <w:keepNext w:val="0"/>
        <w:widowControl w:val="0"/>
        <w:numPr>
          <w:ilvl w:val="0"/>
          <w:numId w:val="7"/>
        </w:numPr>
        <w:tabs>
          <w:tab w:val="left" w:pos="440"/>
        </w:tabs>
        <w:ind w:left="-567"/>
        <w:jc w:val="center"/>
        <w:rPr>
          <w:sz w:val="20"/>
          <w:szCs w:val="20"/>
        </w:rPr>
      </w:pPr>
      <w:r w:rsidRPr="005112C5">
        <w:rPr>
          <w:b/>
          <w:bCs/>
          <w:sz w:val="20"/>
          <w:szCs w:val="20"/>
        </w:rPr>
        <w:t>ПОРЯДОК ПРИЕМА-ПЕРЕДАЧИ ТОВАРА</w:t>
      </w:r>
    </w:p>
    <w:p w:rsidR="000B243C" w:rsidRPr="005112C5" w:rsidRDefault="000B243C" w:rsidP="00752190">
      <w:pPr>
        <w:pStyle w:val="11"/>
        <w:keepNext w:val="0"/>
        <w:widowControl w:val="0"/>
        <w:numPr>
          <w:ilvl w:val="1"/>
          <w:numId w:val="7"/>
        </w:numPr>
        <w:tabs>
          <w:tab w:val="left" w:pos="-142"/>
        </w:tabs>
        <w:ind w:left="-567"/>
        <w:rPr>
          <w:sz w:val="20"/>
          <w:szCs w:val="20"/>
        </w:rPr>
      </w:pPr>
      <w:bookmarkStart w:id="14" w:name="bookmark17"/>
      <w:bookmarkEnd w:id="14"/>
      <w:r w:rsidRPr="005112C5">
        <w:rPr>
          <w:sz w:val="20"/>
          <w:szCs w:val="20"/>
        </w:rPr>
        <w:t xml:space="preserve">Заказчик в течение не более 3 (трех) рабочих дней со дня заключения Договора определяет ответственное лицо (лиц), непосредственно участвующее в контроле за ходом приемки Товара, для проверки соответствия его наименования, количества и характеристик требованиям, установленным в настоящем Договоре, и доводит </w:t>
      </w:r>
      <w:r w:rsidRPr="005112C5">
        <w:rPr>
          <w:sz w:val="20"/>
          <w:szCs w:val="20"/>
        </w:rPr>
        <w:lastRenderedPageBreak/>
        <w:t>соответствующую информацию до сведения Поставщика.</w:t>
      </w:r>
    </w:p>
    <w:p w:rsidR="000B243C" w:rsidRPr="005112C5" w:rsidRDefault="000B243C" w:rsidP="00752190">
      <w:pPr>
        <w:pStyle w:val="11"/>
        <w:keepNext w:val="0"/>
        <w:widowControl w:val="0"/>
        <w:numPr>
          <w:ilvl w:val="1"/>
          <w:numId w:val="7"/>
        </w:numPr>
        <w:tabs>
          <w:tab w:val="left" w:pos="-142"/>
        </w:tabs>
        <w:ind w:left="-567"/>
        <w:rPr>
          <w:sz w:val="20"/>
          <w:szCs w:val="20"/>
        </w:rPr>
      </w:pPr>
      <w:bookmarkStart w:id="15" w:name="bookmark18"/>
      <w:bookmarkEnd w:id="15"/>
      <w:r w:rsidRPr="005112C5">
        <w:rPr>
          <w:sz w:val="20"/>
          <w:szCs w:val="20"/>
        </w:rPr>
        <w:t>Поставщик в течение не более 3 (трех) рабочих дней со дня заключения Договора определяет ответственное лицо, непосредственно участвующее в контроле за ходом исполнения условий Договора, и доводит соответствующую информацию до сведения Заказчика.</w:t>
      </w:r>
    </w:p>
    <w:p w:rsidR="000B243C" w:rsidRPr="005112C5" w:rsidRDefault="000B243C" w:rsidP="00752190">
      <w:pPr>
        <w:pStyle w:val="11"/>
        <w:keepNext w:val="0"/>
        <w:widowControl w:val="0"/>
        <w:numPr>
          <w:ilvl w:val="1"/>
          <w:numId w:val="7"/>
        </w:numPr>
        <w:tabs>
          <w:tab w:val="left" w:pos="-142"/>
        </w:tabs>
        <w:ind w:left="-567"/>
        <w:rPr>
          <w:bCs/>
          <w:sz w:val="20"/>
          <w:szCs w:val="20"/>
        </w:rPr>
      </w:pPr>
      <w:bookmarkStart w:id="16" w:name="bookmark19"/>
      <w:bookmarkEnd w:id="16"/>
      <w:r w:rsidRPr="005112C5">
        <w:rPr>
          <w:sz w:val="20"/>
          <w:szCs w:val="20"/>
        </w:rPr>
        <w:t>Приемка Товара осуществляется на основании товарно</w:t>
      </w:r>
      <w:r w:rsidR="002C73F7" w:rsidRPr="005112C5">
        <w:rPr>
          <w:sz w:val="20"/>
          <w:szCs w:val="20"/>
        </w:rPr>
        <w:t>й</w:t>
      </w:r>
      <w:r w:rsidRPr="005112C5">
        <w:rPr>
          <w:sz w:val="20"/>
          <w:szCs w:val="20"/>
        </w:rPr>
        <w:t xml:space="preserve"> накладной</w:t>
      </w:r>
      <w:r w:rsidR="002C73F7" w:rsidRPr="005112C5">
        <w:rPr>
          <w:sz w:val="20"/>
          <w:szCs w:val="20"/>
        </w:rPr>
        <w:t xml:space="preserve"> </w:t>
      </w:r>
      <w:r w:rsidR="002C73F7" w:rsidRPr="005112C5">
        <w:rPr>
          <w:bCs/>
          <w:sz w:val="20"/>
          <w:szCs w:val="20"/>
        </w:rPr>
        <w:t xml:space="preserve">или универсальных передаточных документов. </w:t>
      </w:r>
      <w:r w:rsidRPr="005112C5">
        <w:rPr>
          <w:sz w:val="20"/>
          <w:szCs w:val="20"/>
        </w:rPr>
        <w:t>При приемке ответственное лицо Заказчика, в присутствии ответственного лица Поставщика обеспечивает проверку ассортимента, количества и характеристик Товара. Порядок приемки товара по количеству и качеству, а также сроки такой приемки, не установленные настоящим Договором, регулируются действующими Инструкциями, утвержденными Постановлениями Государственного арбитража при Совете Министров СССР: от 15.06.1965 № П-6 «О порядке приемки продукции производственно-технического назначения и товаров народного потребления по количеству» и от 25.04.1966 №П-7 «О порядке приемки продукции производственно-технического назначения и товаров народного потребления по качеству».</w:t>
      </w:r>
    </w:p>
    <w:p w:rsidR="000B243C" w:rsidRPr="005112C5" w:rsidRDefault="000B243C" w:rsidP="00752190">
      <w:pPr>
        <w:pStyle w:val="11"/>
        <w:keepNext w:val="0"/>
        <w:widowControl w:val="0"/>
        <w:numPr>
          <w:ilvl w:val="0"/>
          <w:numId w:val="8"/>
        </w:numPr>
        <w:tabs>
          <w:tab w:val="left" w:pos="-142"/>
        </w:tabs>
        <w:ind w:left="-567"/>
        <w:rPr>
          <w:sz w:val="20"/>
          <w:szCs w:val="20"/>
        </w:rPr>
      </w:pPr>
      <w:r w:rsidRPr="005112C5">
        <w:rPr>
          <w:sz w:val="20"/>
          <w:szCs w:val="20"/>
        </w:rPr>
        <w:t>После выполнения действий, указанных в пункте 4.3. Договора</w:t>
      </w:r>
      <w:r w:rsidR="005D16D2" w:rsidRPr="005112C5">
        <w:rPr>
          <w:sz w:val="20"/>
          <w:szCs w:val="20"/>
        </w:rPr>
        <w:t>,</w:t>
      </w:r>
      <w:r w:rsidRPr="005112C5">
        <w:rPr>
          <w:sz w:val="20"/>
          <w:szCs w:val="20"/>
        </w:rPr>
        <w:t xml:space="preserve"> и </w:t>
      </w:r>
      <w:r w:rsidR="005D16D2" w:rsidRPr="005112C5">
        <w:rPr>
          <w:sz w:val="20"/>
          <w:szCs w:val="20"/>
        </w:rPr>
        <w:t xml:space="preserve">при успешной приемке товара без замечаний Заказчик </w:t>
      </w:r>
      <w:r w:rsidRPr="005112C5">
        <w:rPr>
          <w:sz w:val="20"/>
          <w:szCs w:val="20"/>
        </w:rPr>
        <w:t>обязан со своей стороны подписать товарн</w:t>
      </w:r>
      <w:r w:rsidR="005D16D2" w:rsidRPr="005112C5">
        <w:rPr>
          <w:sz w:val="20"/>
          <w:szCs w:val="20"/>
        </w:rPr>
        <w:t xml:space="preserve">ую </w:t>
      </w:r>
      <w:r w:rsidRPr="005112C5">
        <w:rPr>
          <w:sz w:val="20"/>
          <w:szCs w:val="20"/>
        </w:rPr>
        <w:t xml:space="preserve">накладную </w:t>
      </w:r>
      <w:r w:rsidR="005D16D2" w:rsidRPr="005112C5">
        <w:rPr>
          <w:bCs/>
          <w:sz w:val="20"/>
          <w:szCs w:val="20"/>
        </w:rPr>
        <w:t xml:space="preserve">или универсальный передаточный документ </w:t>
      </w:r>
      <w:r w:rsidRPr="005112C5">
        <w:rPr>
          <w:sz w:val="20"/>
          <w:szCs w:val="20"/>
        </w:rPr>
        <w:t>и возвратить экземпляр Поставщику.</w:t>
      </w:r>
    </w:p>
    <w:p w:rsidR="000B243C" w:rsidRPr="005112C5" w:rsidRDefault="000B243C" w:rsidP="00752190">
      <w:pPr>
        <w:pStyle w:val="11"/>
        <w:keepNext w:val="0"/>
        <w:widowControl w:val="0"/>
        <w:numPr>
          <w:ilvl w:val="0"/>
          <w:numId w:val="8"/>
        </w:numPr>
        <w:tabs>
          <w:tab w:val="left" w:pos="-142"/>
        </w:tabs>
        <w:ind w:left="-567"/>
        <w:rPr>
          <w:sz w:val="20"/>
          <w:szCs w:val="20"/>
        </w:rPr>
      </w:pPr>
      <w:r w:rsidRPr="005112C5">
        <w:rPr>
          <w:sz w:val="20"/>
          <w:szCs w:val="20"/>
        </w:rPr>
        <w:t>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в присутствии представителя Поставщика Акта о недостатках товара (далее - Акт).</w:t>
      </w:r>
    </w:p>
    <w:p w:rsidR="000B243C" w:rsidRPr="005112C5" w:rsidRDefault="000B243C" w:rsidP="00752190">
      <w:pPr>
        <w:pStyle w:val="11"/>
        <w:keepNext w:val="0"/>
        <w:widowControl w:val="0"/>
        <w:numPr>
          <w:ilvl w:val="0"/>
          <w:numId w:val="8"/>
        </w:numPr>
        <w:tabs>
          <w:tab w:val="left" w:pos="-142"/>
        </w:tabs>
        <w:ind w:left="-567"/>
        <w:rPr>
          <w:sz w:val="20"/>
          <w:szCs w:val="20"/>
        </w:rPr>
      </w:pPr>
      <w:r w:rsidRPr="005112C5">
        <w:rPr>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 в течение 3-х рабочих дней с момента обнаружения скрытых недостатков Товара в присутствии представителя Поставщика, также составляется Акт.</w:t>
      </w:r>
    </w:p>
    <w:p w:rsidR="00DE1406" w:rsidRPr="005112C5" w:rsidRDefault="00DE1406" w:rsidP="00752190">
      <w:pPr>
        <w:pStyle w:val="11"/>
        <w:keepNext w:val="0"/>
        <w:widowControl w:val="0"/>
        <w:tabs>
          <w:tab w:val="left" w:pos="-142"/>
        </w:tabs>
        <w:rPr>
          <w:sz w:val="20"/>
          <w:szCs w:val="20"/>
        </w:rPr>
      </w:pPr>
    </w:p>
    <w:p w:rsidR="00DE1406" w:rsidRPr="005112C5" w:rsidRDefault="00DE1406" w:rsidP="00752190">
      <w:pPr>
        <w:pStyle w:val="11"/>
        <w:keepNext w:val="0"/>
        <w:widowControl w:val="0"/>
        <w:tabs>
          <w:tab w:val="left" w:pos="-142"/>
        </w:tabs>
        <w:rPr>
          <w:sz w:val="20"/>
          <w:szCs w:val="20"/>
        </w:rPr>
      </w:pPr>
    </w:p>
    <w:p w:rsidR="000B243C" w:rsidRPr="005112C5" w:rsidRDefault="000B243C" w:rsidP="00752190">
      <w:pPr>
        <w:pStyle w:val="11"/>
        <w:tabs>
          <w:tab w:val="left" w:pos="418"/>
        </w:tabs>
        <w:ind w:left="-567"/>
        <w:rPr>
          <w:sz w:val="20"/>
          <w:szCs w:val="20"/>
        </w:rPr>
      </w:pPr>
    </w:p>
    <w:p w:rsidR="000B243C" w:rsidRPr="005112C5" w:rsidRDefault="000B243C" w:rsidP="00752190">
      <w:pPr>
        <w:pStyle w:val="11"/>
        <w:keepNext w:val="0"/>
        <w:widowControl w:val="0"/>
        <w:numPr>
          <w:ilvl w:val="0"/>
          <w:numId w:val="9"/>
        </w:numPr>
        <w:tabs>
          <w:tab w:val="left" w:pos="404"/>
        </w:tabs>
        <w:ind w:left="-567"/>
        <w:jc w:val="center"/>
        <w:rPr>
          <w:sz w:val="20"/>
          <w:szCs w:val="20"/>
        </w:rPr>
      </w:pPr>
      <w:r w:rsidRPr="005112C5">
        <w:rPr>
          <w:b/>
          <w:bCs/>
          <w:sz w:val="20"/>
          <w:szCs w:val="20"/>
        </w:rPr>
        <w:t>ПРАВА И ОБЯЗАННОСТИ ЗАКАЗЧИКА.</w:t>
      </w:r>
    </w:p>
    <w:p w:rsidR="000B243C" w:rsidRPr="005112C5" w:rsidRDefault="000B243C" w:rsidP="00752190">
      <w:pPr>
        <w:pStyle w:val="11"/>
        <w:keepNext w:val="0"/>
        <w:widowControl w:val="0"/>
        <w:numPr>
          <w:ilvl w:val="1"/>
          <w:numId w:val="9"/>
        </w:numPr>
        <w:tabs>
          <w:tab w:val="left" w:pos="-142"/>
        </w:tabs>
        <w:ind w:left="-567"/>
        <w:rPr>
          <w:sz w:val="20"/>
          <w:szCs w:val="20"/>
        </w:rPr>
      </w:pPr>
      <w:r w:rsidRPr="005112C5">
        <w:rPr>
          <w:sz w:val="20"/>
          <w:szCs w:val="20"/>
        </w:rPr>
        <w:t>Заказчик вправе:</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Требовать от Поставщика надлежащего выполнения обязательств в соответствии с требованиями Договора, а также требовать своевременного устранения выявленных недостатков.</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Требовать от Поставщика предоставления надлежащим образом оформленной документации, подтверждающей исполнение обязательств.</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В случае необходимости привлекать представителей общественных организаций и независимых специалистов для составления акта о скрытых недостатках поставленного Товара.</w:t>
      </w:r>
    </w:p>
    <w:p w:rsidR="000B243C" w:rsidRPr="005112C5" w:rsidRDefault="000B243C" w:rsidP="00752190">
      <w:pPr>
        <w:pStyle w:val="11"/>
        <w:keepNext w:val="0"/>
        <w:widowControl w:val="0"/>
        <w:numPr>
          <w:ilvl w:val="1"/>
          <w:numId w:val="9"/>
        </w:numPr>
        <w:tabs>
          <w:tab w:val="left" w:pos="-142"/>
        </w:tabs>
        <w:ind w:left="-567"/>
        <w:rPr>
          <w:sz w:val="20"/>
          <w:szCs w:val="20"/>
        </w:rPr>
      </w:pPr>
      <w:r w:rsidRPr="005112C5">
        <w:rPr>
          <w:sz w:val="20"/>
          <w:szCs w:val="20"/>
        </w:rPr>
        <w:t>Заказчик обязан:</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 xml:space="preserve">Отказаться от приёмки Товара в случае, если он поставлен с нарушением условий настоящего Договора (по качеству, количеству, ассортименту, срокам годности, таре, упаковке и т.д.), а </w:t>
      </w:r>
      <w:r w:rsidR="005D16D2" w:rsidRPr="005112C5">
        <w:rPr>
          <w:sz w:val="20"/>
          <w:szCs w:val="20"/>
        </w:rPr>
        <w:t>также</w:t>
      </w:r>
      <w:r w:rsidRPr="005112C5">
        <w:rPr>
          <w:sz w:val="20"/>
          <w:szCs w:val="20"/>
        </w:rPr>
        <w:t xml:space="preserve"> если на товар не представлены документы, предусмотренные п.2.</w:t>
      </w:r>
      <w:r w:rsidR="005D16D2" w:rsidRPr="005112C5">
        <w:rPr>
          <w:sz w:val="20"/>
          <w:szCs w:val="20"/>
        </w:rPr>
        <w:t>2</w:t>
      </w:r>
      <w:r w:rsidRPr="005112C5">
        <w:rPr>
          <w:sz w:val="20"/>
          <w:szCs w:val="20"/>
        </w:rPr>
        <w:t xml:space="preserve"> настоящего Договора, доставки Товара не специализированным транспортом или </w:t>
      </w:r>
      <w:r w:rsidR="005D16D2" w:rsidRPr="005112C5">
        <w:rPr>
          <w:sz w:val="20"/>
          <w:szCs w:val="20"/>
        </w:rPr>
        <w:t>транспортом</w:t>
      </w:r>
      <w:r w:rsidRPr="005112C5">
        <w:rPr>
          <w:sz w:val="20"/>
          <w:szCs w:val="20"/>
        </w:rPr>
        <w:t xml:space="preserve"> не имеющим оформленного в установленном порядке санитарного паспорта или </w:t>
      </w:r>
      <w:r w:rsidR="005D16D2" w:rsidRPr="005112C5">
        <w:rPr>
          <w:sz w:val="20"/>
          <w:szCs w:val="20"/>
        </w:rPr>
        <w:t xml:space="preserve">в случае, если </w:t>
      </w:r>
      <w:r w:rsidRPr="005112C5">
        <w:rPr>
          <w:sz w:val="20"/>
          <w:szCs w:val="20"/>
        </w:rPr>
        <w:t>работником осуществляющим транспортировку не пройден медицинский осмотр и профессиональная гигиеническая подготовка с отметкой в личной медицинской книжке. В тёплое время года отказаться от приёмки Товара в случае нарушения Поставщиком условий доставки скоропортящегося Товара не охлаждаемым либо не изотермическим транспортом, обеспечивающим сохранение температурных режимов транспортировки, с обязательным учётом условий сохранности и предохранения от загрязнения поставляемого Товара.</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Сообщать в письменной форме Поставщику о недостатках, обнаруженных в ходе поставки Товара или приемки исполненных обязательств.</w:t>
      </w:r>
    </w:p>
    <w:p w:rsidR="000B243C" w:rsidRPr="005112C5" w:rsidRDefault="000B243C" w:rsidP="00752190">
      <w:pPr>
        <w:pStyle w:val="11"/>
        <w:keepNext w:val="0"/>
        <w:widowControl w:val="0"/>
        <w:numPr>
          <w:ilvl w:val="2"/>
          <w:numId w:val="9"/>
        </w:numPr>
        <w:tabs>
          <w:tab w:val="left" w:pos="-142"/>
        </w:tabs>
        <w:spacing w:after="220"/>
        <w:ind w:left="-567"/>
        <w:rPr>
          <w:sz w:val="20"/>
          <w:szCs w:val="20"/>
        </w:rPr>
      </w:pPr>
      <w:r w:rsidRPr="005112C5">
        <w:rPr>
          <w:sz w:val="20"/>
          <w:szCs w:val="20"/>
        </w:rPr>
        <w:t>Принять и оплатить надлежащим образом поставленный Товар.</w:t>
      </w:r>
    </w:p>
    <w:p w:rsidR="000B243C" w:rsidRPr="005112C5" w:rsidRDefault="000B243C" w:rsidP="00752190">
      <w:pPr>
        <w:pStyle w:val="11"/>
        <w:keepNext w:val="0"/>
        <w:widowControl w:val="0"/>
        <w:numPr>
          <w:ilvl w:val="0"/>
          <w:numId w:val="9"/>
        </w:numPr>
        <w:tabs>
          <w:tab w:val="left" w:pos="404"/>
        </w:tabs>
        <w:ind w:left="-567"/>
        <w:jc w:val="center"/>
        <w:rPr>
          <w:sz w:val="20"/>
          <w:szCs w:val="20"/>
        </w:rPr>
      </w:pPr>
      <w:r w:rsidRPr="005112C5">
        <w:rPr>
          <w:b/>
          <w:bCs/>
          <w:sz w:val="20"/>
          <w:szCs w:val="20"/>
        </w:rPr>
        <w:t>ПРАВА И ОБЯЗАННОСТИ ПОСТАВЩИКА.</w:t>
      </w:r>
    </w:p>
    <w:p w:rsidR="000B243C" w:rsidRPr="005112C5" w:rsidRDefault="000B243C" w:rsidP="00752190">
      <w:pPr>
        <w:pStyle w:val="11"/>
        <w:keepNext w:val="0"/>
        <w:widowControl w:val="0"/>
        <w:numPr>
          <w:ilvl w:val="1"/>
          <w:numId w:val="9"/>
        </w:numPr>
        <w:tabs>
          <w:tab w:val="left" w:pos="-142"/>
        </w:tabs>
        <w:ind w:left="-567"/>
        <w:rPr>
          <w:sz w:val="20"/>
          <w:szCs w:val="20"/>
        </w:rPr>
      </w:pPr>
      <w:r w:rsidRPr="005112C5">
        <w:rPr>
          <w:sz w:val="20"/>
          <w:szCs w:val="20"/>
        </w:rPr>
        <w:t>Поставщик вправе:</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Требовать оплаты поставленного Товара в соответствии с условиями настоящего Договора.</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Требовать подписания Заказчиком товарно</w:t>
      </w:r>
      <w:r w:rsidR="005D16D2" w:rsidRPr="005112C5">
        <w:rPr>
          <w:sz w:val="20"/>
          <w:szCs w:val="20"/>
        </w:rPr>
        <w:t>й</w:t>
      </w:r>
      <w:r w:rsidRPr="005112C5">
        <w:rPr>
          <w:sz w:val="20"/>
          <w:szCs w:val="20"/>
        </w:rPr>
        <w:t>- накладной</w:t>
      </w:r>
      <w:r w:rsidR="005D16D2" w:rsidRPr="005112C5">
        <w:rPr>
          <w:sz w:val="20"/>
          <w:szCs w:val="20"/>
        </w:rPr>
        <w:t xml:space="preserve"> / </w:t>
      </w:r>
      <w:r w:rsidR="005D16D2" w:rsidRPr="005112C5">
        <w:rPr>
          <w:bCs/>
          <w:sz w:val="20"/>
          <w:szCs w:val="20"/>
        </w:rPr>
        <w:t>универсального передаточного документа</w:t>
      </w:r>
      <w:r w:rsidRPr="005112C5">
        <w:rPr>
          <w:sz w:val="20"/>
          <w:szCs w:val="20"/>
        </w:rPr>
        <w:t>.</w:t>
      </w:r>
    </w:p>
    <w:p w:rsidR="0003115E" w:rsidRPr="005112C5" w:rsidRDefault="0003115E" w:rsidP="00752190">
      <w:pPr>
        <w:pStyle w:val="11"/>
        <w:keepNext w:val="0"/>
        <w:widowControl w:val="0"/>
        <w:numPr>
          <w:ilvl w:val="2"/>
          <w:numId w:val="9"/>
        </w:numPr>
        <w:tabs>
          <w:tab w:val="left" w:pos="-142"/>
        </w:tabs>
        <w:ind w:left="-567"/>
        <w:rPr>
          <w:sz w:val="20"/>
          <w:szCs w:val="20"/>
        </w:rPr>
      </w:pPr>
      <w:r w:rsidRPr="005112C5">
        <w:rPr>
          <w:sz w:val="20"/>
          <w:szCs w:val="20"/>
        </w:rPr>
        <w:t xml:space="preserve">В случае </w:t>
      </w:r>
      <w:r w:rsidR="005112C5" w:rsidRPr="005112C5">
        <w:rPr>
          <w:sz w:val="20"/>
          <w:szCs w:val="20"/>
        </w:rPr>
        <w:t>несогласия</w:t>
      </w:r>
      <w:r w:rsidRPr="005112C5">
        <w:rPr>
          <w:sz w:val="20"/>
          <w:szCs w:val="20"/>
        </w:rPr>
        <w:t xml:space="preserve"> с выводами, сделанными Заказчиком в Акте, инициировать проведение независимой экспертизы соответствующих товаров.</w:t>
      </w:r>
    </w:p>
    <w:p w:rsidR="000B243C" w:rsidRPr="005112C5" w:rsidRDefault="000B243C" w:rsidP="00752190">
      <w:pPr>
        <w:pStyle w:val="11"/>
        <w:keepNext w:val="0"/>
        <w:widowControl w:val="0"/>
        <w:numPr>
          <w:ilvl w:val="1"/>
          <w:numId w:val="9"/>
        </w:numPr>
        <w:tabs>
          <w:tab w:val="left" w:pos="-142"/>
          <w:tab w:val="left" w:pos="562"/>
        </w:tabs>
        <w:ind w:left="-567"/>
        <w:rPr>
          <w:sz w:val="20"/>
          <w:szCs w:val="20"/>
        </w:rPr>
      </w:pPr>
      <w:r w:rsidRPr="005112C5">
        <w:rPr>
          <w:sz w:val="20"/>
          <w:szCs w:val="20"/>
        </w:rPr>
        <w:t>Поставщик обязан:</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sz w:val="20"/>
          <w:szCs w:val="20"/>
        </w:rPr>
        <w:t>Надлежащим образом поставить Товар и представить Заказчику документацию, подтверждающую исполнение обязательств по Договору.</w:t>
      </w:r>
    </w:p>
    <w:p w:rsidR="000B243C" w:rsidRPr="005112C5" w:rsidRDefault="000B243C" w:rsidP="00752190">
      <w:pPr>
        <w:pStyle w:val="11"/>
        <w:keepNext w:val="0"/>
        <w:widowControl w:val="0"/>
        <w:numPr>
          <w:ilvl w:val="2"/>
          <w:numId w:val="9"/>
        </w:numPr>
        <w:tabs>
          <w:tab w:val="left" w:pos="-142"/>
        </w:tabs>
        <w:ind w:left="-567"/>
        <w:rPr>
          <w:sz w:val="20"/>
          <w:szCs w:val="20"/>
        </w:rPr>
      </w:pPr>
      <w:r w:rsidRPr="005112C5">
        <w:rPr>
          <w:rFonts w:eastAsia="Calibri"/>
          <w:sz w:val="20"/>
          <w:szCs w:val="20"/>
        </w:rPr>
        <w:t xml:space="preserve">Осуществлять доставку и разгрузку Товара </w:t>
      </w:r>
      <w:r w:rsidR="005D16D2" w:rsidRPr="005112C5">
        <w:rPr>
          <w:rFonts w:eastAsia="Calibri"/>
          <w:sz w:val="20"/>
          <w:szCs w:val="20"/>
        </w:rPr>
        <w:t xml:space="preserve">в соответствии с условиями настоящего договора.  </w:t>
      </w:r>
      <w:r w:rsidRPr="005112C5">
        <w:rPr>
          <w:sz w:val="20"/>
          <w:szCs w:val="20"/>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r w:rsidR="005D16D2" w:rsidRPr="005112C5">
        <w:rPr>
          <w:sz w:val="20"/>
          <w:szCs w:val="20"/>
        </w:rPr>
        <w:t xml:space="preserve"> </w:t>
      </w:r>
      <w:r w:rsidRPr="005112C5">
        <w:rPr>
          <w:sz w:val="20"/>
          <w:szCs w:val="20"/>
        </w:rPr>
        <w:t>Представитель Поставщика не вправе отказаться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w:t>
      </w:r>
    </w:p>
    <w:p w:rsidR="0003115E" w:rsidRPr="005112C5" w:rsidRDefault="0003115E" w:rsidP="00752190">
      <w:pPr>
        <w:pStyle w:val="11"/>
        <w:keepNext w:val="0"/>
        <w:widowControl w:val="0"/>
        <w:tabs>
          <w:tab w:val="left" w:pos="-142"/>
        </w:tabs>
        <w:ind w:left="-567"/>
        <w:rPr>
          <w:sz w:val="20"/>
          <w:szCs w:val="20"/>
        </w:rPr>
      </w:pPr>
      <w:bookmarkStart w:id="17" w:name="bookmark20"/>
      <w:bookmarkStart w:id="18" w:name="bookmark21"/>
      <w:bookmarkEnd w:id="17"/>
      <w:bookmarkEnd w:id="18"/>
      <w:r w:rsidRPr="005112C5">
        <w:rPr>
          <w:sz w:val="20"/>
          <w:szCs w:val="20"/>
        </w:rPr>
        <w:lastRenderedPageBreak/>
        <w:t>6</w:t>
      </w:r>
      <w:r w:rsidR="00646C85" w:rsidRPr="005112C5">
        <w:rPr>
          <w:sz w:val="20"/>
          <w:szCs w:val="20"/>
        </w:rPr>
        <w:t>.2.3</w:t>
      </w:r>
      <w:r w:rsidRPr="005112C5">
        <w:rPr>
          <w:sz w:val="20"/>
          <w:szCs w:val="20"/>
        </w:rPr>
        <w:t xml:space="preserve">. В случае </w:t>
      </w:r>
      <w:r w:rsidR="005112C5" w:rsidRPr="005112C5">
        <w:rPr>
          <w:sz w:val="20"/>
          <w:szCs w:val="20"/>
        </w:rPr>
        <w:t>несогласия</w:t>
      </w:r>
      <w:r w:rsidRPr="005112C5">
        <w:rPr>
          <w:sz w:val="20"/>
          <w:szCs w:val="20"/>
        </w:rPr>
        <w:t xml:space="preserve"> с выводами, сделанными Заказчиком в Акте, обеспечить проведение независимой экспертизы соответствующих товаров.</w:t>
      </w:r>
    </w:p>
    <w:p w:rsidR="000B243C" w:rsidRPr="005112C5" w:rsidRDefault="000B243C" w:rsidP="00752190">
      <w:pPr>
        <w:pStyle w:val="11"/>
        <w:tabs>
          <w:tab w:val="left" w:pos="-142"/>
          <w:tab w:val="left" w:pos="440"/>
        </w:tabs>
        <w:spacing w:after="220"/>
        <w:ind w:left="-567"/>
        <w:rPr>
          <w:sz w:val="20"/>
          <w:szCs w:val="20"/>
        </w:rPr>
      </w:pPr>
    </w:p>
    <w:p w:rsidR="000B243C" w:rsidRPr="005112C5" w:rsidRDefault="000B243C" w:rsidP="00752190">
      <w:pPr>
        <w:pStyle w:val="11"/>
        <w:keepNext w:val="0"/>
        <w:widowControl w:val="0"/>
        <w:numPr>
          <w:ilvl w:val="0"/>
          <w:numId w:val="10"/>
        </w:numPr>
        <w:tabs>
          <w:tab w:val="left" w:pos="448"/>
        </w:tabs>
        <w:ind w:left="-567"/>
        <w:jc w:val="center"/>
        <w:rPr>
          <w:sz w:val="20"/>
          <w:szCs w:val="20"/>
        </w:rPr>
      </w:pPr>
      <w:r w:rsidRPr="005112C5">
        <w:rPr>
          <w:b/>
          <w:bCs/>
          <w:sz w:val="20"/>
          <w:szCs w:val="20"/>
        </w:rPr>
        <w:t>ОТВЕТСТВЕННОСТЬ СТОРОН</w:t>
      </w:r>
    </w:p>
    <w:p w:rsidR="000B243C" w:rsidRPr="005112C5" w:rsidRDefault="000B243C" w:rsidP="00752190">
      <w:pPr>
        <w:pStyle w:val="11"/>
        <w:keepNext w:val="0"/>
        <w:widowControl w:val="0"/>
        <w:numPr>
          <w:ilvl w:val="1"/>
          <w:numId w:val="10"/>
        </w:numPr>
        <w:tabs>
          <w:tab w:val="left" w:pos="-142"/>
        </w:tabs>
        <w:ind w:left="-567"/>
        <w:rPr>
          <w:sz w:val="20"/>
          <w:szCs w:val="20"/>
        </w:rPr>
      </w:pPr>
      <w:r w:rsidRPr="005112C5">
        <w:rPr>
          <w:sz w:val="20"/>
          <w:szCs w:val="20"/>
        </w:rPr>
        <w:t>Ответственность Поставщика:</w:t>
      </w:r>
    </w:p>
    <w:p w:rsidR="000B243C" w:rsidRPr="005112C5" w:rsidRDefault="000B243C" w:rsidP="00752190">
      <w:pPr>
        <w:pStyle w:val="11"/>
        <w:keepNext w:val="0"/>
        <w:widowControl w:val="0"/>
        <w:numPr>
          <w:ilvl w:val="2"/>
          <w:numId w:val="10"/>
        </w:numPr>
        <w:tabs>
          <w:tab w:val="left" w:pos="-142"/>
          <w:tab w:val="left" w:pos="0"/>
        </w:tabs>
        <w:ind w:left="-567"/>
        <w:rPr>
          <w:sz w:val="20"/>
          <w:szCs w:val="20"/>
        </w:rPr>
      </w:pPr>
      <w:r w:rsidRPr="005112C5">
        <w:rPr>
          <w:sz w:val="20"/>
          <w:szCs w:val="20"/>
        </w:rPr>
        <w:t xml:space="preserve">В случае просрочки исполнения Поставщиком обязательства, предусмотренного настоящим Договором, Заказчик вправе потребовать уплату пени. Пеня начисляется за каждый день просрочки исполнения обязательства, предусмотренного Договором, и устанавливается в размере не менее одной трехсотой действующей на дату уплаты пени </w:t>
      </w:r>
      <w:r w:rsidR="0003115E" w:rsidRPr="005112C5">
        <w:rPr>
          <w:sz w:val="20"/>
          <w:szCs w:val="20"/>
        </w:rPr>
        <w:t xml:space="preserve">ключевой </w:t>
      </w:r>
      <w:r w:rsidRPr="005112C5">
        <w:rPr>
          <w:sz w:val="20"/>
          <w:szCs w:val="20"/>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 определяется по формуле, установленной Постановлением Правительства РФ от 25.11.2013 N 1063.</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0B243C" w:rsidRPr="005112C5" w:rsidRDefault="000B243C" w:rsidP="00752190">
      <w:pPr>
        <w:pStyle w:val="11"/>
        <w:keepNext w:val="0"/>
        <w:widowControl w:val="0"/>
        <w:numPr>
          <w:ilvl w:val="1"/>
          <w:numId w:val="10"/>
        </w:numPr>
        <w:tabs>
          <w:tab w:val="left" w:pos="-142"/>
          <w:tab w:val="left" w:pos="0"/>
          <w:tab w:val="left" w:pos="562"/>
        </w:tabs>
        <w:ind w:left="-567"/>
        <w:rPr>
          <w:sz w:val="20"/>
          <w:szCs w:val="20"/>
        </w:rPr>
      </w:pPr>
      <w:r w:rsidRPr="005112C5">
        <w:rPr>
          <w:sz w:val="20"/>
          <w:szCs w:val="20"/>
        </w:rPr>
        <w:t>Ответственность Заказчика.</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 xml:space="preserve">В случае просрочки исполнения Заказчиком обязательства, предусмотренного настоящим Договором, Поставщик вправе потребовать уплату пени.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пени устанавливается в размере одной трехсотой действующей на день уплаты пени </w:t>
      </w:r>
      <w:r w:rsidR="0003115E" w:rsidRPr="005112C5">
        <w:rPr>
          <w:sz w:val="20"/>
          <w:szCs w:val="20"/>
        </w:rPr>
        <w:t xml:space="preserve">ключевой </w:t>
      </w:r>
      <w:r w:rsidRPr="005112C5">
        <w:rPr>
          <w:sz w:val="20"/>
          <w:szCs w:val="20"/>
        </w:rPr>
        <w:t>ставки Центрального банка Российской Федерации.</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0B243C" w:rsidRPr="005112C5" w:rsidRDefault="000B243C" w:rsidP="00752190">
      <w:pPr>
        <w:pStyle w:val="11"/>
        <w:keepNext w:val="0"/>
        <w:widowControl w:val="0"/>
        <w:numPr>
          <w:ilvl w:val="2"/>
          <w:numId w:val="10"/>
        </w:numPr>
        <w:tabs>
          <w:tab w:val="left" w:pos="-142"/>
          <w:tab w:val="left" w:pos="0"/>
          <w:tab w:val="left" w:pos="567"/>
        </w:tabs>
        <w:ind w:left="-567"/>
        <w:rPr>
          <w:sz w:val="20"/>
          <w:szCs w:val="20"/>
        </w:rPr>
      </w:pPr>
      <w:r w:rsidRPr="005112C5">
        <w:rPr>
          <w:sz w:val="20"/>
          <w:szCs w:val="20"/>
        </w:rPr>
        <w:t>Поставщик несет полную ответственность за ущерб, причиненный Заказчику в ходе поставки товара в соответствии с законодательством Российской Федерации.</w:t>
      </w:r>
    </w:p>
    <w:p w:rsidR="000B243C" w:rsidRPr="005112C5" w:rsidRDefault="000B243C" w:rsidP="00752190">
      <w:pPr>
        <w:pStyle w:val="11"/>
        <w:keepNext w:val="0"/>
        <w:widowControl w:val="0"/>
        <w:numPr>
          <w:ilvl w:val="1"/>
          <w:numId w:val="10"/>
        </w:numPr>
        <w:tabs>
          <w:tab w:val="left" w:pos="-142"/>
          <w:tab w:val="left" w:pos="0"/>
        </w:tabs>
        <w:ind w:left="-567"/>
        <w:rPr>
          <w:sz w:val="20"/>
          <w:szCs w:val="20"/>
        </w:rPr>
      </w:pPr>
      <w:r w:rsidRPr="005112C5">
        <w:rPr>
          <w:sz w:val="20"/>
          <w:szCs w:val="20"/>
        </w:rPr>
        <w:t>Условия освобождения Сторон от ответственности:</w:t>
      </w:r>
    </w:p>
    <w:p w:rsidR="000B243C" w:rsidRPr="005112C5" w:rsidRDefault="000B243C" w:rsidP="00752190">
      <w:pPr>
        <w:pStyle w:val="11"/>
        <w:keepNext w:val="0"/>
        <w:widowControl w:val="0"/>
        <w:numPr>
          <w:ilvl w:val="2"/>
          <w:numId w:val="10"/>
        </w:numPr>
        <w:tabs>
          <w:tab w:val="left" w:pos="-142"/>
          <w:tab w:val="left" w:pos="0"/>
          <w:tab w:val="left" w:pos="562"/>
        </w:tabs>
        <w:ind w:left="-567"/>
        <w:rPr>
          <w:sz w:val="20"/>
          <w:szCs w:val="20"/>
        </w:rPr>
      </w:pPr>
      <w:r w:rsidRPr="005112C5">
        <w:rPr>
          <w:sz w:val="20"/>
          <w:szCs w:val="20"/>
        </w:rPr>
        <w:t>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 мажор), конфискация или другие действия государственных органов.</w:t>
      </w:r>
    </w:p>
    <w:p w:rsidR="000B243C" w:rsidRPr="005112C5" w:rsidRDefault="000B243C" w:rsidP="00752190">
      <w:pPr>
        <w:pStyle w:val="11"/>
        <w:keepNext w:val="0"/>
        <w:widowControl w:val="0"/>
        <w:numPr>
          <w:ilvl w:val="2"/>
          <w:numId w:val="10"/>
        </w:numPr>
        <w:tabs>
          <w:tab w:val="left" w:pos="-142"/>
          <w:tab w:val="left" w:pos="0"/>
          <w:tab w:val="left" w:pos="567"/>
        </w:tabs>
        <w:ind w:left="-567"/>
        <w:rPr>
          <w:sz w:val="20"/>
          <w:szCs w:val="20"/>
        </w:rPr>
      </w:pPr>
      <w:r w:rsidRPr="005112C5">
        <w:rPr>
          <w:sz w:val="20"/>
          <w:szCs w:val="20"/>
        </w:rPr>
        <w:t xml:space="preserve">Форс-мажором не являются события, вызванные небрежностью или преднамеренным действием Стороны или </w:t>
      </w:r>
      <w:proofErr w:type="spellStart"/>
      <w:r w:rsidRPr="005112C5">
        <w:rPr>
          <w:sz w:val="20"/>
          <w:szCs w:val="20"/>
        </w:rPr>
        <w:t>субисполнителей</w:t>
      </w:r>
      <w:proofErr w:type="spellEnd"/>
      <w:r w:rsidRPr="005112C5">
        <w:rPr>
          <w:sz w:val="20"/>
          <w:szCs w:val="20"/>
        </w:rPr>
        <w:t>,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0B243C" w:rsidRPr="005112C5" w:rsidRDefault="000B243C" w:rsidP="00752190">
      <w:pPr>
        <w:pStyle w:val="11"/>
        <w:keepNext w:val="0"/>
        <w:widowControl w:val="0"/>
        <w:numPr>
          <w:ilvl w:val="2"/>
          <w:numId w:val="10"/>
        </w:numPr>
        <w:tabs>
          <w:tab w:val="left" w:pos="-142"/>
          <w:tab w:val="left" w:pos="0"/>
          <w:tab w:val="left" w:pos="567"/>
        </w:tabs>
        <w:ind w:left="-567"/>
        <w:rPr>
          <w:sz w:val="20"/>
          <w:szCs w:val="20"/>
        </w:rPr>
      </w:pPr>
      <w:r w:rsidRPr="005112C5">
        <w:rPr>
          <w:sz w:val="20"/>
          <w:szCs w:val="20"/>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w:t>
      </w:r>
    </w:p>
    <w:p w:rsidR="000B243C" w:rsidRPr="005112C5" w:rsidRDefault="000B243C" w:rsidP="00752190">
      <w:pPr>
        <w:pStyle w:val="11"/>
        <w:keepNext w:val="0"/>
        <w:widowControl w:val="0"/>
        <w:numPr>
          <w:ilvl w:val="2"/>
          <w:numId w:val="10"/>
        </w:numPr>
        <w:tabs>
          <w:tab w:val="left" w:pos="-142"/>
          <w:tab w:val="left" w:pos="0"/>
          <w:tab w:val="left" w:pos="567"/>
        </w:tabs>
        <w:ind w:left="-567"/>
        <w:rPr>
          <w:sz w:val="20"/>
          <w:szCs w:val="20"/>
        </w:rPr>
      </w:pPr>
      <w:r w:rsidRPr="005112C5">
        <w:rPr>
          <w:sz w:val="20"/>
          <w:szCs w:val="20"/>
        </w:rPr>
        <w:t>Сторона, пострадавшая от события форс-мажора, должна как можно скорее уведомить другую Сторону о таком событии, по крайней мере, не позднее чем через 5 (пять) 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rsidR="000B243C" w:rsidRPr="005112C5" w:rsidRDefault="000B243C" w:rsidP="00752190">
      <w:pPr>
        <w:pStyle w:val="11"/>
        <w:keepNext w:val="0"/>
        <w:widowControl w:val="0"/>
        <w:numPr>
          <w:ilvl w:val="2"/>
          <w:numId w:val="10"/>
        </w:numPr>
        <w:tabs>
          <w:tab w:val="left" w:pos="-142"/>
          <w:tab w:val="left" w:pos="0"/>
          <w:tab w:val="left" w:pos="567"/>
        </w:tabs>
        <w:ind w:left="-567"/>
        <w:rPr>
          <w:sz w:val="20"/>
          <w:szCs w:val="20"/>
        </w:rPr>
      </w:pPr>
      <w:r w:rsidRPr="005112C5">
        <w:rPr>
          <w:sz w:val="20"/>
          <w:szCs w:val="20"/>
        </w:rPr>
        <w:t>Стороны должны принять все разумные меры для сведения к минимуму последствий любого события форс-мажора.</w:t>
      </w:r>
    </w:p>
    <w:p w:rsidR="0003115E" w:rsidRPr="005112C5" w:rsidRDefault="0003115E" w:rsidP="00752190">
      <w:pPr>
        <w:pStyle w:val="11"/>
        <w:keepNext w:val="0"/>
        <w:widowControl w:val="0"/>
        <w:tabs>
          <w:tab w:val="left" w:pos="567"/>
        </w:tabs>
        <w:ind w:left="-567"/>
        <w:rPr>
          <w:sz w:val="20"/>
          <w:szCs w:val="20"/>
        </w:rPr>
      </w:pPr>
    </w:p>
    <w:p w:rsidR="000B243C" w:rsidRPr="005112C5" w:rsidRDefault="000B243C" w:rsidP="00752190">
      <w:pPr>
        <w:pStyle w:val="11"/>
        <w:keepNext w:val="0"/>
        <w:widowControl w:val="0"/>
        <w:numPr>
          <w:ilvl w:val="0"/>
          <w:numId w:val="10"/>
        </w:numPr>
        <w:tabs>
          <w:tab w:val="left" w:pos="448"/>
        </w:tabs>
        <w:ind w:left="-567"/>
        <w:jc w:val="center"/>
        <w:rPr>
          <w:sz w:val="20"/>
          <w:szCs w:val="20"/>
        </w:rPr>
      </w:pPr>
      <w:r w:rsidRPr="005112C5">
        <w:rPr>
          <w:b/>
          <w:bCs/>
          <w:sz w:val="20"/>
          <w:szCs w:val="20"/>
        </w:rPr>
        <w:t>ПОРЯДОК РАЗРЕШЕНИЯ СПОРОВ, ПРЕТЕНЗИИ СТОРОН</w:t>
      </w:r>
    </w:p>
    <w:p w:rsidR="000B243C" w:rsidRPr="005112C5" w:rsidRDefault="000B243C" w:rsidP="00752190">
      <w:pPr>
        <w:pStyle w:val="11"/>
        <w:keepNext w:val="0"/>
        <w:widowControl w:val="0"/>
        <w:numPr>
          <w:ilvl w:val="1"/>
          <w:numId w:val="10"/>
        </w:numPr>
        <w:tabs>
          <w:tab w:val="left" w:pos="-142"/>
        </w:tabs>
        <w:ind w:left="-567"/>
        <w:rPr>
          <w:sz w:val="20"/>
          <w:szCs w:val="20"/>
        </w:rPr>
      </w:pPr>
      <w:r w:rsidRPr="005112C5">
        <w:rPr>
          <w:sz w:val="20"/>
          <w:szCs w:val="20"/>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 а достигнутые договоренности оформляться в виде дополнительных соглашений, подписанных Сторонами и скрепленных печатями.</w:t>
      </w:r>
    </w:p>
    <w:p w:rsidR="000B243C" w:rsidRPr="005112C5" w:rsidRDefault="000B243C" w:rsidP="00752190">
      <w:pPr>
        <w:pStyle w:val="11"/>
        <w:keepNext w:val="0"/>
        <w:widowControl w:val="0"/>
        <w:numPr>
          <w:ilvl w:val="1"/>
          <w:numId w:val="10"/>
        </w:numPr>
        <w:tabs>
          <w:tab w:val="left" w:pos="-142"/>
        </w:tabs>
        <w:ind w:left="-567"/>
        <w:rPr>
          <w:sz w:val="20"/>
          <w:szCs w:val="20"/>
        </w:rPr>
      </w:pPr>
      <w:r w:rsidRPr="005112C5">
        <w:rPr>
          <w:sz w:val="20"/>
          <w:szCs w:val="20"/>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B243C" w:rsidRPr="005112C5" w:rsidRDefault="000B243C" w:rsidP="00752190">
      <w:pPr>
        <w:pStyle w:val="11"/>
        <w:keepNext w:val="0"/>
        <w:widowControl w:val="0"/>
        <w:numPr>
          <w:ilvl w:val="1"/>
          <w:numId w:val="10"/>
        </w:numPr>
        <w:tabs>
          <w:tab w:val="left" w:pos="-142"/>
        </w:tabs>
        <w:ind w:left="-567"/>
        <w:rPr>
          <w:sz w:val="20"/>
          <w:szCs w:val="20"/>
        </w:rPr>
      </w:pPr>
      <w:r w:rsidRPr="005112C5">
        <w:rPr>
          <w:sz w:val="20"/>
          <w:szCs w:val="20"/>
        </w:rPr>
        <w:lastRenderedPageBreak/>
        <w:t>Срок рассмотрения претензий не может превышать 5 (пяти) рабочих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0B243C" w:rsidRPr="005112C5" w:rsidRDefault="000B243C" w:rsidP="00752190">
      <w:pPr>
        <w:pStyle w:val="11"/>
        <w:keepNext w:val="0"/>
        <w:widowControl w:val="0"/>
        <w:numPr>
          <w:ilvl w:val="0"/>
          <w:numId w:val="11"/>
        </w:numPr>
        <w:tabs>
          <w:tab w:val="left" w:pos="-142"/>
          <w:tab w:val="left" w:pos="504"/>
        </w:tabs>
        <w:spacing w:after="200"/>
        <w:ind w:left="-567"/>
        <w:rPr>
          <w:sz w:val="20"/>
          <w:szCs w:val="20"/>
        </w:rPr>
      </w:pPr>
      <w:r w:rsidRPr="005112C5">
        <w:rPr>
          <w:sz w:val="20"/>
          <w:szCs w:val="20"/>
        </w:rPr>
        <w:t xml:space="preserve">В случае </w:t>
      </w:r>
      <w:r w:rsidR="005112C5" w:rsidRPr="005112C5">
        <w:rPr>
          <w:sz w:val="20"/>
          <w:szCs w:val="20"/>
        </w:rPr>
        <w:t>недостижения</w:t>
      </w:r>
      <w:r w:rsidRPr="005112C5">
        <w:rPr>
          <w:sz w:val="20"/>
          <w:szCs w:val="20"/>
        </w:rPr>
        <w:t xml:space="preserve"> взаимного согласия споры по Договору разрешаются в Арбитражном суде Ханты-Мансийского автономного округа - Югре.</w:t>
      </w:r>
    </w:p>
    <w:p w:rsidR="000B243C" w:rsidRPr="005112C5" w:rsidRDefault="000B243C" w:rsidP="00752190">
      <w:pPr>
        <w:pStyle w:val="11"/>
        <w:keepNext w:val="0"/>
        <w:widowControl w:val="0"/>
        <w:numPr>
          <w:ilvl w:val="0"/>
          <w:numId w:val="12"/>
        </w:numPr>
        <w:tabs>
          <w:tab w:val="left" w:pos="348"/>
        </w:tabs>
        <w:ind w:left="-567"/>
        <w:jc w:val="center"/>
        <w:rPr>
          <w:sz w:val="20"/>
          <w:szCs w:val="20"/>
        </w:rPr>
      </w:pPr>
      <w:r w:rsidRPr="005112C5">
        <w:rPr>
          <w:b/>
          <w:bCs/>
          <w:sz w:val="20"/>
          <w:szCs w:val="20"/>
        </w:rPr>
        <w:t>СРОК ДЕЙСТВИЯ, ИЗМЕНЕНИЕ И РАСТОРЖЕНИЕ ДОГОВОРА</w:t>
      </w:r>
      <w:r w:rsidR="0003115E" w:rsidRPr="005112C5">
        <w:rPr>
          <w:b/>
          <w:bCs/>
          <w:sz w:val="20"/>
          <w:szCs w:val="20"/>
        </w:rPr>
        <w:t xml:space="preserve">. ПРОЧИЕ УСЛОВИЯ </w:t>
      </w:r>
    </w:p>
    <w:p w:rsidR="000B243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Договор вступает в силу с момента подписания и действует</w:t>
      </w:r>
      <w:r w:rsidRPr="005112C5">
        <w:rPr>
          <w:b/>
          <w:sz w:val="20"/>
          <w:szCs w:val="20"/>
        </w:rPr>
        <w:t xml:space="preserve"> </w:t>
      </w:r>
      <w:r w:rsidRPr="005112C5">
        <w:rPr>
          <w:sz w:val="20"/>
          <w:szCs w:val="20"/>
        </w:rPr>
        <w:t xml:space="preserve">по </w:t>
      </w:r>
      <w:r w:rsidRPr="005112C5">
        <w:rPr>
          <w:sz w:val="20"/>
          <w:szCs w:val="20"/>
          <w:highlight w:val="yellow"/>
        </w:rPr>
        <w:t>3</w:t>
      </w:r>
      <w:r w:rsidR="002B2CCE" w:rsidRPr="005112C5">
        <w:rPr>
          <w:sz w:val="20"/>
          <w:szCs w:val="20"/>
          <w:highlight w:val="yellow"/>
        </w:rPr>
        <w:t>1</w:t>
      </w:r>
      <w:r w:rsidR="00C52524" w:rsidRPr="005112C5">
        <w:rPr>
          <w:sz w:val="20"/>
          <w:szCs w:val="20"/>
          <w:highlight w:val="yellow"/>
        </w:rPr>
        <w:t>.</w:t>
      </w:r>
      <w:r w:rsidR="002B2CCE" w:rsidRPr="005112C5">
        <w:rPr>
          <w:sz w:val="20"/>
          <w:szCs w:val="20"/>
          <w:highlight w:val="yellow"/>
        </w:rPr>
        <w:t>0</w:t>
      </w:r>
      <w:r w:rsidR="005112C5" w:rsidRPr="005112C5">
        <w:rPr>
          <w:sz w:val="20"/>
          <w:szCs w:val="20"/>
          <w:highlight w:val="yellow"/>
        </w:rPr>
        <w:t>3</w:t>
      </w:r>
      <w:r w:rsidR="00B25599" w:rsidRPr="005112C5">
        <w:rPr>
          <w:sz w:val="20"/>
          <w:szCs w:val="20"/>
          <w:highlight w:val="yellow"/>
        </w:rPr>
        <w:t>.202</w:t>
      </w:r>
      <w:r w:rsidR="005112C5" w:rsidRPr="005112C5">
        <w:rPr>
          <w:sz w:val="20"/>
          <w:szCs w:val="20"/>
          <w:highlight w:val="yellow"/>
        </w:rPr>
        <w:t>5</w:t>
      </w:r>
      <w:r w:rsidRPr="005112C5">
        <w:rPr>
          <w:bCs/>
          <w:i/>
          <w:iCs/>
          <w:sz w:val="20"/>
          <w:szCs w:val="20"/>
        </w:rPr>
        <w:t>,</w:t>
      </w:r>
      <w:r w:rsidRPr="005112C5">
        <w:rPr>
          <w:sz w:val="20"/>
          <w:szCs w:val="20"/>
        </w:rPr>
        <w:t xml:space="preserve"> а по расчетам до полного исполнения обязательств.</w:t>
      </w:r>
    </w:p>
    <w:p w:rsidR="000B243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0B243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Расторжение Договора допускается по соглашению сторон, по решению суда. Расторжение Договора может произойти в случае одностороннего отказа стороны Договора от его исполнения в соответствии с гражданским законодательством</w:t>
      </w:r>
      <w:r w:rsidR="002A5A03" w:rsidRPr="005112C5">
        <w:rPr>
          <w:sz w:val="20"/>
          <w:szCs w:val="20"/>
        </w:rPr>
        <w:t xml:space="preserve"> в следующих </w:t>
      </w:r>
      <w:r w:rsidR="005112C5" w:rsidRPr="005112C5">
        <w:rPr>
          <w:sz w:val="20"/>
          <w:szCs w:val="20"/>
        </w:rPr>
        <w:t>случаях:</w:t>
      </w:r>
    </w:p>
    <w:p w:rsidR="002A5A03" w:rsidRPr="005112C5" w:rsidRDefault="002A5A03" w:rsidP="00752190">
      <w:pPr>
        <w:pStyle w:val="2"/>
        <w:tabs>
          <w:tab w:val="left" w:pos="-142"/>
        </w:tabs>
        <w:autoSpaceDE w:val="0"/>
        <w:autoSpaceDN w:val="0"/>
        <w:adjustRightInd w:val="0"/>
        <w:spacing w:after="0" w:line="240" w:lineRule="auto"/>
        <w:ind w:left="-567"/>
        <w:outlineLvl w:val="3"/>
        <w:rPr>
          <w:rFonts w:ascii="Times New Roman" w:hAnsi="Times New Roman"/>
          <w:sz w:val="20"/>
          <w:szCs w:val="20"/>
        </w:rPr>
      </w:pPr>
      <w:r w:rsidRPr="005112C5">
        <w:rPr>
          <w:rFonts w:ascii="Times New Roman" w:hAnsi="Times New Roman"/>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2A5A03" w:rsidRPr="005112C5" w:rsidRDefault="002A5A03" w:rsidP="00752190">
      <w:pPr>
        <w:pStyle w:val="2"/>
        <w:tabs>
          <w:tab w:val="left" w:pos="-142"/>
        </w:tabs>
        <w:autoSpaceDE w:val="0"/>
        <w:autoSpaceDN w:val="0"/>
        <w:adjustRightInd w:val="0"/>
        <w:spacing w:after="0" w:line="240" w:lineRule="auto"/>
        <w:ind w:left="-567"/>
        <w:outlineLvl w:val="3"/>
        <w:rPr>
          <w:rFonts w:ascii="Times New Roman" w:hAnsi="Times New Roman"/>
          <w:sz w:val="20"/>
          <w:szCs w:val="20"/>
        </w:rPr>
      </w:pPr>
      <w:r w:rsidRPr="005112C5">
        <w:rPr>
          <w:rFonts w:ascii="Times New Roman" w:hAnsi="Times New Roman"/>
          <w:sz w:val="20"/>
          <w:szCs w:val="20"/>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2A5A03" w:rsidRPr="005112C5" w:rsidRDefault="002A5A03" w:rsidP="00752190">
      <w:pPr>
        <w:pStyle w:val="2"/>
        <w:tabs>
          <w:tab w:val="left" w:pos="-142"/>
        </w:tabs>
        <w:autoSpaceDE w:val="0"/>
        <w:autoSpaceDN w:val="0"/>
        <w:adjustRightInd w:val="0"/>
        <w:spacing w:after="0" w:line="240" w:lineRule="auto"/>
        <w:ind w:left="-567"/>
        <w:outlineLvl w:val="3"/>
        <w:rPr>
          <w:rFonts w:ascii="Times New Roman" w:hAnsi="Times New Roman"/>
          <w:sz w:val="20"/>
          <w:szCs w:val="20"/>
        </w:rPr>
      </w:pPr>
      <w:r w:rsidRPr="005112C5">
        <w:rPr>
          <w:rFonts w:ascii="Times New Roman" w:hAnsi="Times New Roman"/>
          <w:sz w:val="20"/>
          <w:szCs w:val="20"/>
        </w:rPr>
        <w:t xml:space="preserve">- неоднократного (два и более) или существенного (более тридцати дней) нарушения сроков поставки товаров, указанных в договоре. </w:t>
      </w:r>
    </w:p>
    <w:p w:rsidR="002A5A03" w:rsidRPr="005112C5" w:rsidRDefault="002A5A03" w:rsidP="00752190">
      <w:pPr>
        <w:pStyle w:val="2"/>
        <w:tabs>
          <w:tab w:val="left" w:pos="-142"/>
        </w:tabs>
        <w:autoSpaceDE w:val="0"/>
        <w:autoSpaceDN w:val="0"/>
        <w:adjustRightInd w:val="0"/>
        <w:spacing w:after="0" w:line="240" w:lineRule="auto"/>
        <w:ind w:left="-567"/>
        <w:outlineLvl w:val="3"/>
        <w:rPr>
          <w:rFonts w:ascii="Times New Roman" w:hAnsi="Times New Roman"/>
          <w:sz w:val="20"/>
          <w:szCs w:val="20"/>
        </w:rPr>
      </w:pPr>
      <w:r w:rsidRPr="005112C5">
        <w:rPr>
          <w:rFonts w:ascii="Times New Roman" w:hAnsi="Times New Roman"/>
          <w:sz w:val="20"/>
          <w:szCs w:val="20"/>
        </w:rPr>
        <w:t xml:space="preserve">- в случае, если поставщик (исполнитель, подрядчик) в заявке на закупку </w:t>
      </w:r>
      <w:r w:rsidR="005112C5" w:rsidRPr="005112C5">
        <w:rPr>
          <w:rFonts w:ascii="Times New Roman" w:hAnsi="Times New Roman"/>
          <w:sz w:val="20"/>
          <w:szCs w:val="20"/>
        </w:rPr>
        <w:t>указал недостоверную</w:t>
      </w:r>
      <w:r w:rsidRPr="005112C5">
        <w:rPr>
          <w:rFonts w:ascii="Times New Roman" w:hAnsi="Times New Roman"/>
          <w:sz w:val="20"/>
          <w:szCs w:val="20"/>
        </w:rPr>
        <w:t xml:space="preserve"> информацию.</w:t>
      </w:r>
    </w:p>
    <w:p w:rsidR="002A5A03" w:rsidRPr="005112C5" w:rsidRDefault="002A5A03" w:rsidP="00752190">
      <w:pPr>
        <w:pStyle w:val="2"/>
        <w:tabs>
          <w:tab w:val="left" w:pos="-142"/>
        </w:tabs>
        <w:autoSpaceDE w:val="0"/>
        <w:autoSpaceDN w:val="0"/>
        <w:adjustRightInd w:val="0"/>
        <w:spacing w:after="0" w:line="240" w:lineRule="auto"/>
        <w:ind w:left="-567"/>
        <w:outlineLvl w:val="3"/>
        <w:rPr>
          <w:rFonts w:ascii="Times New Roman" w:hAnsi="Times New Roman"/>
          <w:sz w:val="20"/>
          <w:szCs w:val="20"/>
        </w:rPr>
      </w:pPr>
      <w:r w:rsidRPr="005112C5">
        <w:rPr>
          <w:rFonts w:ascii="Times New Roman" w:hAnsi="Times New Roman"/>
          <w:sz w:val="20"/>
          <w:szCs w:val="20"/>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E2191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До принятия решения об одностороннем отказе от исполнения Договора Заказчик вправе провести экспертизу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по результатам экспертизы при условии подтверждения нарушения условий Договора, послужившие основанием для одностороннего отказа от исполнения Договора.</w:t>
      </w:r>
    </w:p>
    <w:p w:rsidR="0003115E"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об уведомлении Поставщика об одностороннем отказе от исполнения Договора, считается обязательным к исполнению.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либо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sidR="0003115E" w:rsidRPr="005112C5">
        <w:rPr>
          <w:sz w:val="20"/>
          <w:szCs w:val="20"/>
        </w:rPr>
        <w:t xml:space="preserve"> </w:t>
      </w:r>
      <w:r w:rsidRPr="005112C5">
        <w:rPr>
          <w:sz w:val="20"/>
          <w:szCs w:val="20"/>
        </w:rPr>
        <w:t>Решение вступает в силу</w:t>
      </w:r>
      <w:r w:rsidR="0003115E" w:rsidRPr="005112C5">
        <w:rPr>
          <w:sz w:val="20"/>
          <w:szCs w:val="20"/>
        </w:rPr>
        <w:t>,</w:t>
      </w:r>
      <w:r w:rsidRPr="005112C5">
        <w:rPr>
          <w:sz w:val="20"/>
          <w:szCs w:val="20"/>
        </w:rPr>
        <w:t xml:space="preserve"> и Договор считается расторгнутым через 10 дней с даты надлежащего уведомления Заказчиком об одностороннем отказе от исполнения Договора.</w:t>
      </w:r>
    </w:p>
    <w:p w:rsidR="004155C4" w:rsidRPr="005112C5" w:rsidRDefault="004155C4" w:rsidP="00752190">
      <w:pPr>
        <w:pStyle w:val="ConsPlusNormal"/>
        <w:tabs>
          <w:tab w:val="left" w:pos="-142"/>
        </w:tabs>
        <w:ind w:left="-567"/>
        <w:jc w:val="both"/>
        <w:rPr>
          <w:sz w:val="20"/>
          <w:szCs w:val="20"/>
        </w:rPr>
      </w:pPr>
      <w:r w:rsidRPr="005112C5">
        <w:rPr>
          <w:sz w:val="20"/>
          <w:szCs w:val="20"/>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0B243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w:t>
      </w:r>
    </w:p>
    <w:p w:rsidR="0003115E" w:rsidRPr="005112C5" w:rsidRDefault="0003115E" w:rsidP="00752190">
      <w:pPr>
        <w:pStyle w:val="11"/>
        <w:keepNext w:val="0"/>
        <w:widowControl w:val="0"/>
        <w:numPr>
          <w:ilvl w:val="1"/>
          <w:numId w:val="12"/>
        </w:numPr>
        <w:tabs>
          <w:tab w:val="left" w:pos="-142"/>
        </w:tabs>
        <w:ind w:left="-567"/>
        <w:rPr>
          <w:sz w:val="20"/>
          <w:szCs w:val="20"/>
        </w:rPr>
      </w:pPr>
      <w:r w:rsidRPr="005112C5">
        <w:rPr>
          <w:sz w:val="20"/>
          <w:szCs w:val="20"/>
        </w:rPr>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rsidR="000B243C" w:rsidRPr="005112C5" w:rsidRDefault="000B243C" w:rsidP="00752190">
      <w:pPr>
        <w:pStyle w:val="11"/>
        <w:keepNext w:val="0"/>
        <w:widowControl w:val="0"/>
        <w:numPr>
          <w:ilvl w:val="1"/>
          <w:numId w:val="12"/>
        </w:numPr>
        <w:tabs>
          <w:tab w:val="left" w:pos="-142"/>
        </w:tabs>
        <w:ind w:left="-567"/>
        <w:rPr>
          <w:sz w:val="20"/>
          <w:szCs w:val="20"/>
        </w:rPr>
      </w:pPr>
      <w:r w:rsidRPr="005112C5">
        <w:rPr>
          <w:sz w:val="20"/>
          <w:szCs w:val="20"/>
        </w:rPr>
        <w:t>Неотъемлемой частью Договора является:</w:t>
      </w:r>
    </w:p>
    <w:p w:rsidR="000B243C" w:rsidRPr="005112C5" w:rsidRDefault="000B243C" w:rsidP="00752190">
      <w:pPr>
        <w:pStyle w:val="11"/>
        <w:tabs>
          <w:tab w:val="left" w:pos="-142"/>
        </w:tabs>
        <w:ind w:left="-567"/>
        <w:rPr>
          <w:sz w:val="20"/>
          <w:szCs w:val="20"/>
        </w:rPr>
      </w:pPr>
      <w:r w:rsidRPr="005112C5">
        <w:rPr>
          <w:sz w:val="20"/>
          <w:szCs w:val="20"/>
        </w:rPr>
        <w:t>- приложение № 1 - спецификация.</w:t>
      </w:r>
    </w:p>
    <w:p w:rsidR="0003115E" w:rsidRPr="005112C5" w:rsidRDefault="000B243C" w:rsidP="00752190">
      <w:pPr>
        <w:pStyle w:val="11"/>
        <w:tabs>
          <w:tab w:val="left" w:pos="-142"/>
        </w:tabs>
        <w:ind w:left="-567"/>
        <w:rPr>
          <w:sz w:val="20"/>
          <w:szCs w:val="20"/>
        </w:rPr>
      </w:pPr>
      <w:r w:rsidRPr="005112C5">
        <w:rPr>
          <w:sz w:val="20"/>
          <w:szCs w:val="20"/>
        </w:rPr>
        <w:t>- приложение № 2 - техническое задание</w:t>
      </w:r>
    </w:p>
    <w:p w:rsidR="000B243C" w:rsidRPr="005112C5" w:rsidRDefault="0003115E" w:rsidP="00752190">
      <w:pPr>
        <w:pStyle w:val="ConsPlusNormal"/>
        <w:tabs>
          <w:tab w:val="left" w:pos="-142"/>
        </w:tabs>
        <w:ind w:left="-567"/>
        <w:jc w:val="both"/>
        <w:rPr>
          <w:sz w:val="20"/>
          <w:szCs w:val="20"/>
        </w:rPr>
      </w:pPr>
      <w:r w:rsidRPr="005112C5">
        <w:rPr>
          <w:sz w:val="20"/>
          <w:szCs w:val="20"/>
        </w:rPr>
        <w:t xml:space="preserve">9.9.  </w:t>
      </w:r>
      <w:r w:rsidR="000B243C" w:rsidRPr="005112C5">
        <w:rPr>
          <w:sz w:val="20"/>
          <w:szCs w:val="20"/>
        </w:rPr>
        <w:t>При исполнении Договора не допускается перемена Поставщика, за исключением случаев, если новый Поставщик (исполнитель, подрядчик) является правопреемником Поставщика по настоящему Договору вследствие реорганизации юридического лица в форме преобразования, с</w:t>
      </w:r>
      <w:r w:rsidR="003A6C38" w:rsidRPr="005112C5">
        <w:rPr>
          <w:sz w:val="20"/>
          <w:szCs w:val="20"/>
        </w:rPr>
        <w:t>лияния или присоединения.</w:t>
      </w:r>
      <w:r w:rsidR="002A5A03" w:rsidRPr="005112C5">
        <w:rPr>
          <w:sz w:val="20"/>
          <w:szCs w:val="20"/>
        </w:rPr>
        <w:t xml:space="preserve">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w:t>
      </w:r>
      <w:r w:rsidR="002A5A03" w:rsidRPr="005112C5">
        <w:rPr>
          <w:sz w:val="20"/>
          <w:szCs w:val="20"/>
        </w:rPr>
        <w:lastRenderedPageBreak/>
        <w:t>заключенным договором.</w:t>
      </w:r>
    </w:p>
    <w:p w:rsidR="002A5A03" w:rsidRPr="005112C5" w:rsidRDefault="002A5A03" w:rsidP="00752190">
      <w:pPr>
        <w:pStyle w:val="2"/>
        <w:tabs>
          <w:tab w:val="left" w:pos="-142"/>
        </w:tabs>
        <w:spacing w:after="0" w:line="240" w:lineRule="auto"/>
        <w:ind w:left="-567"/>
        <w:rPr>
          <w:rFonts w:ascii="Times New Roman" w:hAnsi="Times New Roman"/>
          <w:sz w:val="20"/>
          <w:szCs w:val="20"/>
        </w:rPr>
      </w:pPr>
      <w:r w:rsidRPr="005112C5">
        <w:rPr>
          <w:rFonts w:ascii="Times New Roman" w:hAnsi="Times New Roman"/>
          <w:sz w:val="20"/>
          <w:szCs w:val="20"/>
        </w:rPr>
        <w:t>9.10. Иное, не оговоренное в данном договоре,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4155C4" w:rsidRPr="005112C5" w:rsidRDefault="002A5A03" w:rsidP="00752190">
      <w:pPr>
        <w:pStyle w:val="2"/>
        <w:tabs>
          <w:tab w:val="left" w:pos="-142"/>
        </w:tabs>
        <w:spacing w:after="0" w:line="240" w:lineRule="auto"/>
        <w:ind w:left="-567"/>
        <w:rPr>
          <w:rFonts w:ascii="Times New Roman" w:hAnsi="Times New Roman"/>
          <w:sz w:val="20"/>
          <w:szCs w:val="20"/>
        </w:rPr>
      </w:pPr>
      <w:r w:rsidRPr="005112C5">
        <w:rPr>
          <w:rFonts w:ascii="Times New Roman" w:hAnsi="Times New Roman"/>
          <w:sz w:val="20"/>
          <w:szCs w:val="20"/>
        </w:rPr>
        <w:t xml:space="preserve">9.11. </w:t>
      </w:r>
      <w:r w:rsidR="004155C4" w:rsidRPr="005112C5">
        <w:rPr>
          <w:rFonts w:ascii="Times New Roman" w:hAnsi="Times New Roman"/>
          <w:sz w:val="20"/>
          <w:szCs w:val="20"/>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4155C4" w:rsidRPr="005112C5" w:rsidRDefault="004155C4" w:rsidP="00752190">
      <w:pPr>
        <w:pStyle w:val="11"/>
        <w:rPr>
          <w:sz w:val="20"/>
          <w:szCs w:val="20"/>
        </w:rPr>
      </w:pPr>
    </w:p>
    <w:p w:rsidR="000B243C" w:rsidRPr="005112C5" w:rsidRDefault="0003115E" w:rsidP="000B243C">
      <w:pPr>
        <w:tabs>
          <w:tab w:val="left" w:pos="0"/>
          <w:tab w:val="left" w:pos="426"/>
        </w:tabs>
        <w:spacing w:line="360" w:lineRule="auto"/>
        <w:jc w:val="center"/>
        <w:rPr>
          <w:rFonts w:cs="Times New Roman"/>
          <w:b/>
          <w:sz w:val="20"/>
          <w:szCs w:val="20"/>
        </w:rPr>
      </w:pPr>
      <w:r w:rsidRPr="005112C5">
        <w:rPr>
          <w:rFonts w:cs="Times New Roman"/>
          <w:b/>
          <w:sz w:val="20"/>
          <w:szCs w:val="20"/>
        </w:rPr>
        <w:t>10</w:t>
      </w:r>
      <w:r w:rsidR="000B243C" w:rsidRPr="005112C5">
        <w:rPr>
          <w:rFonts w:cs="Times New Roman"/>
          <w:b/>
          <w:sz w:val="20"/>
          <w:szCs w:val="20"/>
        </w:rPr>
        <w:t>.</w:t>
      </w:r>
      <w:r w:rsidR="00DE1406" w:rsidRPr="005112C5">
        <w:rPr>
          <w:rFonts w:cs="Times New Roman"/>
          <w:b/>
          <w:sz w:val="20"/>
          <w:szCs w:val="20"/>
        </w:rPr>
        <w:t>ЮРИДИЧЕСКИЕ АДРЕСА</w:t>
      </w:r>
      <w:r w:rsidR="000B243C" w:rsidRPr="005112C5">
        <w:rPr>
          <w:rFonts w:cs="Times New Roman"/>
          <w:b/>
          <w:sz w:val="20"/>
          <w:szCs w:val="20"/>
        </w:rPr>
        <w:t xml:space="preserve">, </w:t>
      </w:r>
      <w:r w:rsidR="00DE1406" w:rsidRPr="005112C5">
        <w:rPr>
          <w:rFonts w:cs="Times New Roman"/>
          <w:b/>
          <w:sz w:val="20"/>
          <w:szCs w:val="20"/>
        </w:rPr>
        <w:t>РЕКВИЗИТЫ И ПОДПИСИ СТОРОН</w:t>
      </w:r>
      <w:r w:rsidR="000B243C" w:rsidRPr="005112C5">
        <w:rPr>
          <w:rFonts w:cs="Times New Roman"/>
          <w:b/>
          <w:sz w:val="20"/>
          <w:szCs w:val="20"/>
        </w:rPr>
        <w:t>.</w:t>
      </w:r>
    </w:p>
    <w:tbl>
      <w:tblPr>
        <w:tblpPr w:leftFromText="180" w:rightFromText="180" w:vertAnchor="text" w:horzAnchor="margin" w:tblpXSpec="center" w:tblpY="108"/>
        <w:tblW w:w="9747" w:type="dxa"/>
        <w:tblLayout w:type="fixed"/>
        <w:tblLook w:val="04A0" w:firstRow="1" w:lastRow="0" w:firstColumn="1" w:lastColumn="0" w:noHBand="0" w:noVBand="1"/>
      </w:tblPr>
      <w:tblGrid>
        <w:gridCol w:w="5040"/>
        <w:gridCol w:w="4707"/>
      </w:tblGrid>
      <w:tr w:rsidR="00646C85" w:rsidRPr="005112C5" w:rsidTr="0041388F">
        <w:tc>
          <w:tcPr>
            <w:tcW w:w="5040" w:type="dxa"/>
          </w:tcPr>
          <w:p w:rsidR="00646C85" w:rsidRPr="005112C5" w:rsidRDefault="00646C85" w:rsidP="00646C85">
            <w:pPr>
              <w:rPr>
                <w:rFonts w:cs="Times New Roman"/>
                <w:b/>
                <w:sz w:val="20"/>
                <w:szCs w:val="20"/>
              </w:rPr>
            </w:pPr>
            <w:r w:rsidRPr="005112C5">
              <w:rPr>
                <w:rFonts w:cs="Times New Roman"/>
                <w:b/>
                <w:sz w:val="20"/>
                <w:szCs w:val="20"/>
              </w:rPr>
              <w:t>«Заказчик»</w:t>
            </w:r>
          </w:p>
          <w:p w:rsidR="00646C85" w:rsidRPr="005112C5" w:rsidRDefault="00646C85" w:rsidP="00646C85">
            <w:pPr>
              <w:rPr>
                <w:rFonts w:cs="Times New Roman"/>
                <w:sz w:val="20"/>
                <w:szCs w:val="20"/>
              </w:rPr>
            </w:pPr>
          </w:p>
          <w:p w:rsidR="00646C85" w:rsidRPr="005112C5" w:rsidRDefault="00646C85" w:rsidP="00646C85">
            <w:pPr>
              <w:rPr>
                <w:rFonts w:cs="Times New Roman"/>
                <w:b/>
                <w:sz w:val="20"/>
                <w:szCs w:val="20"/>
              </w:rPr>
            </w:pPr>
            <w:r w:rsidRPr="005112C5">
              <w:rPr>
                <w:rFonts w:cs="Times New Roman"/>
                <w:b/>
                <w:sz w:val="20"/>
                <w:szCs w:val="20"/>
              </w:rPr>
              <w:t>МАДОУ д/с «Улыбка»</w:t>
            </w:r>
          </w:p>
          <w:p w:rsidR="00646C85" w:rsidRPr="005112C5" w:rsidRDefault="00646C85" w:rsidP="00646C85">
            <w:pPr>
              <w:rPr>
                <w:rFonts w:cs="Times New Roman"/>
                <w:sz w:val="20"/>
                <w:szCs w:val="20"/>
              </w:rPr>
            </w:pPr>
            <w:r w:rsidRPr="005112C5">
              <w:rPr>
                <w:rFonts w:cs="Times New Roman"/>
                <w:sz w:val="20"/>
                <w:szCs w:val="20"/>
              </w:rPr>
              <w:t>628251, РФ, Тюменская область, ХМАО-Югра, Советский район,  п. Малиновский</w:t>
            </w:r>
          </w:p>
          <w:p w:rsidR="00646C85" w:rsidRPr="005112C5" w:rsidRDefault="00646C85" w:rsidP="00646C85">
            <w:pPr>
              <w:rPr>
                <w:rFonts w:cs="Times New Roman"/>
                <w:sz w:val="20"/>
                <w:szCs w:val="20"/>
              </w:rPr>
            </w:pPr>
            <w:r w:rsidRPr="005112C5">
              <w:rPr>
                <w:rFonts w:cs="Times New Roman"/>
                <w:sz w:val="20"/>
                <w:szCs w:val="20"/>
              </w:rPr>
              <w:t>ул. Центральная 23А.</w:t>
            </w:r>
            <w:r w:rsidRPr="005112C5">
              <w:rPr>
                <w:rFonts w:cs="Times New Roman"/>
                <w:sz w:val="20"/>
                <w:szCs w:val="20"/>
              </w:rPr>
              <w:br/>
            </w:r>
            <w:proofErr w:type="gramStart"/>
            <w:r w:rsidRPr="005112C5">
              <w:rPr>
                <w:rFonts w:cs="Times New Roman"/>
                <w:sz w:val="20"/>
                <w:szCs w:val="20"/>
              </w:rPr>
              <w:t xml:space="preserve">Филиал: 628259, РФ, Тюменская область, ХМАО-Югра, Советский район,  п. Таёжный ул. Коммунистическая, д. 5 «а». </w:t>
            </w:r>
            <w:proofErr w:type="gramEnd"/>
          </w:p>
          <w:p w:rsidR="00646C85" w:rsidRPr="005112C5" w:rsidRDefault="00646C85" w:rsidP="00646C85">
            <w:pPr>
              <w:rPr>
                <w:rFonts w:cs="Times New Roman"/>
                <w:sz w:val="20"/>
                <w:szCs w:val="20"/>
              </w:rPr>
            </w:pPr>
            <w:r w:rsidRPr="005112C5">
              <w:rPr>
                <w:rFonts w:cs="Times New Roman"/>
                <w:sz w:val="20"/>
                <w:szCs w:val="20"/>
              </w:rPr>
              <w:t>Тел/факс (34675) 3-97-75</w:t>
            </w:r>
          </w:p>
          <w:p w:rsidR="00646C85" w:rsidRPr="005112C5" w:rsidRDefault="00646C85" w:rsidP="00646C85">
            <w:pPr>
              <w:rPr>
                <w:rFonts w:cs="Times New Roman"/>
                <w:sz w:val="20"/>
                <w:szCs w:val="20"/>
              </w:rPr>
            </w:pPr>
            <w:r w:rsidRPr="005112C5">
              <w:rPr>
                <w:rFonts w:cs="Times New Roman"/>
                <w:sz w:val="20"/>
                <w:szCs w:val="20"/>
                <w:lang w:val="en-US"/>
              </w:rPr>
              <w:t>email</w:t>
            </w:r>
            <w:r w:rsidRPr="005112C5">
              <w:rPr>
                <w:rFonts w:cs="Times New Roman"/>
                <w:sz w:val="20"/>
                <w:szCs w:val="20"/>
              </w:rPr>
              <w:t xml:space="preserve">:  </w:t>
            </w:r>
            <w:proofErr w:type="spellStart"/>
            <w:r w:rsidRPr="005112C5">
              <w:rPr>
                <w:rFonts w:cs="Times New Roman"/>
                <w:sz w:val="20"/>
                <w:szCs w:val="20"/>
                <w:lang w:val="en-US"/>
              </w:rPr>
              <w:t>ulibka</w:t>
            </w:r>
            <w:proofErr w:type="spellEnd"/>
            <w:r w:rsidRPr="005112C5">
              <w:rPr>
                <w:rFonts w:cs="Times New Roman"/>
                <w:sz w:val="20"/>
                <w:szCs w:val="20"/>
              </w:rPr>
              <w:t>-</w:t>
            </w:r>
            <w:r w:rsidRPr="005112C5">
              <w:rPr>
                <w:rFonts w:cs="Times New Roman"/>
                <w:sz w:val="20"/>
                <w:szCs w:val="20"/>
                <w:lang w:val="en-US"/>
              </w:rPr>
              <w:t>ds</w:t>
            </w:r>
            <w:r w:rsidRPr="005112C5">
              <w:rPr>
                <w:rFonts w:cs="Times New Roman"/>
                <w:sz w:val="20"/>
                <w:szCs w:val="20"/>
              </w:rPr>
              <w:t>000@</w:t>
            </w:r>
            <w:r w:rsidRPr="005112C5">
              <w:rPr>
                <w:rFonts w:cs="Times New Roman"/>
                <w:sz w:val="20"/>
                <w:szCs w:val="20"/>
                <w:lang w:val="en-US"/>
              </w:rPr>
              <w:t>mail</w:t>
            </w:r>
            <w:r w:rsidRPr="005112C5">
              <w:rPr>
                <w:rFonts w:cs="Times New Roman"/>
                <w:sz w:val="20"/>
                <w:szCs w:val="20"/>
              </w:rPr>
              <w:t>.</w:t>
            </w:r>
            <w:proofErr w:type="spellStart"/>
            <w:r w:rsidRPr="005112C5">
              <w:rPr>
                <w:rFonts w:cs="Times New Roman"/>
                <w:sz w:val="20"/>
                <w:szCs w:val="20"/>
                <w:lang w:val="en-US"/>
              </w:rPr>
              <w:t>ru</w:t>
            </w:r>
            <w:proofErr w:type="spellEnd"/>
          </w:p>
          <w:p w:rsidR="00646C85" w:rsidRPr="005112C5" w:rsidRDefault="00646C85" w:rsidP="00646C85">
            <w:pPr>
              <w:rPr>
                <w:rFonts w:cs="Times New Roman"/>
                <w:sz w:val="20"/>
                <w:szCs w:val="20"/>
              </w:rPr>
            </w:pPr>
            <w:r w:rsidRPr="005112C5">
              <w:rPr>
                <w:rFonts w:cs="Times New Roman"/>
                <w:sz w:val="20"/>
                <w:szCs w:val="20"/>
              </w:rPr>
              <w:t>ИНН 8615010167 КПП 861501001</w:t>
            </w:r>
          </w:p>
          <w:p w:rsidR="00646C85" w:rsidRPr="005112C5" w:rsidRDefault="00646C85" w:rsidP="00646C85">
            <w:pPr>
              <w:rPr>
                <w:rFonts w:cs="Times New Roman"/>
                <w:sz w:val="20"/>
                <w:szCs w:val="20"/>
              </w:rPr>
            </w:pPr>
            <w:r w:rsidRPr="005112C5">
              <w:rPr>
                <w:rFonts w:cs="Times New Roman"/>
                <w:sz w:val="20"/>
                <w:szCs w:val="20"/>
              </w:rPr>
              <w:t>р/с 03234643718240008700</w:t>
            </w:r>
          </w:p>
          <w:p w:rsidR="00646C85" w:rsidRPr="005112C5" w:rsidRDefault="00646C85" w:rsidP="00646C85">
            <w:pPr>
              <w:rPr>
                <w:rFonts w:cs="Times New Roman"/>
                <w:sz w:val="20"/>
                <w:szCs w:val="20"/>
              </w:rPr>
            </w:pPr>
            <w:r w:rsidRPr="005112C5">
              <w:rPr>
                <w:rFonts w:cs="Times New Roman"/>
                <w:sz w:val="20"/>
                <w:szCs w:val="20"/>
              </w:rPr>
              <w:t xml:space="preserve">в РКЦ </w:t>
            </w:r>
            <w:proofErr w:type="gramStart"/>
            <w:r w:rsidRPr="005112C5">
              <w:rPr>
                <w:rFonts w:cs="Times New Roman"/>
                <w:sz w:val="20"/>
                <w:szCs w:val="20"/>
              </w:rPr>
              <w:t>Ханты – Мансийск</w:t>
            </w:r>
            <w:proofErr w:type="gramEnd"/>
            <w:r w:rsidRPr="005112C5">
              <w:rPr>
                <w:rFonts w:cs="Times New Roman"/>
                <w:sz w:val="20"/>
                <w:szCs w:val="20"/>
              </w:rPr>
              <w:t xml:space="preserve">//УФК по Ханты  - Мансийскому автономному округу – Югре,  </w:t>
            </w:r>
          </w:p>
          <w:p w:rsidR="00646C85" w:rsidRPr="005112C5" w:rsidRDefault="00646C85" w:rsidP="00646C85">
            <w:pPr>
              <w:rPr>
                <w:rFonts w:cs="Times New Roman"/>
                <w:sz w:val="20"/>
                <w:szCs w:val="20"/>
              </w:rPr>
            </w:pPr>
            <w:r w:rsidRPr="005112C5">
              <w:rPr>
                <w:rFonts w:cs="Times New Roman"/>
                <w:sz w:val="20"/>
                <w:szCs w:val="20"/>
              </w:rPr>
              <w:t xml:space="preserve">г. Ханты - Мансийск </w:t>
            </w:r>
          </w:p>
          <w:p w:rsidR="00646C85" w:rsidRPr="005112C5" w:rsidRDefault="00646C85" w:rsidP="00646C85">
            <w:pPr>
              <w:rPr>
                <w:rFonts w:cs="Times New Roman"/>
                <w:sz w:val="20"/>
                <w:szCs w:val="20"/>
              </w:rPr>
            </w:pPr>
            <w:r w:rsidRPr="005112C5">
              <w:rPr>
                <w:rFonts w:cs="Times New Roman"/>
                <w:sz w:val="20"/>
                <w:szCs w:val="20"/>
              </w:rPr>
              <w:t>БИК 047162000</w:t>
            </w:r>
          </w:p>
          <w:p w:rsidR="00646C85" w:rsidRPr="005112C5" w:rsidRDefault="00646C85" w:rsidP="00646C85">
            <w:pPr>
              <w:rPr>
                <w:rFonts w:cs="Times New Roman"/>
                <w:sz w:val="20"/>
                <w:szCs w:val="20"/>
              </w:rPr>
            </w:pPr>
            <w:r w:rsidRPr="005112C5">
              <w:rPr>
                <w:rFonts w:cs="Times New Roman"/>
                <w:sz w:val="20"/>
                <w:szCs w:val="20"/>
              </w:rPr>
              <w:t>ОКПО 35346605</w:t>
            </w:r>
          </w:p>
          <w:p w:rsidR="00646C85" w:rsidRPr="005112C5" w:rsidRDefault="00646C85" w:rsidP="00646C85">
            <w:pPr>
              <w:rPr>
                <w:rFonts w:cs="Times New Roman"/>
                <w:sz w:val="20"/>
                <w:szCs w:val="20"/>
              </w:rPr>
            </w:pPr>
            <w:r w:rsidRPr="005112C5">
              <w:rPr>
                <w:rFonts w:cs="Times New Roman"/>
                <w:sz w:val="20"/>
                <w:szCs w:val="20"/>
              </w:rPr>
              <w:t>ОГРН 1028601847010</w:t>
            </w:r>
          </w:p>
          <w:p w:rsidR="00646C85" w:rsidRPr="005112C5" w:rsidRDefault="00646C85" w:rsidP="00646C85">
            <w:pPr>
              <w:rPr>
                <w:rFonts w:cs="Times New Roman"/>
                <w:sz w:val="20"/>
                <w:szCs w:val="20"/>
              </w:rPr>
            </w:pPr>
            <w:r w:rsidRPr="005112C5">
              <w:rPr>
                <w:rFonts w:cs="Times New Roman"/>
                <w:sz w:val="20"/>
                <w:szCs w:val="20"/>
              </w:rPr>
              <w:t xml:space="preserve">ОКОГУ 4210007 </w:t>
            </w:r>
          </w:p>
          <w:p w:rsidR="00646C85" w:rsidRPr="005112C5" w:rsidRDefault="00646C85" w:rsidP="00646C85">
            <w:pPr>
              <w:rPr>
                <w:rFonts w:cs="Times New Roman"/>
                <w:sz w:val="20"/>
                <w:szCs w:val="20"/>
              </w:rPr>
            </w:pPr>
            <w:r w:rsidRPr="005112C5">
              <w:rPr>
                <w:rFonts w:cs="Times New Roman"/>
                <w:sz w:val="20"/>
                <w:szCs w:val="20"/>
              </w:rPr>
              <w:t>ОКФС 14</w:t>
            </w:r>
          </w:p>
          <w:p w:rsidR="00646C85" w:rsidRPr="005112C5" w:rsidRDefault="00646C85" w:rsidP="00646C85">
            <w:pPr>
              <w:rPr>
                <w:rFonts w:cs="Times New Roman"/>
                <w:sz w:val="20"/>
                <w:szCs w:val="20"/>
              </w:rPr>
            </w:pPr>
            <w:r w:rsidRPr="005112C5">
              <w:rPr>
                <w:rFonts w:cs="Times New Roman"/>
                <w:sz w:val="20"/>
                <w:szCs w:val="20"/>
              </w:rPr>
              <w:t>ОКОПФ 75401</w:t>
            </w:r>
          </w:p>
          <w:p w:rsidR="00646C85" w:rsidRPr="005112C5" w:rsidRDefault="00646C85" w:rsidP="00646C85">
            <w:pPr>
              <w:rPr>
                <w:rFonts w:cs="Times New Roman"/>
                <w:sz w:val="20"/>
                <w:szCs w:val="20"/>
              </w:rPr>
            </w:pPr>
            <w:r w:rsidRPr="005112C5">
              <w:rPr>
                <w:rFonts w:cs="Times New Roman"/>
                <w:sz w:val="20"/>
                <w:szCs w:val="20"/>
              </w:rPr>
              <w:t xml:space="preserve">ОКВЭД 85.11 </w:t>
            </w:r>
          </w:p>
          <w:p w:rsidR="00646C85" w:rsidRPr="005112C5" w:rsidRDefault="00646C85" w:rsidP="00646C85">
            <w:pPr>
              <w:rPr>
                <w:rFonts w:cs="Times New Roman"/>
                <w:sz w:val="20"/>
                <w:szCs w:val="20"/>
              </w:rPr>
            </w:pPr>
            <w:r w:rsidRPr="005112C5">
              <w:rPr>
                <w:rFonts w:cs="Times New Roman"/>
                <w:sz w:val="20"/>
                <w:szCs w:val="20"/>
              </w:rPr>
              <w:t>Заведующий  МАДОУ д/с «Улыбка»</w:t>
            </w:r>
          </w:p>
          <w:p w:rsidR="00646C85" w:rsidRPr="005112C5" w:rsidRDefault="00646C85" w:rsidP="00646C85">
            <w:pPr>
              <w:rPr>
                <w:rFonts w:cs="Times New Roman"/>
                <w:sz w:val="20"/>
                <w:szCs w:val="20"/>
              </w:rPr>
            </w:pPr>
          </w:p>
          <w:p w:rsidR="00646C85" w:rsidRPr="005112C5" w:rsidRDefault="00646C85" w:rsidP="00646C85">
            <w:pPr>
              <w:rPr>
                <w:rFonts w:cs="Times New Roman"/>
                <w:sz w:val="20"/>
                <w:szCs w:val="20"/>
              </w:rPr>
            </w:pPr>
          </w:p>
          <w:p w:rsidR="00646C85" w:rsidRPr="005112C5" w:rsidRDefault="00646C85" w:rsidP="00646C85">
            <w:pPr>
              <w:rPr>
                <w:rFonts w:cs="Times New Roman"/>
                <w:sz w:val="20"/>
                <w:szCs w:val="20"/>
              </w:rPr>
            </w:pPr>
          </w:p>
          <w:p w:rsidR="00646C85" w:rsidRPr="005112C5" w:rsidRDefault="00646C85" w:rsidP="00646C85">
            <w:pPr>
              <w:rPr>
                <w:rFonts w:cs="Times New Roman"/>
                <w:sz w:val="20"/>
                <w:szCs w:val="20"/>
              </w:rPr>
            </w:pPr>
          </w:p>
          <w:p w:rsidR="00646C85" w:rsidRPr="005112C5" w:rsidRDefault="00646C85" w:rsidP="00646C85">
            <w:pPr>
              <w:rPr>
                <w:rFonts w:cs="Times New Roman"/>
                <w:sz w:val="20"/>
                <w:szCs w:val="20"/>
              </w:rPr>
            </w:pPr>
          </w:p>
          <w:p w:rsidR="00646C85" w:rsidRPr="005112C5" w:rsidRDefault="00646C85" w:rsidP="00646C85">
            <w:pPr>
              <w:rPr>
                <w:rFonts w:cs="Times New Roman"/>
                <w:sz w:val="20"/>
                <w:szCs w:val="20"/>
              </w:rPr>
            </w:pPr>
            <w:r w:rsidRPr="005112C5">
              <w:rPr>
                <w:rFonts w:cs="Times New Roman"/>
                <w:sz w:val="20"/>
                <w:szCs w:val="20"/>
              </w:rPr>
              <w:t>____________________ /</w:t>
            </w:r>
            <w:proofErr w:type="spellStart"/>
            <w:r w:rsidRPr="005112C5">
              <w:rPr>
                <w:rFonts w:cs="Times New Roman"/>
                <w:sz w:val="20"/>
                <w:szCs w:val="20"/>
              </w:rPr>
              <w:t>Ширманова</w:t>
            </w:r>
            <w:proofErr w:type="spellEnd"/>
            <w:r w:rsidRPr="005112C5">
              <w:rPr>
                <w:rFonts w:cs="Times New Roman"/>
                <w:sz w:val="20"/>
                <w:szCs w:val="20"/>
              </w:rPr>
              <w:t xml:space="preserve"> С.И./</w:t>
            </w:r>
          </w:p>
          <w:p w:rsidR="00646C85" w:rsidRPr="005112C5" w:rsidRDefault="00646C85" w:rsidP="00646C85">
            <w:pPr>
              <w:rPr>
                <w:rFonts w:cs="Times New Roman"/>
                <w:sz w:val="20"/>
                <w:szCs w:val="20"/>
              </w:rPr>
            </w:pPr>
            <w:r w:rsidRPr="005112C5">
              <w:rPr>
                <w:rFonts w:cs="Times New Roman"/>
                <w:sz w:val="20"/>
                <w:szCs w:val="20"/>
              </w:rPr>
              <w:t>М.П.</w:t>
            </w:r>
          </w:p>
          <w:p w:rsidR="00646C85" w:rsidRPr="005112C5" w:rsidRDefault="00646C85" w:rsidP="00646C85">
            <w:pPr>
              <w:rPr>
                <w:rFonts w:cs="Times New Roman"/>
                <w:sz w:val="20"/>
                <w:szCs w:val="20"/>
                <w:lang w:bidi="ru-RU"/>
              </w:rPr>
            </w:pPr>
          </w:p>
        </w:tc>
        <w:tc>
          <w:tcPr>
            <w:tcW w:w="4707" w:type="dxa"/>
          </w:tcPr>
          <w:p w:rsidR="00646C85" w:rsidRPr="005112C5" w:rsidRDefault="00646C85" w:rsidP="00646C85">
            <w:pPr>
              <w:rPr>
                <w:rFonts w:cs="Times New Roman"/>
                <w:b/>
                <w:sz w:val="20"/>
                <w:szCs w:val="20"/>
              </w:rPr>
            </w:pPr>
            <w:r w:rsidRPr="005112C5">
              <w:rPr>
                <w:rFonts w:cs="Times New Roman"/>
                <w:b/>
                <w:sz w:val="20"/>
                <w:szCs w:val="20"/>
              </w:rPr>
              <w:t xml:space="preserve">«Поставщик» </w:t>
            </w:r>
          </w:p>
        </w:tc>
      </w:tr>
    </w:tbl>
    <w:p w:rsidR="000B243C" w:rsidRPr="005112C5" w:rsidRDefault="000B243C" w:rsidP="000B243C">
      <w:pPr>
        <w:tabs>
          <w:tab w:val="left" w:pos="0"/>
          <w:tab w:val="left" w:pos="426"/>
        </w:tabs>
        <w:spacing w:line="360" w:lineRule="auto"/>
        <w:jc w:val="center"/>
        <w:rPr>
          <w:rFonts w:cs="Times New Roman"/>
          <w:b/>
          <w:sz w:val="20"/>
          <w:szCs w:val="20"/>
        </w:rPr>
      </w:pPr>
    </w:p>
    <w:p w:rsidR="000B243C" w:rsidRPr="005112C5" w:rsidRDefault="000B243C" w:rsidP="000B243C">
      <w:pPr>
        <w:ind w:firstLine="709"/>
        <w:rPr>
          <w:rFonts w:cs="Times New Roman"/>
          <w:sz w:val="20"/>
          <w:szCs w:val="20"/>
        </w:rPr>
      </w:pPr>
    </w:p>
    <w:p w:rsidR="000B243C" w:rsidRPr="005112C5" w:rsidRDefault="000B243C" w:rsidP="000B243C">
      <w:pPr>
        <w:ind w:firstLine="709"/>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0B243C" w:rsidRPr="005112C5" w:rsidRDefault="000B243C"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646C85" w:rsidRPr="005112C5" w:rsidRDefault="00646C85" w:rsidP="000B243C">
      <w:pPr>
        <w:jc w:val="right"/>
        <w:rPr>
          <w:rFonts w:cs="Times New Roman"/>
          <w:sz w:val="20"/>
          <w:szCs w:val="20"/>
        </w:rPr>
      </w:pPr>
    </w:p>
    <w:p w:rsidR="00DE1406" w:rsidRPr="005112C5" w:rsidRDefault="00DE1406" w:rsidP="0003115E">
      <w:pPr>
        <w:rPr>
          <w:rFonts w:cs="Times New Roman"/>
          <w:sz w:val="20"/>
          <w:szCs w:val="20"/>
        </w:rPr>
      </w:pPr>
    </w:p>
    <w:p w:rsidR="00DE1406" w:rsidRDefault="00DE1406" w:rsidP="0003115E">
      <w:pPr>
        <w:rPr>
          <w:rFonts w:cs="Times New Roman"/>
          <w:sz w:val="20"/>
          <w:szCs w:val="20"/>
        </w:rPr>
      </w:pPr>
    </w:p>
    <w:p w:rsidR="0041388F" w:rsidRDefault="0041388F" w:rsidP="0003115E">
      <w:pPr>
        <w:rPr>
          <w:rFonts w:cs="Times New Roman"/>
          <w:sz w:val="20"/>
          <w:szCs w:val="20"/>
        </w:rPr>
      </w:pPr>
    </w:p>
    <w:p w:rsidR="0041388F" w:rsidRPr="005112C5" w:rsidRDefault="0041388F" w:rsidP="0003115E">
      <w:pPr>
        <w:rPr>
          <w:rFonts w:cs="Times New Roman"/>
          <w:sz w:val="20"/>
          <w:szCs w:val="20"/>
        </w:rPr>
      </w:pPr>
    </w:p>
    <w:p w:rsidR="00DE1406" w:rsidRPr="005112C5" w:rsidRDefault="00DE1406" w:rsidP="0003115E">
      <w:pPr>
        <w:rPr>
          <w:rFonts w:cs="Times New Roman"/>
          <w:sz w:val="20"/>
          <w:szCs w:val="20"/>
        </w:rPr>
      </w:pPr>
    </w:p>
    <w:p w:rsidR="000B243C" w:rsidRPr="005112C5" w:rsidRDefault="000B243C" w:rsidP="00752190">
      <w:pPr>
        <w:jc w:val="right"/>
        <w:rPr>
          <w:rFonts w:cs="Times New Roman"/>
          <w:bCs/>
          <w:sz w:val="20"/>
          <w:szCs w:val="20"/>
        </w:rPr>
      </w:pPr>
      <w:r w:rsidRPr="005112C5">
        <w:rPr>
          <w:rFonts w:cs="Times New Roman"/>
          <w:bCs/>
          <w:sz w:val="20"/>
          <w:szCs w:val="20"/>
        </w:rPr>
        <w:t>Приложение № 1</w:t>
      </w:r>
    </w:p>
    <w:p w:rsidR="000B243C" w:rsidRPr="005112C5" w:rsidRDefault="000B243C" w:rsidP="000B243C">
      <w:pPr>
        <w:overflowPunct w:val="0"/>
        <w:autoSpaceDE w:val="0"/>
        <w:autoSpaceDN w:val="0"/>
        <w:adjustRightInd w:val="0"/>
        <w:jc w:val="right"/>
        <w:textAlignment w:val="baseline"/>
        <w:rPr>
          <w:rFonts w:cs="Times New Roman"/>
          <w:bCs/>
          <w:sz w:val="20"/>
          <w:szCs w:val="20"/>
        </w:rPr>
      </w:pPr>
      <w:r w:rsidRPr="005112C5">
        <w:rPr>
          <w:rFonts w:cs="Times New Roman"/>
          <w:bCs/>
          <w:sz w:val="20"/>
          <w:szCs w:val="20"/>
        </w:rPr>
        <w:t>к договору поставки продуктов питания</w:t>
      </w:r>
    </w:p>
    <w:p w:rsidR="000B243C" w:rsidRPr="005112C5" w:rsidRDefault="000B243C" w:rsidP="000B243C">
      <w:pPr>
        <w:overflowPunct w:val="0"/>
        <w:autoSpaceDE w:val="0"/>
        <w:autoSpaceDN w:val="0"/>
        <w:adjustRightInd w:val="0"/>
        <w:jc w:val="right"/>
        <w:textAlignment w:val="baseline"/>
        <w:rPr>
          <w:rFonts w:cs="Times New Roman"/>
          <w:bCs/>
          <w:sz w:val="20"/>
          <w:szCs w:val="20"/>
        </w:rPr>
      </w:pPr>
      <w:r w:rsidRPr="005112C5">
        <w:rPr>
          <w:rFonts w:cs="Times New Roman"/>
          <w:bCs/>
          <w:sz w:val="20"/>
          <w:szCs w:val="20"/>
        </w:rPr>
        <w:t xml:space="preserve">№_______ от «_____» ________________ 20___ г. </w:t>
      </w:r>
    </w:p>
    <w:p w:rsidR="000B243C" w:rsidRPr="005112C5" w:rsidRDefault="000B243C" w:rsidP="000B243C">
      <w:pPr>
        <w:jc w:val="center"/>
        <w:rPr>
          <w:rFonts w:cs="Times New Roman"/>
          <w:b/>
          <w:sz w:val="20"/>
          <w:szCs w:val="20"/>
        </w:rPr>
      </w:pPr>
    </w:p>
    <w:p w:rsidR="000B243C" w:rsidRPr="005112C5" w:rsidRDefault="000B243C" w:rsidP="000B243C">
      <w:pPr>
        <w:jc w:val="center"/>
        <w:rPr>
          <w:rFonts w:cs="Times New Roman"/>
          <w:b/>
          <w:sz w:val="20"/>
          <w:szCs w:val="20"/>
        </w:rPr>
      </w:pPr>
    </w:p>
    <w:p w:rsidR="000B243C" w:rsidRPr="005112C5" w:rsidRDefault="000B243C" w:rsidP="000B243C">
      <w:pPr>
        <w:jc w:val="center"/>
        <w:rPr>
          <w:rFonts w:cs="Times New Roman"/>
          <w:b/>
          <w:sz w:val="20"/>
          <w:szCs w:val="20"/>
        </w:rPr>
      </w:pPr>
      <w:r w:rsidRPr="005112C5">
        <w:rPr>
          <w:rFonts w:cs="Times New Roman"/>
          <w:b/>
          <w:sz w:val="20"/>
          <w:szCs w:val="20"/>
        </w:rPr>
        <w:t>Спецификация</w:t>
      </w:r>
    </w:p>
    <w:p w:rsidR="000B243C" w:rsidRPr="005112C5" w:rsidRDefault="000B243C" w:rsidP="000B243C">
      <w:pPr>
        <w:jc w:val="center"/>
        <w:rPr>
          <w:rFonts w:cs="Times New Roman"/>
          <w:b/>
          <w:sz w:val="20"/>
          <w:szCs w:val="20"/>
        </w:rPr>
      </w:pPr>
    </w:p>
    <w:p w:rsidR="000B243C" w:rsidRPr="005112C5" w:rsidRDefault="000B243C" w:rsidP="000B243C">
      <w:pPr>
        <w:rPr>
          <w:rFonts w:cs="Times New Roman"/>
          <w:b/>
          <w:sz w:val="20"/>
          <w:szCs w:val="20"/>
        </w:rPr>
      </w:pPr>
    </w:p>
    <w:tbl>
      <w:tblPr>
        <w:tblW w:w="10768" w:type="dxa"/>
        <w:tblInd w:w="-1118" w:type="dxa"/>
        <w:tblLook w:val="04A0" w:firstRow="1" w:lastRow="0" w:firstColumn="1" w:lastColumn="0" w:noHBand="0" w:noVBand="1"/>
      </w:tblPr>
      <w:tblGrid>
        <w:gridCol w:w="445"/>
        <w:gridCol w:w="4512"/>
        <w:gridCol w:w="1417"/>
        <w:gridCol w:w="1418"/>
        <w:gridCol w:w="1417"/>
        <w:gridCol w:w="1559"/>
      </w:tblGrid>
      <w:tr w:rsidR="000B243C" w:rsidRPr="005112C5" w:rsidTr="0003115E">
        <w:trPr>
          <w:trHeight w:val="977"/>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w:t>
            </w:r>
          </w:p>
        </w:tc>
        <w:tc>
          <w:tcPr>
            <w:tcW w:w="4512" w:type="dxa"/>
            <w:tcBorders>
              <w:top w:val="single" w:sz="4" w:space="0" w:color="auto"/>
              <w:left w:val="nil"/>
              <w:bottom w:val="single" w:sz="4" w:space="0" w:color="auto"/>
              <w:right w:val="nil"/>
            </w:tcBorders>
            <w:shd w:val="clear" w:color="auto" w:fill="auto"/>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Наименование</w:t>
            </w:r>
            <w:r w:rsidRPr="005112C5">
              <w:rPr>
                <w:rFonts w:cs="Times New Roman"/>
                <w:sz w:val="20"/>
                <w:szCs w:val="20"/>
                <w:lang w:eastAsia="ru-RU"/>
              </w:rPr>
              <w:br/>
              <w:t>товара</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Единица</w:t>
            </w:r>
            <w:r w:rsidRPr="005112C5">
              <w:rPr>
                <w:rFonts w:cs="Times New Roman"/>
                <w:sz w:val="20"/>
                <w:szCs w:val="20"/>
                <w:lang w:eastAsia="ru-RU"/>
              </w:rPr>
              <w:br/>
              <w:t>измерения</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Количество</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Цена за единицу, руб.,</w:t>
            </w:r>
          </w:p>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(в т. ч. НДС/ без НДС)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Сумма, руб.,</w:t>
            </w:r>
          </w:p>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(в т.ч. НДС/ без НДС)</w:t>
            </w:r>
          </w:p>
        </w:tc>
      </w:tr>
      <w:tr w:rsidR="000B243C" w:rsidRPr="005112C5" w:rsidTr="0003115E">
        <w:trPr>
          <w:trHeight w:val="244"/>
        </w:trPr>
        <w:tc>
          <w:tcPr>
            <w:tcW w:w="445" w:type="dxa"/>
            <w:tcBorders>
              <w:top w:val="nil"/>
              <w:left w:val="single" w:sz="4" w:space="0" w:color="auto"/>
              <w:bottom w:val="single" w:sz="4" w:space="0" w:color="auto"/>
              <w:right w:val="single" w:sz="4" w:space="0" w:color="auto"/>
            </w:tcBorders>
            <w:shd w:val="clear" w:color="auto" w:fill="auto"/>
            <w:noWrap/>
            <w:hideMark/>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1</w:t>
            </w:r>
          </w:p>
        </w:tc>
        <w:tc>
          <w:tcPr>
            <w:tcW w:w="4512" w:type="dxa"/>
            <w:tcBorders>
              <w:top w:val="single" w:sz="4" w:space="0" w:color="auto"/>
              <w:left w:val="nil"/>
              <w:bottom w:val="single" w:sz="4" w:space="0" w:color="auto"/>
              <w:right w:val="nil"/>
            </w:tcBorders>
            <w:shd w:val="clear" w:color="auto" w:fill="auto"/>
            <w:hideMark/>
          </w:tcPr>
          <w:p w:rsidR="000B243C" w:rsidRPr="005112C5" w:rsidRDefault="000B243C" w:rsidP="009419AC">
            <w:pPr>
              <w:suppressAutoHyphens w:val="0"/>
              <w:jc w:val="center"/>
              <w:rPr>
                <w:rFonts w:cs="Times New Roman"/>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rsidR="000B243C" w:rsidRPr="005112C5" w:rsidRDefault="000B243C" w:rsidP="009419AC">
            <w:pPr>
              <w:suppressAutoHyphens w:val="0"/>
              <w:jc w:val="center"/>
              <w:rPr>
                <w:rFonts w:cs="Times New Roman"/>
                <w:sz w:val="20"/>
                <w:szCs w:val="20"/>
                <w:lang w:eastAsia="ru-RU"/>
              </w:rPr>
            </w:pPr>
          </w:p>
        </w:tc>
        <w:tc>
          <w:tcPr>
            <w:tcW w:w="1418" w:type="dxa"/>
            <w:tcBorders>
              <w:top w:val="nil"/>
              <w:left w:val="single" w:sz="4" w:space="0" w:color="auto"/>
              <w:bottom w:val="single" w:sz="4" w:space="0" w:color="auto"/>
              <w:right w:val="nil"/>
            </w:tcBorders>
            <w:shd w:val="clear" w:color="auto" w:fill="auto"/>
            <w:noWrap/>
            <w:vAlign w:val="bottom"/>
            <w:hideMark/>
          </w:tcPr>
          <w:p w:rsidR="000B243C" w:rsidRPr="005112C5" w:rsidRDefault="000B243C" w:rsidP="009419AC">
            <w:pPr>
              <w:suppressAutoHyphens w:val="0"/>
              <w:jc w:val="center"/>
              <w:rPr>
                <w:rFonts w:cs="Times New Roman"/>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rsidR="000B243C" w:rsidRPr="005112C5" w:rsidRDefault="000B243C" w:rsidP="009419AC">
            <w:pPr>
              <w:suppressAutoHyphens w:val="0"/>
              <w:jc w:val="center"/>
              <w:rPr>
                <w:rFonts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B243C" w:rsidRPr="005112C5" w:rsidRDefault="000B243C" w:rsidP="009419AC">
            <w:pPr>
              <w:suppressAutoHyphens w:val="0"/>
              <w:jc w:val="center"/>
              <w:rPr>
                <w:rFonts w:cs="Times New Roman"/>
                <w:sz w:val="20"/>
                <w:szCs w:val="20"/>
                <w:lang w:eastAsia="ru-RU"/>
              </w:rPr>
            </w:pPr>
          </w:p>
        </w:tc>
      </w:tr>
      <w:tr w:rsidR="000B243C" w:rsidRPr="005112C5" w:rsidTr="0003115E">
        <w:trPr>
          <w:trHeight w:val="244"/>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tcPr>
          <w:p w:rsidR="000B243C" w:rsidRPr="005112C5" w:rsidRDefault="000B243C" w:rsidP="009419AC">
            <w:pPr>
              <w:suppressAutoHyphens w:val="0"/>
              <w:jc w:val="center"/>
              <w:rPr>
                <w:rFonts w:cs="Times New Roman"/>
                <w:sz w:val="20"/>
                <w:szCs w:val="20"/>
                <w:lang w:eastAsia="ru-RU"/>
              </w:rPr>
            </w:pPr>
            <w:r w:rsidRPr="005112C5">
              <w:rPr>
                <w:rFonts w:cs="Times New Roman"/>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243C" w:rsidRPr="005112C5" w:rsidRDefault="000B243C" w:rsidP="009419AC">
            <w:pPr>
              <w:suppressAutoHyphens w:val="0"/>
              <w:jc w:val="center"/>
              <w:rPr>
                <w:rFonts w:cs="Times New Roman"/>
                <w:sz w:val="20"/>
                <w:szCs w:val="20"/>
                <w:lang w:eastAsia="ru-RU"/>
              </w:rPr>
            </w:pPr>
          </w:p>
        </w:tc>
      </w:tr>
    </w:tbl>
    <w:p w:rsidR="000B243C" w:rsidRPr="005112C5" w:rsidRDefault="000B243C" w:rsidP="000B243C">
      <w:pPr>
        <w:jc w:val="center"/>
        <w:rPr>
          <w:rFonts w:cs="Times New Roman"/>
          <w:sz w:val="20"/>
          <w:szCs w:val="20"/>
        </w:rPr>
      </w:pPr>
    </w:p>
    <w:p w:rsidR="000B243C" w:rsidRPr="005112C5" w:rsidRDefault="000B243C" w:rsidP="000B243C">
      <w:pPr>
        <w:rPr>
          <w:rFonts w:cs="Times New Roman"/>
          <w:sz w:val="20"/>
          <w:szCs w:val="20"/>
        </w:rPr>
      </w:pPr>
    </w:p>
    <w:p w:rsidR="000B243C" w:rsidRPr="005112C5" w:rsidRDefault="000B243C" w:rsidP="000B243C">
      <w:pPr>
        <w:rPr>
          <w:rFonts w:cs="Times New Roman"/>
          <w:sz w:val="20"/>
          <w:szCs w:val="20"/>
        </w:rPr>
      </w:pPr>
    </w:p>
    <w:p w:rsidR="000B243C" w:rsidRPr="005112C5" w:rsidRDefault="000B243C" w:rsidP="000B243C">
      <w:pPr>
        <w:rPr>
          <w:rFonts w:cs="Times New Roman"/>
          <w:sz w:val="20"/>
          <w:szCs w:val="20"/>
        </w:rPr>
      </w:pPr>
    </w:p>
    <w:tbl>
      <w:tblPr>
        <w:tblW w:w="0" w:type="auto"/>
        <w:tblLook w:val="04A0" w:firstRow="1" w:lastRow="0" w:firstColumn="1" w:lastColumn="0" w:noHBand="0" w:noVBand="1"/>
      </w:tblPr>
      <w:tblGrid>
        <w:gridCol w:w="4796"/>
        <w:gridCol w:w="4774"/>
      </w:tblGrid>
      <w:tr w:rsidR="000B243C" w:rsidRPr="005112C5" w:rsidTr="009419AC">
        <w:tc>
          <w:tcPr>
            <w:tcW w:w="4856" w:type="dxa"/>
            <w:shd w:val="clear" w:color="auto" w:fill="auto"/>
          </w:tcPr>
          <w:p w:rsidR="000B243C" w:rsidRPr="005112C5" w:rsidRDefault="000B243C" w:rsidP="009419AC">
            <w:pPr>
              <w:tabs>
                <w:tab w:val="num" w:pos="360"/>
              </w:tabs>
              <w:rPr>
                <w:rFonts w:eastAsia="Calibri" w:cs="Times New Roman"/>
                <w:sz w:val="20"/>
                <w:szCs w:val="20"/>
                <w:lang w:eastAsia="en-US"/>
              </w:rPr>
            </w:pPr>
            <w:r w:rsidRPr="005112C5">
              <w:rPr>
                <w:rFonts w:eastAsia="Calibri" w:cs="Times New Roman"/>
                <w:sz w:val="20"/>
                <w:szCs w:val="20"/>
                <w:lang w:eastAsia="en-US"/>
              </w:rPr>
              <w:t>Заказчик:</w:t>
            </w:r>
          </w:p>
          <w:p w:rsidR="000B243C" w:rsidRPr="005112C5" w:rsidRDefault="000B243C" w:rsidP="009419AC">
            <w:pPr>
              <w:ind w:firstLine="709"/>
              <w:rPr>
                <w:rFonts w:eastAsia="Calibri" w:cs="Times New Roman"/>
                <w:bCs/>
                <w:sz w:val="20"/>
                <w:szCs w:val="20"/>
              </w:rPr>
            </w:pPr>
          </w:p>
          <w:p w:rsidR="00933673" w:rsidRPr="005112C5" w:rsidRDefault="00EA574A" w:rsidP="00933673">
            <w:pPr>
              <w:rPr>
                <w:rFonts w:cs="Times New Roman"/>
                <w:sz w:val="20"/>
                <w:szCs w:val="20"/>
              </w:rPr>
            </w:pPr>
            <w:r w:rsidRPr="005112C5">
              <w:rPr>
                <w:rFonts w:cs="Times New Roman"/>
                <w:sz w:val="20"/>
                <w:szCs w:val="20"/>
              </w:rPr>
              <w:t>Заведующий</w:t>
            </w:r>
            <w:r w:rsidR="00933673" w:rsidRPr="005112C5">
              <w:rPr>
                <w:rFonts w:cs="Times New Roman"/>
                <w:sz w:val="20"/>
                <w:szCs w:val="20"/>
              </w:rPr>
              <w:t xml:space="preserve">  МАДОУ д/с «Улыбка»</w:t>
            </w: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r w:rsidRPr="005112C5">
              <w:rPr>
                <w:rFonts w:cs="Times New Roman"/>
                <w:sz w:val="20"/>
                <w:szCs w:val="20"/>
              </w:rPr>
              <w:t>____________________ /</w:t>
            </w:r>
            <w:proofErr w:type="spellStart"/>
            <w:r w:rsidR="00EA574A" w:rsidRPr="005112C5">
              <w:rPr>
                <w:rFonts w:cs="Times New Roman"/>
                <w:sz w:val="20"/>
                <w:szCs w:val="20"/>
              </w:rPr>
              <w:t>Ширманова</w:t>
            </w:r>
            <w:proofErr w:type="spellEnd"/>
            <w:r w:rsidR="00EA574A" w:rsidRPr="005112C5">
              <w:rPr>
                <w:rFonts w:cs="Times New Roman"/>
                <w:sz w:val="20"/>
                <w:szCs w:val="20"/>
              </w:rPr>
              <w:t xml:space="preserve"> С.И./</w:t>
            </w:r>
          </w:p>
          <w:p w:rsidR="00933673" w:rsidRPr="005112C5" w:rsidRDefault="00933673" w:rsidP="00933673">
            <w:pPr>
              <w:rPr>
                <w:rFonts w:cs="Times New Roman"/>
                <w:sz w:val="20"/>
                <w:szCs w:val="20"/>
              </w:rPr>
            </w:pPr>
            <w:r w:rsidRPr="005112C5">
              <w:rPr>
                <w:rFonts w:cs="Times New Roman"/>
                <w:sz w:val="20"/>
                <w:szCs w:val="20"/>
              </w:rPr>
              <w:t>М.П.</w:t>
            </w:r>
          </w:p>
          <w:p w:rsidR="000B243C" w:rsidRPr="005112C5" w:rsidRDefault="000B243C" w:rsidP="009419AC">
            <w:pPr>
              <w:rPr>
                <w:rFonts w:eastAsia="Calibri" w:cs="Times New Roman"/>
                <w:sz w:val="20"/>
                <w:szCs w:val="20"/>
                <w:lang w:eastAsia="en-US"/>
              </w:rPr>
            </w:pPr>
          </w:p>
        </w:tc>
        <w:tc>
          <w:tcPr>
            <w:tcW w:w="4856" w:type="dxa"/>
            <w:shd w:val="clear" w:color="auto" w:fill="auto"/>
          </w:tcPr>
          <w:p w:rsidR="000B243C" w:rsidRPr="005112C5" w:rsidRDefault="000B243C" w:rsidP="009419AC">
            <w:pPr>
              <w:tabs>
                <w:tab w:val="num" w:pos="360"/>
              </w:tabs>
              <w:rPr>
                <w:rFonts w:eastAsia="Calibri" w:cs="Times New Roman"/>
                <w:sz w:val="20"/>
                <w:szCs w:val="20"/>
                <w:lang w:eastAsia="en-US"/>
              </w:rPr>
            </w:pPr>
            <w:r w:rsidRPr="005112C5">
              <w:rPr>
                <w:rFonts w:eastAsia="Calibri" w:cs="Times New Roman"/>
                <w:sz w:val="20"/>
                <w:szCs w:val="20"/>
                <w:lang w:eastAsia="en-US"/>
              </w:rPr>
              <w:t>Поставщик:</w:t>
            </w:r>
          </w:p>
          <w:p w:rsidR="000B243C" w:rsidRPr="005112C5" w:rsidRDefault="000B243C" w:rsidP="009419AC">
            <w:pPr>
              <w:rPr>
                <w:rFonts w:eastAsia="Calibri" w:cs="Times New Roman"/>
                <w:bCs/>
                <w:caps/>
                <w:sz w:val="20"/>
                <w:szCs w:val="20"/>
              </w:rPr>
            </w:pPr>
          </w:p>
          <w:p w:rsidR="000B243C" w:rsidRPr="005112C5" w:rsidRDefault="000B243C" w:rsidP="009419AC">
            <w:pPr>
              <w:tabs>
                <w:tab w:val="num" w:pos="360"/>
              </w:tabs>
              <w:rPr>
                <w:rFonts w:eastAsia="Calibri" w:cs="Times New Roman"/>
                <w:bCs/>
                <w:caps/>
                <w:sz w:val="20"/>
                <w:szCs w:val="20"/>
              </w:rPr>
            </w:pPr>
          </w:p>
          <w:p w:rsidR="000B243C" w:rsidRPr="005112C5" w:rsidRDefault="000B243C" w:rsidP="009419AC">
            <w:pPr>
              <w:tabs>
                <w:tab w:val="num" w:pos="360"/>
              </w:tabs>
              <w:rPr>
                <w:rFonts w:eastAsia="Calibri" w:cs="Times New Roman"/>
                <w:sz w:val="20"/>
                <w:szCs w:val="20"/>
                <w:lang w:eastAsia="en-US"/>
              </w:rPr>
            </w:pPr>
          </w:p>
        </w:tc>
      </w:tr>
    </w:tbl>
    <w:p w:rsidR="000B243C" w:rsidRPr="005112C5" w:rsidRDefault="000B243C" w:rsidP="000B243C">
      <w:pPr>
        <w:tabs>
          <w:tab w:val="left" w:pos="7965"/>
        </w:tabs>
        <w:rPr>
          <w:rFonts w:cs="Times New Roman"/>
          <w:sz w:val="20"/>
          <w:szCs w:val="20"/>
        </w:rPr>
      </w:pPr>
    </w:p>
    <w:p w:rsidR="000B243C" w:rsidRPr="005112C5" w:rsidRDefault="000B243C" w:rsidP="000B243C">
      <w:pPr>
        <w:tabs>
          <w:tab w:val="left" w:pos="7965"/>
        </w:tabs>
        <w:jc w:val="right"/>
        <w:rPr>
          <w:rFonts w:cs="Times New Roman"/>
          <w:sz w:val="20"/>
          <w:szCs w:val="20"/>
        </w:rPr>
      </w:pPr>
    </w:p>
    <w:p w:rsidR="000B243C" w:rsidRPr="005112C5" w:rsidRDefault="000B243C" w:rsidP="000B243C">
      <w:pPr>
        <w:tabs>
          <w:tab w:val="left" w:pos="7965"/>
        </w:tabs>
        <w:jc w:val="right"/>
        <w:rPr>
          <w:rFonts w:cs="Times New Roman"/>
          <w:sz w:val="20"/>
          <w:szCs w:val="20"/>
        </w:rPr>
      </w:pPr>
    </w:p>
    <w:p w:rsidR="000B243C" w:rsidRPr="005112C5" w:rsidRDefault="000B243C" w:rsidP="000B243C">
      <w:pPr>
        <w:rPr>
          <w:rFonts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Default="000B243C" w:rsidP="000B243C">
      <w:pPr>
        <w:ind w:left="567"/>
        <w:rPr>
          <w:rFonts w:eastAsia="Times New Roman" w:cs="Times New Roman"/>
          <w:sz w:val="20"/>
          <w:szCs w:val="20"/>
        </w:rPr>
      </w:pPr>
    </w:p>
    <w:p w:rsidR="0041388F" w:rsidRDefault="0041388F" w:rsidP="000B243C">
      <w:pPr>
        <w:ind w:left="567"/>
        <w:rPr>
          <w:rFonts w:eastAsia="Times New Roman" w:cs="Times New Roman"/>
          <w:sz w:val="20"/>
          <w:szCs w:val="20"/>
        </w:rPr>
      </w:pPr>
    </w:p>
    <w:p w:rsidR="0041388F" w:rsidRPr="005112C5" w:rsidRDefault="0041388F"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646C85" w:rsidRPr="005112C5" w:rsidRDefault="00646C85" w:rsidP="000B243C">
      <w:pPr>
        <w:ind w:left="567"/>
        <w:rPr>
          <w:rFonts w:eastAsia="Times New Roman" w:cs="Times New Roman"/>
          <w:sz w:val="20"/>
          <w:szCs w:val="20"/>
        </w:rPr>
      </w:pPr>
    </w:p>
    <w:p w:rsidR="00646C85" w:rsidRPr="005112C5" w:rsidRDefault="00646C85"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3115E">
      <w:pPr>
        <w:rPr>
          <w:rFonts w:cs="Times New Roman"/>
          <w:sz w:val="20"/>
          <w:szCs w:val="20"/>
        </w:rPr>
      </w:pPr>
    </w:p>
    <w:p w:rsidR="000B243C" w:rsidRPr="005112C5" w:rsidRDefault="000B243C" w:rsidP="000B243C">
      <w:pPr>
        <w:jc w:val="right"/>
        <w:rPr>
          <w:rFonts w:cs="Times New Roman"/>
          <w:bCs/>
          <w:sz w:val="20"/>
          <w:szCs w:val="20"/>
        </w:rPr>
      </w:pPr>
      <w:r w:rsidRPr="005112C5">
        <w:rPr>
          <w:rFonts w:cs="Times New Roman"/>
          <w:bCs/>
          <w:sz w:val="20"/>
          <w:szCs w:val="20"/>
        </w:rPr>
        <w:t>Приложение № 2</w:t>
      </w:r>
    </w:p>
    <w:p w:rsidR="000B243C" w:rsidRPr="005112C5" w:rsidRDefault="000B243C" w:rsidP="000B243C">
      <w:pPr>
        <w:overflowPunct w:val="0"/>
        <w:autoSpaceDE w:val="0"/>
        <w:autoSpaceDN w:val="0"/>
        <w:adjustRightInd w:val="0"/>
        <w:jc w:val="right"/>
        <w:textAlignment w:val="baseline"/>
        <w:rPr>
          <w:rFonts w:cs="Times New Roman"/>
          <w:bCs/>
          <w:sz w:val="20"/>
          <w:szCs w:val="20"/>
        </w:rPr>
      </w:pPr>
      <w:r w:rsidRPr="005112C5">
        <w:rPr>
          <w:rFonts w:cs="Times New Roman"/>
          <w:bCs/>
          <w:sz w:val="20"/>
          <w:szCs w:val="20"/>
        </w:rPr>
        <w:t>к договору поставки продуктов питания</w:t>
      </w:r>
    </w:p>
    <w:p w:rsidR="000B243C" w:rsidRPr="005112C5" w:rsidRDefault="000B243C" w:rsidP="000B243C">
      <w:pPr>
        <w:overflowPunct w:val="0"/>
        <w:autoSpaceDE w:val="0"/>
        <w:autoSpaceDN w:val="0"/>
        <w:adjustRightInd w:val="0"/>
        <w:jc w:val="right"/>
        <w:textAlignment w:val="baseline"/>
        <w:rPr>
          <w:rFonts w:cs="Times New Roman"/>
          <w:bCs/>
          <w:sz w:val="20"/>
          <w:szCs w:val="20"/>
        </w:rPr>
      </w:pPr>
      <w:r w:rsidRPr="005112C5">
        <w:rPr>
          <w:rFonts w:cs="Times New Roman"/>
          <w:bCs/>
          <w:sz w:val="20"/>
          <w:szCs w:val="20"/>
        </w:rPr>
        <w:t xml:space="preserve">№_______ от «_____» ________________ 20___ г. </w:t>
      </w:r>
    </w:p>
    <w:p w:rsidR="000B243C" w:rsidRPr="005112C5" w:rsidRDefault="000B243C" w:rsidP="000B243C">
      <w:pPr>
        <w:ind w:left="567"/>
        <w:rPr>
          <w:rFonts w:eastAsia="Times New Roman" w:cs="Times New Roman"/>
          <w:b/>
          <w:sz w:val="20"/>
          <w:szCs w:val="20"/>
        </w:rPr>
      </w:pPr>
    </w:p>
    <w:p w:rsidR="0003115E" w:rsidRPr="005112C5" w:rsidRDefault="0003115E" w:rsidP="000B243C">
      <w:pPr>
        <w:ind w:left="567"/>
        <w:jc w:val="center"/>
        <w:rPr>
          <w:rFonts w:eastAsia="Times New Roman" w:cs="Times New Roman"/>
          <w:b/>
          <w:sz w:val="20"/>
          <w:szCs w:val="20"/>
        </w:rPr>
      </w:pPr>
    </w:p>
    <w:p w:rsidR="000B243C" w:rsidRPr="005112C5" w:rsidRDefault="000B243C" w:rsidP="000B243C">
      <w:pPr>
        <w:ind w:left="567"/>
        <w:jc w:val="center"/>
        <w:rPr>
          <w:rFonts w:eastAsia="Times New Roman" w:cs="Times New Roman"/>
          <w:b/>
          <w:sz w:val="20"/>
          <w:szCs w:val="20"/>
        </w:rPr>
      </w:pPr>
      <w:r w:rsidRPr="005112C5">
        <w:rPr>
          <w:rFonts w:eastAsia="Times New Roman" w:cs="Times New Roman"/>
          <w:b/>
          <w:sz w:val="20"/>
          <w:szCs w:val="20"/>
        </w:rPr>
        <w:t>Техническое задание</w:t>
      </w:r>
    </w:p>
    <w:p w:rsidR="000B243C" w:rsidRPr="005112C5" w:rsidRDefault="000B243C" w:rsidP="000B243C">
      <w:pPr>
        <w:ind w:left="567"/>
        <w:rPr>
          <w:rFonts w:eastAsia="Times New Roman" w:cs="Times New Roman"/>
          <w:sz w:val="20"/>
          <w:szCs w:val="20"/>
        </w:rPr>
      </w:pPr>
    </w:p>
    <w:tbl>
      <w:tblPr>
        <w:tblStyle w:val="a7"/>
        <w:tblW w:w="0" w:type="auto"/>
        <w:tblInd w:w="567" w:type="dxa"/>
        <w:tblLook w:val="04A0" w:firstRow="1" w:lastRow="0" w:firstColumn="1" w:lastColumn="0" w:noHBand="0" w:noVBand="1"/>
      </w:tblPr>
      <w:tblGrid>
        <w:gridCol w:w="592"/>
        <w:gridCol w:w="1516"/>
        <w:gridCol w:w="3043"/>
        <w:gridCol w:w="1936"/>
        <w:gridCol w:w="1916"/>
      </w:tblGrid>
      <w:tr w:rsidR="000B243C" w:rsidRPr="005112C5" w:rsidTr="00C52524">
        <w:tc>
          <w:tcPr>
            <w:tcW w:w="675" w:type="dxa"/>
          </w:tcPr>
          <w:p w:rsidR="000B243C" w:rsidRPr="005112C5" w:rsidRDefault="000B243C" w:rsidP="009419AC">
            <w:pPr>
              <w:rPr>
                <w:rFonts w:eastAsia="Times New Roman" w:cs="Times New Roman"/>
                <w:sz w:val="20"/>
                <w:szCs w:val="20"/>
              </w:rPr>
            </w:pPr>
            <w:r w:rsidRPr="005112C5">
              <w:rPr>
                <w:rFonts w:eastAsia="Times New Roman" w:cs="Times New Roman"/>
                <w:sz w:val="20"/>
                <w:szCs w:val="20"/>
              </w:rPr>
              <w:t xml:space="preserve">№ </w:t>
            </w:r>
          </w:p>
        </w:tc>
        <w:tc>
          <w:tcPr>
            <w:tcW w:w="1843" w:type="dxa"/>
            <w:vAlign w:val="center"/>
          </w:tcPr>
          <w:p w:rsidR="000B243C" w:rsidRPr="005112C5" w:rsidRDefault="000B243C" w:rsidP="00C52524">
            <w:pPr>
              <w:jc w:val="center"/>
              <w:rPr>
                <w:rFonts w:eastAsia="Times New Roman" w:cs="Times New Roman"/>
                <w:sz w:val="20"/>
                <w:szCs w:val="20"/>
              </w:rPr>
            </w:pPr>
            <w:r w:rsidRPr="005112C5">
              <w:rPr>
                <w:rFonts w:eastAsia="Times New Roman" w:cs="Times New Roman"/>
                <w:sz w:val="20"/>
                <w:szCs w:val="20"/>
              </w:rPr>
              <w:t>Код ОКПД 2</w:t>
            </w:r>
          </w:p>
        </w:tc>
        <w:tc>
          <w:tcPr>
            <w:tcW w:w="3740" w:type="dxa"/>
            <w:vAlign w:val="center"/>
          </w:tcPr>
          <w:p w:rsidR="000B243C" w:rsidRPr="005112C5" w:rsidRDefault="000B243C" w:rsidP="00C52524">
            <w:pPr>
              <w:jc w:val="center"/>
              <w:rPr>
                <w:rFonts w:eastAsia="Times New Roman" w:cs="Times New Roman"/>
                <w:sz w:val="20"/>
                <w:szCs w:val="20"/>
              </w:rPr>
            </w:pPr>
            <w:r w:rsidRPr="005112C5">
              <w:rPr>
                <w:rFonts w:eastAsia="Times New Roman" w:cs="Times New Roman"/>
                <w:sz w:val="20"/>
                <w:szCs w:val="20"/>
              </w:rPr>
              <w:t>Наименование товара</w:t>
            </w:r>
          </w:p>
        </w:tc>
        <w:tc>
          <w:tcPr>
            <w:tcW w:w="2082" w:type="dxa"/>
            <w:vAlign w:val="center"/>
          </w:tcPr>
          <w:p w:rsidR="000B243C" w:rsidRPr="005112C5" w:rsidRDefault="000B243C" w:rsidP="00C52524">
            <w:pPr>
              <w:jc w:val="center"/>
              <w:rPr>
                <w:rFonts w:eastAsia="Times New Roman" w:cs="Times New Roman"/>
                <w:sz w:val="20"/>
                <w:szCs w:val="20"/>
              </w:rPr>
            </w:pPr>
            <w:r w:rsidRPr="005112C5">
              <w:rPr>
                <w:rFonts w:eastAsia="Times New Roman" w:cs="Times New Roman"/>
                <w:sz w:val="20"/>
                <w:szCs w:val="20"/>
              </w:rPr>
              <w:t>Характеристики Товара</w:t>
            </w:r>
          </w:p>
        </w:tc>
        <w:tc>
          <w:tcPr>
            <w:tcW w:w="2082" w:type="dxa"/>
            <w:vAlign w:val="center"/>
          </w:tcPr>
          <w:p w:rsidR="000B243C" w:rsidRPr="005112C5" w:rsidRDefault="000B243C" w:rsidP="00C52524">
            <w:pPr>
              <w:jc w:val="center"/>
              <w:rPr>
                <w:rFonts w:eastAsia="Times New Roman" w:cs="Times New Roman"/>
                <w:sz w:val="20"/>
                <w:szCs w:val="20"/>
              </w:rPr>
            </w:pPr>
            <w:r w:rsidRPr="005112C5">
              <w:rPr>
                <w:rFonts w:eastAsia="Times New Roman" w:cs="Times New Roman"/>
                <w:sz w:val="20"/>
                <w:szCs w:val="20"/>
              </w:rPr>
              <w:t>Страна происхождения</w:t>
            </w:r>
          </w:p>
        </w:tc>
      </w:tr>
      <w:tr w:rsidR="000B243C" w:rsidRPr="005112C5" w:rsidTr="009419AC">
        <w:tc>
          <w:tcPr>
            <w:tcW w:w="675" w:type="dxa"/>
          </w:tcPr>
          <w:p w:rsidR="000B243C" w:rsidRPr="005112C5" w:rsidRDefault="00C52524" w:rsidP="00C52524">
            <w:pPr>
              <w:jc w:val="center"/>
              <w:rPr>
                <w:rFonts w:eastAsia="Times New Roman" w:cs="Times New Roman"/>
                <w:sz w:val="20"/>
                <w:szCs w:val="20"/>
              </w:rPr>
            </w:pPr>
            <w:r w:rsidRPr="005112C5">
              <w:rPr>
                <w:rFonts w:eastAsia="Times New Roman" w:cs="Times New Roman"/>
                <w:sz w:val="20"/>
                <w:szCs w:val="20"/>
              </w:rPr>
              <w:t>1</w:t>
            </w:r>
          </w:p>
        </w:tc>
        <w:tc>
          <w:tcPr>
            <w:tcW w:w="1843" w:type="dxa"/>
          </w:tcPr>
          <w:p w:rsidR="000B243C" w:rsidRPr="005112C5" w:rsidRDefault="000B243C" w:rsidP="009419AC">
            <w:pPr>
              <w:rPr>
                <w:rFonts w:eastAsia="Times New Roman" w:cs="Times New Roman"/>
                <w:sz w:val="20"/>
                <w:szCs w:val="20"/>
              </w:rPr>
            </w:pPr>
          </w:p>
        </w:tc>
        <w:tc>
          <w:tcPr>
            <w:tcW w:w="3740" w:type="dxa"/>
          </w:tcPr>
          <w:p w:rsidR="000B243C" w:rsidRPr="005112C5" w:rsidRDefault="000B243C" w:rsidP="009419AC">
            <w:pPr>
              <w:jc w:val="center"/>
              <w:rPr>
                <w:rFonts w:eastAsia="Times New Roman" w:cs="Times New Roman"/>
                <w:sz w:val="20"/>
                <w:szCs w:val="20"/>
              </w:rPr>
            </w:pPr>
          </w:p>
        </w:tc>
        <w:tc>
          <w:tcPr>
            <w:tcW w:w="2082" w:type="dxa"/>
          </w:tcPr>
          <w:p w:rsidR="000B243C" w:rsidRPr="005112C5" w:rsidRDefault="000B243C" w:rsidP="009419AC">
            <w:pPr>
              <w:jc w:val="center"/>
              <w:rPr>
                <w:rFonts w:eastAsia="Times New Roman" w:cs="Times New Roman"/>
                <w:sz w:val="20"/>
                <w:szCs w:val="20"/>
              </w:rPr>
            </w:pPr>
          </w:p>
        </w:tc>
        <w:tc>
          <w:tcPr>
            <w:tcW w:w="2082" w:type="dxa"/>
          </w:tcPr>
          <w:p w:rsidR="000B243C" w:rsidRPr="005112C5" w:rsidRDefault="000B243C" w:rsidP="009419AC">
            <w:pPr>
              <w:jc w:val="center"/>
              <w:rPr>
                <w:rFonts w:eastAsia="Times New Roman" w:cs="Times New Roman"/>
                <w:sz w:val="20"/>
                <w:szCs w:val="20"/>
              </w:rPr>
            </w:pPr>
          </w:p>
        </w:tc>
      </w:tr>
    </w:tbl>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tbl>
      <w:tblPr>
        <w:tblW w:w="0" w:type="auto"/>
        <w:tblInd w:w="399" w:type="dxa"/>
        <w:tblLook w:val="04A0" w:firstRow="1" w:lastRow="0" w:firstColumn="1" w:lastColumn="0" w:noHBand="0" w:noVBand="1"/>
      </w:tblPr>
      <w:tblGrid>
        <w:gridCol w:w="4628"/>
        <w:gridCol w:w="4543"/>
      </w:tblGrid>
      <w:tr w:rsidR="000B243C" w:rsidRPr="005112C5" w:rsidTr="009419AC">
        <w:tc>
          <w:tcPr>
            <w:tcW w:w="4856" w:type="dxa"/>
            <w:shd w:val="clear" w:color="auto" w:fill="auto"/>
          </w:tcPr>
          <w:p w:rsidR="000B243C" w:rsidRPr="005112C5" w:rsidRDefault="000B243C" w:rsidP="009419AC">
            <w:pPr>
              <w:tabs>
                <w:tab w:val="num" w:pos="360"/>
              </w:tabs>
              <w:rPr>
                <w:rFonts w:eastAsia="Calibri" w:cs="Times New Roman"/>
                <w:sz w:val="20"/>
                <w:szCs w:val="20"/>
                <w:lang w:eastAsia="en-US"/>
              </w:rPr>
            </w:pPr>
            <w:r w:rsidRPr="005112C5">
              <w:rPr>
                <w:rFonts w:eastAsia="Calibri" w:cs="Times New Roman"/>
                <w:sz w:val="20"/>
                <w:szCs w:val="20"/>
                <w:lang w:eastAsia="en-US"/>
              </w:rPr>
              <w:t>Заказчик:</w:t>
            </w:r>
          </w:p>
          <w:p w:rsidR="000B243C" w:rsidRPr="005112C5" w:rsidRDefault="000B243C" w:rsidP="009419AC">
            <w:pPr>
              <w:ind w:firstLine="709"/>
              <w:rPr>
                <w:rFonts w:eastAsia="Calibri" w:cs="Times New Roman"/>
                <w:bCs/>
                <w:sz w:val="20"/>
                <w:szCs w:val="20"/>
              </w:rPr>
            </w:pPr>
          </w:p>
          <w:p w:rsidR="00933673" w:rsidRPr="005112C5" w:rsidRDefault="00EA574A" w:rsidP="00933673">
            <w:pPr>
              <w:rPr>
                <w:rFonts w:cs="Times New Roman"/>
                <w:sz w:val="20"/>
                <w:szCs w:val="20"/>
              </w:rPr>
            </w:pPr>
            <w:r w:rsidRPr="005112C5">
              <w:rPr>
                <w:rFonts w:cs="Times New Roman"/>
                <w:sz w:val="20"/>
                <w:szCs w:val="20"/>
              </w:rPr>
              <w:t>Заведующий</w:t>
            </w:r>
            <w:r w:rsidR="00933673" w:rsidRPr="005112C5">
              <w:rPr>
                <w:rFonts w:cs="Times New Roman"/>
                <w:sz w:val="20"/>
                <w:szCs w:val="20"/>
              </w:rPr>
              <w:t xml:space="preserve">  МАДОУ д/с «Улыбка»</w:t>
            </w: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p>
          <w:p w:rsidR="00933673" w:rsidRPr="005112C5" w:rsidRDefault="00933673" w:rsidP="00933673">
            <w:pPr>
              <w:rPr>
                <w:rFonts w:cs="Times New Roman"/>
                <w:sz w:val="20"/>
                <w:szCs w:val="20"/>
              </w:rPr>
            </w:pPr>
            <w:r w:rsidRPr="005112C5">
              <w:rPr>
                <w:rFonts w:cs="Times New Roman"/>
                <w:sz w:val="20"/>
                <w:szCs w:val="20"/>
              </w:rPr>
              <w:t>____________________ /</w:t>
            </w:r>
            <w:proofErr w:type="spellStart"/>
            <w:r w:rsidR="00EA574A" w:rsidRPr="005112C5">
              <w:rPr>
                <w:rFonts w:cs="Times New Roman"/>
                <w:sz w:val="20"/>
                <w:szCs w:val="20"/>
              </w:rPr>
              <w:t>Ширманова</w:t>
            </w:r>
            <w:proofErr w:type="spellEnd"/>
            <w:r w:rsidR="00EA574A" w:rsidRPr="005112C5">
              <w:rPr>
                <w:rFonts w:cs="Times New Roman"/>
                <w:sz w:val="20"/>
                <w:szCs w:val="20"/>
              </w:rPr>
              <w:t xml:space="preserve"> С.И./</w:t>
            </w:r>
          </w:p>
          <w:p w:rsidR="00933673" w:rsidRPr="005112C5" w:rsidRDefault="00933673" w:rsidP="00933673">
            <w:pPr>
              <w:rPr>
                <w:rFonts w:cs="Times New Roman"/>
                <w:sz w:val="20"/>
                <w:szCs w:val="20"/>
              </w:rPr>
            </w:pPr>
            <w:r w:rsidRPr="005112C5">
              <w:rPr>
                <w:rFonts w:cs="Times New Roman"/>
                <w:sz w:val="20"/>
                <w:szCs w:val="20"/>
              </w:rPr>
              <w:t>М.П.</w:t>
            </w:r>
          </w:p>
          <w:p w:rsidR="000B243C" w:rsidRPr="005112C5" w:rsidRDefault="000B243C" w:rsidP="009419AC">
            <w:pPr>
              <w:rPr>
                <w:rFonts w:eastAsia="Calibri" w:cs="Times New Roman"/>
                <w:sz w:val="20"/>
                <w:szCs w:val="20"/>
                <w:lang w:eastAsia="en-US"/>
              </w:rPr>
            </w:pPr>
          </w:p>
        </w:tc>
        <w:tc>
          <w:tcPr>
            <w:tcW w:w="4856" w:type="dxa"/>
            <w:shd w:val="clear" w:color="auto" w:fill="auto"/>
          </w:tcPr>
          <w:p w:rsidR="000B243C" w:rsidRPr="005112C5" w:rsidRDefault="000B243C" w:rsidP="009419AC">
            <w:pPr>
              <w:tabs>
                <w:tab w:val="num" w:pos="360"/>
              </w:tabs>
              <w:rPr>
                <w:rFonts w:eastAsia="Calibri" w:cs="Times New Roman"/>
                <w:sz w:val="20"/>
                <w:szCs w:val="20"/>
                <w:lang w:eastAsia="en-US"/>
              </w:rPr>
            </w:pPr>
            <w:r w:rsidRPr="005112C5">
              <w:rPr>
                <w:rFonts w:eastAsia="Calibri" w:cs="Times New Roman"/>
                <w:sz w:val="20"/>
                <w:szCs w:val="20"/>
                <w:lang w:eastAsia="en-US"/>
              </w:rPr>
              <w:t>Поставщик:</w:t>
            </w:r>
          </w:p>
          <w:p w:rsidR="000B243C" w:rsidRPr="005112C5" w:rsidRDefault="000B243C" w:rsidP="009419AC">
            <w:pPr>
              <w:rPr>
                <w:rFonts w:eastAsia="Calibri" w:cs="Times New Roman"/>
                <w:bCs/>
                <w:caps/>
                <w:sz w:val="20"/>
                <w:szCs w:val="20"/>
              </w:rPr>
            </w:pPr>
          </w:p>
          <w:p w:rsidR="000B243C" w:rsidRPr="005112C5" w:rsidRDefault="000B243C" w:rsidP="009419AC">
            <w:pPr>
              <w:tabs>
                <w:tab w:val="num" w:pos="360"/>
              </w:tabs>
              <w:rPr>
                <w:rFonts w:eastAsia="Calibri" w:cs="Times New Roman"/>
                <w:bCs/>
                <w:caps/>
                <w:sz w:val="20"/>
                <w:szCs w:val="20"/>
              </w:rPr>
            </w:pPr>
          </w:p>
          <w:p w:rsidR="000B243C" w:rsidRPr="005112C5" w:rsidRDefault="000B243C" w:rsidP="009419AC">
            <w:pPr>
              <w:tabs>
                <w:tab w:val="num" w:pos="360"/>
              </w:tabs>
              <w:rPr>
                <w:rFonts w:eastAsia="Calibri" w:cs="Times New Roman"/>
                <w:sz w:val="20"/>
                <w:szCs w:val="20"/>
                <w:lang w:eastAsia="en-US"/>
              </w:rPr>
            </w:pPr>
          </w:p>
        </w:tc>
      </w:tr>
    </w:tbl>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0B243C" w:rsidRPr="005112C5" w:rsidRDefault="000B243C" w:rsidP="000B243C">
      <w:pPr>
        <w:ind w:left="567"/>
        <w:rPr>
          <w:rFonts w:eastAsia="Times New Roman" w:cs="Times New Roman"/>
          <w:sz w:val="20"/>
          <w:szCs w:val="20"/>
        </w:rPr>
      </w:pPr>
    </w:p>
    <w:p w:rsidR="00600DEA" w:rsidRPr="005112C5" w:rsidRDefault="00600DEA">
      <w:pPr>
        <w:rPr>
          <w:rFonts w:cs="Times New Roman"/>
          <w:sz w:val="20"/>
          <w:szCs w:val="20"/>
        </w:rPr>
      </w:pPr>
    </w:p>
    <w:sectPr w:rsidR="00600DEA" w:rsidRPr="005112C5" w:rsidSect="002316E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11" w:rsidRDefault="00D75311">
      <w:r>
        <w:separator/>
      </w:r>
    </w:p>
  </w:endnote>
  <w:endnote w:type="continuationSeparator" w:id="0">
    <w:p w:rsidR="00D75311" w:rsidRDefault="00D7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Default="00D521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Pr="00C94087" w:rsidRDefault="00D52131">
    <w:pPr>
      <w:pStyle w:val="a3"/>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Default="00D521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11" w:rsidRDefault="00D75311">
      <w:r>
        <w:separator/>
      </w:r>
    </w:p>
  </w:footnote>
  <w:footnote w:type="continuationSeparator" w:id="0">
    <w:p w:rsidR="00D75311" w:rsidRDefault="00D7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Default="00D521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Default="00D521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31" w:rsidRDefault="00D521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B392B10"/>
    <w:multiLevelType w:val="multilevel"/>
    <w:tmpl w:val="73F874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54F18E0"/>
    <w:multiLevelType w:val="hybridMultilevel"/>
    <w:tmpl w:val="11FAF34E"/>
    <w:lvl w:ilvl="0" w:tplc="0D42E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6"/>
  </w:num>
  <w:num w:numId="3">
    <w:abstractNumId w:val="15"/>
    <w:lvlOverride w:ilvl="0">
      <w:startOverride w:val="3"/>
    </w:lvlOverride>
    <w:lvlOverride w:ilvl="1"/>
    <w:lvlOverride w:ilvl="2"/>
    <w:lvlOverride w:ilvl="3"/>
    <w:lvlOverride w:ilvl="4"/>
    <w:lvlOverride w:ilvl="5"/>
    <w:lvlOverride w:ilvl="6"/>
    <w:lvlOverride w:ilvl="7"/>
    <w:lvlOverride w:ilvl="8"/>
  </w:num>
  <w:num w:numId="4">
    <w:abstractNumId w:val="1"/>
    <w:lvlOverride w:ilvl="0">
      <w:startOverride w:val="7"/>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lvlOverride w:ilvl="2"/>
    <w:lvlOverride w:ilvl="3"/>
    <w:lvlOverride w:ilvl="4"/>
    <w:lvlOverride w:ilvl="5"/>
    <w:lvlOverride w:ilvl="6"/>
    <w:lvlOverride w:ilvl="7"/>
    <w:lvlOverride w:ilvl="8"/>
  </w:num>
  <w:num w:numId="6">
    <w:abstractNumId w:val="12"/>
    <w:lvlOverride w:ilvl="0">
      <w:startOverride w:val="4"/>
    </w:lvlOverride>
    <w:lvlOverride w:ilvl="1"/>
    <w:lvlOverride w:ilvl="2"/>
    <w:lvlOverride w:ilvl="3"/>
    <w:lvlOverride w:ilvl="4"/>
    <w:lvlOverride w:ilvl="5"/>
    <w:lvlOverride w:ilvl="6"/>
    <w:lvlOverride w:ilvl="7"/>
    <w:lvlOverride w:ilvl="8"/>
  </w:num>
  <w:num w:numId="7">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4"/>
    </w:lvlOverride>
    <w:lvlOverride w:ilvl="1"/>
    <w:lvlOverride w:ilvl="2"/>
    <w:lvlOverride w:ilvl="3"/>
    <w:lvlOverride w:ilvl="4"/>
    <w:lvlOverride w:ilvl="5"/>
    <w:lvlOverride w:ilvl="6"/>
    <w:lvlOverride w:ilvl="7"/>
    <w:lvlOverride w:ilvl="8"/>
  </w:num>
  <w:num w:numId="9">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0"/>
    <w:lvlOverride w:ilvl="0">
      <w:startOverride w:val="4"/>
    </w:lvlOverride>
    <w:lvlOverride w:ilvl="1"/>
    <w:lvlOverride w:ilvl="2"/>
    <w:lvlOverride w:ilvl="3"/>
    <w:lvlOverride w:ilvl="4"/>
    <w:lvlOverride w:ilvl="5"/>
    <w:lvlOverride w:ilvl="6"/>
    <w:lvlOverride w:ilvl="7"/>
    <w:lvlOverride w:ilvl="8"/>
  </w:num>
  <w:num w:numId="12">
    <w:abstractNumId w:val="14"/>
    <w:lvlOverride w:ilvl="0">
      <w:startOverride w:val="9"/>
    </w:lvlOverride>
    <w:lvlOverride w:ilvl="1">
      <w:startOverride w:val="1"/>
    </w:lvlOverride>
    <w:lvlOverride w:ilvl="2"/>
    <w:lvlOverride w:ilvl="3"/>
    <w:lvlOverride w:ilvl="4"/>
    <w:lvlOverride w:ilvl="5"/>
    <w:lvlOverride w:ilvl="6"/>
    <w:lvlOverride w:ilvl="7"/>
    <w:lvlOverride w:ilvl="8"/>
  </w:num>
  <w:num w:numId="13">
    <w:abstractNumId w:val="11"/>
    <w:lvlOverride w:ilvl="0">
      <w:startOverride w:val="2"/>
    </w:lvlOverride>
    <w:lvlOverride w:ilvl="1"/>
    <w:lvlOverride w:ilvl="2"/>
    <w:lvlOverride w:ilvl="3"/>
    <w:lvlOverride w:ilvl="4"/>
    <w:lvlOverride w:ilvl="5"/>
    <w:lvlOverride w:ilvl="6"/>
    <w:lvlOverride w:ilvl="7"/>
    <w:lvlOverride w:ilvl="8"/>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46"/>
    <w:rsid w:val="00013440"/>
    <w:rsid w:val="0003115E"/>
    <w:rsid w:val="00092F2C"/>
    <w:rsid w:val="000B243C"/>
    <w:rsid w:val="00230131"/>
    <w:rsid w:val="002316EC"/>
    <w:rsid w:val="002A5A03"/>
    <w:rsid w:val="002B2CCE"/>
    <w:rsid w:val="002C73F7"/>
    <w:rsid w:val="003871E7"/>
    <w:rsid w:val="003A6C38"/>
    <w:rsid w:val="003B0890"/>
    <w:rsid w:val="0041388F"/>
    <w:rsid w:val="004155C4"/>
    <w:rsid w:val="004B0975"/>
    <w:rsid w:val="005112C5"/>
    <w:rsid w:val="00511AF3"/>
    <w:rsid w:val="005D16D2"/>
    <w:rsid w:val="00600091"/>
    <w:rsid w:val="00600DEA"/>
    <w:rsid w:val="00604288"/>
    <w:rsid w:val="00646C85"/>
    <w:rsid w:val="006C4FD9"/>
    <w:rsid w:val="006E5AC5"/>
    <w:rsid w:val="00752190"/>
    <w:rsid w:val="0085304B"/>
    <w:rsid w:val="00861046"/>
    <w:rsid w:val="0087597D"/>
    <w:rsid w:val="0093349C"/>
    <w:rsid w:val="00933673"/>
    <w:rsid w:val="00983EC1"/>
    <w:rsid w:val="009967D7"/>
    <w:rsid w:val="009A3A97"/>
    <w:rsid w:val="009E63AA"/>
    <w:rsid w:val="00AF5D6E"/>
    <w:rsid w:val="00B25599"/>
    <w:rsid w:val="00BB1752"/>
    <w:rsid w:val="00C52524"/>
    <w:rsid w:val="00CC2783"/>
    <w:rsid w:val="00CC6B77"/>
    <w:rsid w:val="00D52131"/>
    <w:rsid w:val="00D75311"/>
    <w:rsid w:val="00DA3249"/>
    <w:rsid w:val="00DE1406"/>
    <w:rsid w:val="00E2191C"/>
    <w:rsid w:val="00EA574A"/>
    <w:rsid w:val="00EB46CB"/>
    <w:rsid w:val="00ED71E5"/>
    <w:rsid w:val="00F1039D"/>
    <w:rsid w:val="00F7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3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
    <w:next w:val="a"/>
    <w:link w:val="10"/>
    <w:uiPriority w:val="99"/>
    <w:qFormat/>
    <w:rsid w:val="00600091"/>
    <w:pPr>
      <w:keepNext/>
      <w:numPr>
        <w:numId w:val="14"/>
      </w:numPr>
      <w:spacing w:before="240" w:after="60"/>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243C"/>
    <w:pPr>
      <w:suppressLineNumbers/>
      <w:tabs>
        <w:tab w:val="center" w:pos="4677"/>
        <w:tab w:val="right" w:pos="9355"/>
      </w:tabs>
      <w:spacing w:line="100" w:lineRule="atLeast"/>
    </w:pPr>
  </w:style>
  <w:style w:type="character" w:customStyle="1" w:styleId="a4">
    <w:name w:val="Нижний колонтитул Знак"/>
    <w:basedOn w:val="a0"/>
    <w:link w:val="a3"/>
    <w:rsid w:val="000B243C"/>
    <w:rPr>
      <w:rFonts w:ascii="Times New Roman" w:eastAsia="SimSun" w:hAnsi="Times New Roman" w:cs="Mangal"/>
      <w:kern w:val="1"/>
      <w:sz w:val="24"/>
      <w:szCs w:val="24"/>
      <w:lang w:eastAsia="hi-IN" w:bidi="hi-IN"/>
    </w:rPr>
  </w:style>
  <w:style w:type="paragraph" w:styleId="a5">
    <w:name w:val="header"/>
    <w:aliases w:val="Знак8"/>
    <w:basedOn w:val="a"/>
    <w:link w:val="a6"/>
    <w:rsid w:val="000B243C"/>
    <w:pPr>
      <w:suppressLineNumbers/>
      <w:tabs>
        <w:tab w:val="center" w:pos="5156"/>
        <w:tab w:val="right" w:pos="10313"/>
      </w:tabs>
    </w:pPr>
  </w:style>
  <w:style w:type="character" w:customStyle="1" w:styleId="a6">
    <w:name w:val="Верхний колонтитул Знак"/>
    <w:aliases w:val="Знак8 Знак"/>
    <w:basedOn w:val="a0"/>
    <w:link w:val="a5"/>
    <w:rsid w:val="000B243C"/>
    <w:rPr>
      <w:rFonts w:ascii="Times New Roman" w:eastAsia="SimSun" w:hAnsi="Times New Roman" w:cs="Mangal"/>
      <w:kern w:val="1"/>
      <w:sz w:val="24"/>
      <w:szCs w:val="24"/>
      <w:lang w:eastAsia="hi-IN" w:bidi="hi-IN"/>
    </w:rPr>
  </w:style>
  <w:style w:type="table" w:styleId="a7">
    <w:name w:val="Table Grid"/>
    <w:basedOn w:val="a1"/>
    <w:rsid w:val="000B24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rsid w:val="000B243C"/>
    <w:pPr>
      <w:keepNext/>
      <w:widowControl/>
      <w:suppressAutoHyphens w:val="0"/>
      <w:jc w:val="both"/>
    </w:pPr>
    <w:rPr>
      <w:rFonts w:eastAsia="Times New Roman" w:cs="Times New Roman"/>
      <w:kern w:val="0"/>
      <w:lang w:eastAsia="en-US" w:bidi="ar-SA"/>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0"/>
    <w:link w:val="1"/>
    <w:uiPriority w:val="99"/>
    <w:rsid w:val="00600091"/>
    <w:rPr>
      <w:rFonts w:ascii="Cambria" w:eastAsia="Times New Roman" w:hAnsi="Cambria" w:cs="Times New Roman"/>
      <w:b/>
      <w:bCs/>
      <w:kern w:val="1"/>
      <w:sz w:val="32"/>
      <w:szCs w:val="32"/>
      <w:lang w:eastAsia="hi-IN" w:bidi="hi-IN"/>
    </w:rPr>
  </w:style>
  <w:style w:type="paragraph" w:customStyle="1" w:styleId="a8">
    <w:name w:val="Содержимое таблицы"/>
    <w:basedOn w:val="a"/>
    <w:rsid w:val="002316EC"/>
    <w:pPr>
      <w:suppressLineNumbers/>
    </w:pPr>
  </w:style>
  <w:style w:type="paragraph" w:styleId="a9">
    <w:name w:val="List Paragraph"/>
    <w:basedOn w:val="a"/>
    <w:uiPriority w:val="34"/>
    <w:qFormat/>
    <w:rsid w:val="002316EC"/>
    <w:pPr>
      <w:ind w:left="720"/>
      <w:contextualSpacing/>
    </w:pPr>
    <w:rPr>
      <w:szCs w:val="21"/>
    </w:rPr>
  </w:style>
  <w:style w:type="character" w:customStyle="1" w:styleId="WW8Num1z4">
    <w:name w:val="WW8Num1z4"/>
    <w:rsid w:val="002C73F7"/>
  </w:style>
  <w:style w:type="paragraph" w:customStyle="1" w:styleId="ConsPlusNormal">
    <w:name w:val="ConsPlusNormal"/>
    <w:rsid w:val="004155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
    <w:name w:val="Абзац списка2"/>
    <w:basedOn w:val="a"/>
    <w:uiPriority w:val="99"/>
    <w:rsid w:val="00F1039D"/>
    <w:pPr>
      <w:widowControl/>
      <w:suppressAutoHyphens w:val="0"/>
      <w:spacing w:after="200" w:line="276" w:lineRule="auto"/>
      <w:ind w:left="720"/>
      <w:contextualSpacing/>
      <w:jc w:val="both"/>
    </w:pPr>
    <w:rPr>
      <w:rFonts w:ascii="Calibri" w:eastAsia="Times New Roman"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3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
    <w:next w:val="a"/>
    <w:link w:val="10"/>
    <w:uiPriority w:val="99"/>
    <w:qFormat/>
    <w:rsid w:val="00600091"/>
    <w:pPr>
      <w:keepNext/>
      <w:numPr>
        <w:numId w:val="14"/>
      </w:numPr>
      <w:spacing w:before="240" w:after="60"/>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243C"/>
    <w:pPr>
      <w:suppressLineNumbers/>
      <w:tabs>
        <w:tab w:val="center" w:pos="4677"/>
        <w:tab w:val="right" w:pos="9355"/>
      </w:tabs>
      <w:spacing w:line="100" w:lineRule="atLeast"/>
    </w:pPr>
  </w:style>
  <w:style w:type="character" w:customStyle="1" w:styleId="a4">
    <w:name w:val="Нижний колонтитул Знак"/>
    <w:basedOn w:val="a0"/>
    <w:link w:val="a3"/>
    <w:rsid w:val="000B243C"/>
    <w:rPr>
      <w:rFonts w:ascii="Times New Roman" w:eastAsia="SimSun" w:hAnsi="Times New Roman" w:cs="Mangal"/>
      <w:kern w:val="1"/>
      <w:sz w:val="24"/>
      <w:szCs w:val="24"/>
      <w:lang w:eastAsia="hi-IN" w:bidi="hi-IN"/>
    </w:rPr>
  </w:style>
  <w:style w:type="paragraph" w:styleId="a5">
    <w:name w:val="header"/>
    <w:aliases w:val="Знак8"/>
    <w:basedOn w:val="a"/>
    <w:link w:val="a6"/>
    <w:rsid w:val="000B243C"/>
    <w:pPr>
      <w:suppressLineNumbers/>
      <w:tabs>
        <w:tab w:val="center" w:pos="5156"/>
        <w:tab w:val="right" w:pos="10313"/>
      </w:tabs>
    </w:pPr>
  </w:style>
  <w:style w:type="character" w:customStyle="1" w:styleId="a6">
    <w:name w:val="Верхний колонтитул Знак"/>
    <w:aliases w:val="Знак8 Знак"/>
    <w:basedOn w:val="a0"/>
    <w:link w:val="a5"/>
    <w:rsid w:val="000B243C"/>
    <w:rPr>
      <w:rFonts w:ascii="Times New Roman" w:eastAsia="SimSun" w:hAnsi="Times New Roman" w:cs="Mangal"/>
      <w:kern w:val="1"/>
      <w:sz w:val="24"/>
      <w:szCs w:val="24"/>
      <w:lang w:eastAsia="hi-IN" w:bidi="hi-IN"/>
    </w:rPr>
  </w:style>
  <w:style w:type="table" w:styleId="a7">
    <w:name w:val="Table Grid"/>
    <w:basedOn w:val="a1"/>
    <w:rsid w:val="000B24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rsid w:val="000B243C"/>
    <w:pPr>
      <w:keepNext/>
      <w:widowControl/>
      <w:suppressAutoHyphens w:val="0"/>
      <w:jc w:val="both"/>
    </w:pPr>
    <w:rPr>
      <w:rFonts w:eastAsia="Times New Roman" w:cs="Times New Roman"/>
      <w:kern w:val="0"/>
      <w:lang w:eastAsia="en-US" w:bidi="ar-SA"/>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0"/>
    <w:link w:val="1"/>
    <w:uiPriority w:val="99"/>
    <w:rsid w:val="00600091"/>
    <w:rPr>
      <w:rFonts w:ascii="Cambria" w:eastAsia="Times New Roman" w:hAnsi="Cambria" w:cs="Times New Roman"/>
      <w:b/>
      <w:bCs/>
      <w:kern w:val="1"/>
      <w:sz w:val="32"/>
      <w:szCs w:val="32"/>
      <w:lang w:eastAsia="hi-IN" w:bidi="hi-IN"/>
    </w:rPr>
  </w:style>
  <w:style w:type="paragraph" w:customStyle="1" w:styleId="a8">
    <w:name w:val="Содержимое таблицы"/>
    <w:basedOn w:val="a"/>
    <w:rsid w:val="002316EC"/>
    <w:pPr>
      <w:suppressLineNumbers/>
    </w:pPr>
  </w:style>
  <w:style w:type="paragraph" w:styleId="a9">
    <w:name w:val="List Paragraph"/>
    <w:basedOn w:val="a"/>
    <w:uiPriority w:val="34"/>
    <w:qFormat/>
    <w:rsid w:val="002316EC"/>
    <w:pPr>
      <w:ind w:left="720"/>
      <w:contextualSpacing/>
    </w:pPr>
    <w:rPr>
      <w:szCs w:val="21"/>
    </w:rPr>
  </w:style>
  <w:style w:type="character" w:customStyle="1" w:styleId="WW8Num1z4">
    <w:name w:val="WW8Num1z4"/>
    <w:rsid w:val="002C73F7"/>
  </w:style>
  <w:style w:type="paragraph" w:customStyle="1" w:styleId="ConsPlusNormal">
    <w:name w:val="ConsPlusNormal"/>
    <w:rsid w:val="004155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
    <w:name w:val="Абзац списка2"/>
    <w:basedOn w:val="a"/>
    <w:uiPriority w:val="99"/>
    <w:rsid w:val="00F1039D"/>
    <w:pPr>
      <w:widowControl/>
      <w:suppressAutoHyphens w:val="0"/>
      <w:spacing w:after="200" w:line="276" w:lineRule="auto"/>
      <w:ind w:left="720"/>
      <w:contextualSpacing/>
      <w:jc w:val="both"/>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3710">
      <w:bodyDiv w:val="1"/>
      <w:marLeft w:val="0"/>
      <w:marRight w:val="0"/>
      <w:marTop w:val="0"/>
      <w:marBottom w:val="0"/>
      <w:divBdr>
        <w:top w:val="none" w:sz="0" w:space="0" w:color="auto"/>
        <w:left w:val="none" w:sz="0" w:space="0" w:color="auto"/>
        <w:bottom w:val="none" w:sz="0" w:space="0" w:color="auto"/>
        <w:right w:val="none" w:sz="0" w:space="0" w:color="auto"/>
      </w:divBdr>
    </w:div>
    <w:div w:id="572158594">
      <w:bodyDiv w:val="1"/>
      <w:marLeft w:val="0"/>
      <w:marRight w:val="0"/>
      <w:marTop w:val="0"/>
      <w:marBottom w:val="0"/>
      <w:divBdr>
        <w:top w:val="none" w:sz="0" w:space="0" w:color="auto"/>
        <w:left w:val="none" w:sz="0" w:space="0" w:color="auto"/>
        <w:bottom w:val="none" w:sz="0" w:space="0" w:color="auto"/>
        <w:right w:val="none" w:sz="0" w:space="0" w:color="auto"/>
      </w:divBdr>
    </w:div>
    <w:div w:id="849221693">
      <w:bodyDiv w:val="1"/>
      <w:marLeft w:val="0"/>
      <w:marRight w:val="0"/>
      <w:marTop w:val="0"/>
      <w:marBottom w:val="0"/>
      <w:divBdr>
        <w:top w:val="none" w:sz="0" w:space="0" w:color="auto"/>
        <w:left w:val="none" w:sz="0" w:space="0" w:color="auto"/>
        <w:bottom w:val="none" w:sz="0" w:space="0" w:color="auto"/>
        <w:right w:val="none" w:sz="0" w:space="0" w:color="auto"/>
      </w:divBdr>
    </w:div>
    <w:div w:id="1463957626">
      <w:bodyDiv w:val="1"/>
      <w:marLeft w:val="0"/>
      <w:marRight w:val="0"/>
      <w:marTop w:val="0"/>
      <w:marBottom w:val="0"/>
      <w:divBdr>
        <w:top w:val="none" w:sz="0" w:space="0" w:color="auto"/>
        <w:left w:val="none" w:sz="0" w:space="0" w:color="auto"/>
        <w:bottom w:val="none" w:sz="0" w:space="0" w:color="auto"/>
        <w:right w:val="none" w:sz="0" w:space="0" w:color="auto"/>
      </w:divBdr>
    </w:div>
    <w:div w:id="1908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6</cp:revision>
  <dcterms:created xsi:type="dcterms:W3CDTF">2024-11-16T11:39:00Z</dcterms:created>
  <dcterms:modified xsi:type="dcterms:W3CDTF">2024-12-08T17:41:00Z</dcterms:modified>
</cp:coreProperties>
</file>