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5653" w14:textId="77777777" w:rsidR="008E264E" w:rsidRDefault="000C69D0">
      <w:pPr>
        <w:widowControl w:val="0"/>
        <w:suppressLineNumbers/>
        <w:spacing w:before="120"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w:t>
      </w:r>
    </w:p>
    <w:p w14:paraId="0526ABF6" w14:textId="77777777" w:rsidR="008E264E" w:rsidRDefault="000C69D0">
      <w:pPr>
        <w:widowControl w:val="0"/>
        <w:suppressLineNumbers/>
        <w:spacing w:before="120" w:after="0" w:line="240" w:lineRule="auto"/>
        <w:ind w:left="524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p>
    <w:p w14:paraId="3A29574B" w14:textId="7310D6DC" w:rsidR="00A15E24" w:rsidRDefault="00A15E24">
      <w:pPr>
        <w:shd w:val="clear" w:color="auto" w:fill="FFFFFF"/>
        <w:tabs>
          <w:tab w:val="left" w:pos="5670"/>
        </w:tabs>
        <w:spacing w:after="0"/>
        <w:jc w:val="right"/>
        <w:rPr>
          <w:rFonts w:ascii="Times New Roman" w:hAnsi="Times New Roman" w:cs="Times New Roman"/>
          <w:bCs/>
          <w:spacing w:val="-8"/>
          <w:sz w:val="24"/>
          <w:szCs w:val="24"/>
        </w:rPr>
      </w:pPr>
      <w:r>
        <w:rPr>
          <w:rFonts w:ascii="Times New Roman" w:hAnsi="Times New Roman" w:cs="Times New Roman"/>
          <w:bCs/>
          <w:spacing w:val="-8"/>
          <w:sz w:val="24"/>
          <w:szCs w:val="24"/>
        </w:rPr>
        <w:t>ГУП ЛНР «ЛУГАНМЕДИА»</w:t>
      </w:r>
    </w:p>
    <w:p w14:paraId="20E8AD9E" w14:textId="060F4317" w:rsidR="008E264E" w:rsidRDefault="000C69D0">
      <w:pPr>
        <w:widowControl w:val="0"/>
        <w:suppressLineNumbers/>
        <w:spacing w:before="120" w:after="0" w:line="240" w:lineRule="auto"/>
        <w:ind w:left="5245"/>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w:t>
      </w:r>
      <w:r w:rsidR="00A15E24">
        <w:rPr>
          <w:rFonts w:ascii="Times New Roman" w:eastAsia="Times New Roman" w:hAnsi="Times New Roman" w:cs="Times New Roman"/>
          <w:bCs/>
          <w:sz w:val="24"/>
          <w:szCs w:val="24"/>
        </w:rPr>
        <w:t>Т.Ю.Кутя</w:t>
      </w:r>
    </w:p>
    <w:p w14:paraId="19593D19"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bCs/>
          <w:sz w:val="24"/>
          <w:szCs w:val="24"/>
          <w:lang w:eastAsia="ru-RU"/>
        </w:rPr>
      </w:pPr>
    </w:p>
    <w:p w14:paraId="0F89B27D"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3091270C"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4B93D5B2"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0179DB72"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3AE4465B"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626BF5C3"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62C023F0"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002F8FD3"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3BAD38C4"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7F6789FF" w14:textId="77777777" w:rsidR="008E264E" w:rsidRDefault="000C69D0">
      <w:pPr>
        <w:widowControl w:val="0"/>
        <w:suppressLineNumbers/>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ИЗВЕЩЕНИЕ </w:t>
      </w:r>
    </w:p>
    <w:p w14:paraId="4225FF36" w14:textId="77777777" w:rsidR="008E264E" w:rsidRDefault="000C69D0">
      <w:pPr>
        <w:widowControl w:val="0"/>
        <w:suppressLineNumbers/>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 ПРОВЕДЕНИИ ЗАПРОСА КОТИРОВОК В ЭЛЕКТРОННОЙ ФОРМЕ </w:t>
      </w:r>
    </w:p>
    <w:p w14:paraId="46BC92F5" w14:textId="71F2433E" w:rsidR="008E264E" w:rsidRDefault="000C69D0">
      <w:pPr>
        <w:widowControl w:val="0"/>
        <w:suppressLineNumbers/>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ПРАВО ЗАКЛЮЧЕНИЯ ДОГОВОРА НА </w:t>
      </w:r>
      <w:r w:rsidR="00A15E24">
        <w:rPr>
          <w:rFonts w:ascii="Times New Roman" w:eastAsia="Times New Roman" w:hAnsi="Times New Roman" w:cs="Times New Roman"/>
          <w:sz w:val="24"/>
          <w:szCs w:val="24"/>
          <w:lang w:eastAsia="ru-RU"/>
        </w:rPr>
        <w:t xml:space="preserve">ПОСТАВКУ ШИН ПНЕВМАТИЧЕСКИХ НА ЛЕГКОВЫЕ АВТОМОБИЛИ </w:t>
      </w:r>
      <w:r>
        <w:rPr>
          <w:rFonts w:ascii="Times New Roman" w:eastAsia="Calibri" w:hAnsi="Times New Roman" w:cs="Times New Roman"/>
          <w:bCs/>
          <w:color w:val="000000"/>
          <w:sz w:val="24"/>
          <w:szCs w:val="24"/>
        </w:rPr>
        <w:t xml:space="preserve">НА 2025 Г. </w:t>
      </w:r>
    </w:p>
    <w:p w14:paraId="4B5EA0C3"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084A37ED"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225045D5"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7C93C1D6"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4B801731" w14:textId="77777777" w:rsidR="008E264E" w:rsidRDefault="008E264E">
      <w:pPr>
        <w:widowControl w:val="0"/>
        <w:suppressLineNumbers/>
        <w:spacing w:before="120" w:after="0" w:line="240" w:lineRule="auto"/>
        <w:ind w:firstLine="709"/>
        <w:jc w:val="center"/>
        <w:rPr>
          <w:rFonts w:ascii="Times New Roman" w:eastAsia="Times New Roman" w:hAnsi="Times New Roman" w:cs="Times New Roman"/>
          <w:sz w:val="24"/>
          <w:szCs w:val="24"/>
          <w:lang w:eastAsia="ru-RU"/>
        </w:rPr>
      </w:pPr>
    </w:p>
    <w:p w14:paraId="0C0694BC" w14:textId="77777777" w:rsidR="008E264E" w:rsidRDefault="008E264E">
      <w:pPr>
        <w:spacing w:before="120" w:after="0" w:line="240" w:lineRule="auto"/>
        <w:rPr>
          <w:rFonts w:ascii="Times New Roman" w:eastAsia="Times New Roman" w:hAnsi="Times New Roman" w:cs="Times New Roman"/>
          <w:color w:val="000000"/>
          <w:sz w:val="24"/>
          <w:szCs w:val="24"/>
          <w:lang w:eastAsia="ru-RU"/>
        </w:rPr>
      </w:pPr>
    </w:p>
    <w:p w14:paraId="7384B348" w14:textId="77777777" w:rsidR="008E264E" w:rsidRDefault="008E264E">
      <w:pPr>
        <w:spacing w:before="120" w:after="0" w:line="240" w:lineRule="auto"/>
        <w:rPr>
          <w:rFonts w:ascii="Times New Roman" w:eastAsia="Times New Roman" w:hAnsi="Times New Roman" w:cs="Times New Roman"/>
          <w:color w:val="000000"/>
          <w:sz w:val="24"/>
          <w:szCs w:val="24"/>
          <w:lang w:eastAsia="ru-RU"/>
        </w:rPr>
      </w:pPr>
    </w:p>
    <w:p w14:paraId="44DEB9D5" w14:textId="77777777" w:rsidR="008E264E" w:rsidRDefault="008E264E">
      <w:pPr>
        <w:spacing w:before="120" w:after="0" w:line="240" w:lineRule="auto"/>
        <w:rPr>
          <w:rFonts w:ascii="Times New Roman" w:eastAsia="Times New Roman" w:hAnsi="Times New Roman" w:cs="Times New Roman"/>
          <w:color w:val="000000"/>
          <w:sz w:val="24"/>
          <w:szCs w:val="24"/>
          <w:lang w:eastAsia="ru-RU"/>
        </w:rPr>
      </w:pPr>
    </w:p>
    <w:p w14:paraId="2F8BF0C7" w14:textId="77777777" w:rsidR="008E264E" w:rsidRDefault="008E264E">
      <w:pPr>
        <w:spacing w:before="120" w:after="0" w:line="240" w:lineRule="auto"/>
        <w:rPr>
          <w:rFonts w:ascii="Times New Roman" w:eastAsia="Times New Roman" w:hAnsi="Times New Roman" w:cs="Times New Roman"/>
          <w:color w:val="000000"/>
          <w:sz w:val="24"/>
          <w:szCs w:val="24"/>
          <w:lang w:eastAsia="ru-RU"/>
        </w:rPr>
      </w:pPr>
    </w:p>
    <w:p w14:paraId="26A0D850" w14:textId="77777777" w:rsidR="008E264E" w:rsidRDefault="008E264E">
      <w:pPr>
        <w:spacing w:before="120" w:after="0" w:line="240" w:lineRule="auto"/>
        <w:rPr>
          <w:rFonts w:ascii="Times New Roman" w:eastAsia="Times New Roman" w:hAnsi="Times New Roman" w:cs="Times New Roman"/>
          <w:color w:val="000000"/>
          <w:sz w:val="24"/>
          <w:szCs w:val="24"/>
          <w:lang w:eastAsia="ru-RU"/>
        </w:rPr>
      </w:pPr>
    </w:p>
    <w:p w14:paraId="03973C9F" w14:textId="77777777" w:rsidR="008E264E" w:rsidRDefault="008E264E">
      <w:pPr>
        <w:spacing w:before="120" w:after="0" w:line="240" w:lineRule="auto"/>
        <w:rPr>
          <w:rFonts w:ascii="Times New Roman" w:eastAsia="Times New Roman" w:hAnsi="Times New Roman" w:cs="Times New Roman"/>
          <w:color w:val="000000"/>
          <w:sz w:val="24"/>
          <w:szCs w:val="24"/>
          <w:lang w:eastAsia="ru-RU"/>
        </w:rPr>
      </w:pPr>
    </w:p>
    <w:p w14:paraId="5BFD6525" w14:textId="77777777" w:rsidR="008E264E" w:rsidRDefault="008E264E">
      <w:pPr>
        <w:spacing w:before="120" w:after="0" w:line="240" w:lineRule="auto"/>
        <w:jc w:val="center"/>
        <w:rPr>
          <w:rFonts w:ascii="Times New Roman" w:eastAsia="Times New Roman" w:hAnsi="Times New Roman" w:cs="Times New Roman"/>
          <w:color w:val="000000"/>
          <w:sz w:val="24"/>
          <w:szCs w:val="24"/>
          <w:lang w:eastAsia="ru-RU"/>
        </w:rPr>
      </w:pPr>
    </w:p>
    <w:p w14:paraId="231E1DED" w14:textId="77777777" w:rsidR="008E264E" w:rsidRDefault="008E264E">
      <w:pPr>
        <w:spacing w:before="120" w:after="0" w:line="240" w:lineRule="auto"/>
        <w:jc w:val="center"/>
        <w:rPr>
          <w:rFonts w:ascii="Times New Roman" w:eastAsia="Times New Roman" w:hAnsi="Times New Roman" w:cs="Times New Roman"/>
          <w:color w:val="000000"/>
          <w:sz w:val="24"/>
          <w:szCs w:val="24"/>
          <w:lang w:eastAsia="ru-RU"/>
        </w:rPr>
      </w:pPr>
    </w:p>
    <w:p w14:paraId="556ECCA3" w14:textId="77777777" w:rsidR="008E264E" w:rsidRDefault="008E264E">
      <w:pPr>
        <w:spacing w:before="120" w:after="0" w:line="240" w:lineRule="auto"/>
        <w:jc w:val="center"/>
        <w:rPr>
          <w:rFonts w:ascii="Times New Roman" w:eastAsia="Times New Roman" w:hAnsi="Times New Roman" w:cs="Times New Roman"/>
          <w:color w:val="000000"/>
          <w:sz w:val="24"/>
          <w:szCs w:val="24"/>
          <w:lang w:eastAsia="ru-RU"/>
        </w:rPr>
      </w:pPr>
    </w:p>
    <w:p w14:paraId="16AD6441" w14:textId="77777777" w:rsidR="008E264E" w:rsidRDefault="008E264E">
      <w:pPr>
        <w:spacing w:before="120" w:after="0" w:line="240" w:lineRule="auto"/>
        <w:jc w:val="center"/>
        <w:rPr>
          <w:rFonts w:ascii="Times New Roman" w:eastAsia="Times New Roman" w:hAnsi="Times New Roman" w:cs="Times New Roman"/>
          <w:color w:val="000000"/>
          <w:sz w:val="24"/>
          <w:szCs w:val="24"/>
          <w:lang w:eastAsia="ru-RU"/>
        </w:rPr>
      </w:pPr>
    </w:p>
    <w:p w14:paraId="14EBDFB1" w14:textId="77777777" w:rsidR="008E264E" w:rsidRDefault="000C69D0">
      <w:pPr>
        <w:spacing w:before="120"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7F1471E" w14:textId="5D3E8DB0" w:rsidR="008E264E" w:rsidRDefault="000C69D0">
      <w:pPr>
        <w:spacing w:before="120"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Г. </w:t>
      </w:r>
      <w:r w:rsidR="00A15E24">
        <w:rPr>
          <w:rFonts w:ascii="Times New Roman" w:eastAsia="Calibri" w:hAnsi="Times New Roman" w:cs="Times New Roman"/>
          <w:sz w:val="24"/>
          <w:szCs w:val="24"/>
        </w:rPr>
        <w:t>Луганск</w:t>
      </w:r>
      <w:r>
        <w:rPr>
          <w:rFonts w:ascii="Times New Roman" w:eastAsia="Calibri" w:hAnsi="Times New Roman" w:cs="Times New Roman"/>
          <w:sz w:val="24"/>
          <w:szCs w:val="24"/>
        </w:rPr>
        <w:t xml:space="preserve"> 2025 г.</w:t>
      </w:r>
    </w:p>
    <w:p w14:paraId="3E421E1E" w14:textId="77777777" w:rsidR="008E264E" w:rsidRDefault="000C69D0">
      <w:pPr>
        <w:tabs>
          <w:tab w:val="left" w:pos="360"/>
        </w:tabs>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br w:type="page" w:clear="all"/>
      </w:r>
      <w:r>
        <w:rPr>
          <w:rFonts w:ascii="Times New Roman" w:eastAsia="Times New Roman" w:hAnsi="Times New Roman" w:cs="Times New Roman"/>
          <w:b/>
          <w:sz w:val="24"/>
          <w:szCs w:val="24"/>
          <w:lang w:eastAsia="ru-RU"/>
        </w:rPr>
        <w:lastRenderedPageBreak/>
        <w:t xml:space="preserve"> ИЗВЕЩЕНИЕ</w:t>
      </w:r>
    </w:p>
    <w:p w14:paraId="098A4509" w14:textId="77777777" w:rsidR="008E264E" w:rsidRDefault="000C69D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 проведении запроса котировок </w:t>
      </w: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3465"/>
        <w:gridCol w:w="5445"/>
      </w:tblGrid>
      <w:tr w:rsidR="008E264E" w14:paraId="24563CFF" w14:textId="77777777">
        <w:trPr>
          <w:trHeight w:val="291"/>
        </w:trPr>
        <w:tc>
          <w:tcPr>
            <w:tcW w:w="325" w:type="pct"/>
            <w:shd w:val="clear" w:color="auto" w:fill="auto"/>
            <w:vAlign w:val="center"/>
          </w:tcPr>
          <w:p w14:paraId="18871F79" w14:textId="77777777" w:rsidR="008E264E" w:rsidRDefault="000C69D0">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п/п</w:t>
            </w:r>
          </w:p>
        </w:tc>
        <w:tc>
          <w:tcPr>
            <w:tcW w:w="1818" w:type="pct"/>
            <w:shd w:val="clear" w:color="auto" w:fill="auto"/>
            <w:vAlign w:val="center"/>
          </w:tcPr>
          <w:p w14:paraId="12CF1716" w14:textId="77777777" w:rsidR="008E264E" w:rsidRDefault="000C69D0">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Наименование пункта</w:t>
            </w:r>
          </w:p>
        </w:tc>
        <w:tc>
          <w:tcPr>
            <w:tcW w:w="2857" w:type="pct"/>
            <w:shd w:val="clear" w:color="auto" w:fill="auto"/>
            <w:vAlign w:val="center"/>
          </w:tcPr>
          <w:p w14:paraId="2DB56E53" w14:textId="77777777" w:rsidR="008E264E" w:rsidRDefault="000C69D0">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Содержание пункта</w:t>
            </w:r>
          </w:p>
        </w:tc>
      </w:tr>
      <w:tr w:rsidR="008E264E" w:rsidRPr="00670D8A" w14:paraId="41116B41" w14:textId="77777777">
        <w:trPr>
          <w:trHeight w:val="516"/>
        </w:trPr>
        <w:tc>
          <w:tcPr>
            <w:tcW w:w="325" w:type="pct"/>
            <w:shd w:val="clear" w:color="auto" w:fill="auto"/>
            <w:vAlign w:val="center"/>
          </w:tcPr>
          <w:p w14:paraId="1B6ECA1F"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18" w:type="pct"/>
            <w:shd w:val="clear" w:color="auto" w:fill="auto"/>
            <w:vAlign w:val="center"/>
          </w:tcPr>
          <w:p w14:paraId="044CC5AE" w14:textId="77777777" w:rsidR="008E264E" w:rsidRDefault="000C69D0">
            <w:pPr>
              <w:widowControl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Наименование Заказчика (полное и сокращенное наименование организации), контактная информация</w:t>
            </w:r>
          </w:p>
        </w:tc>
        <w:tc>
          <w:tcPr>
            <w:tcW w:w="2857" w:type="pct"/>
            <w:shd w:val="clear" w:color="auto" w:fill="auto"/>
            <w:vAlign w:val="center"/>
          </w:tcPr>
          <w:p w14:paraId="10E929AF" w14:textId="7187C183" w:rsidR="008E264E" w:rsidRPr="00670D8A" w:rsidRDefault="00670D8A" w:rsidP="00B80F3A">
            <w:pPr>
              <w:spacing w:after="0" w:line="240" w:lineRule="auto"/>
              <w:rPr>
                <w:rFonts w:ascii="Times New Roman" w:eastAsia="Times New Roman" w:hAnsi="Times New Roman" w:cs="Times New Roman"/>
                <w:sz w:val="24"/>
                <w:szCs w:val="24"/>
                <w:lang w:eastAsia="ar-SA"/>
              </w:rPr>
            </w:pPr>
            <w:r w:rsidRPr="00670D8A">
              <w:rPr>
                <w:rFonts w:ascii="Times New Roman" w:eastAsia="Times New Roman" w:hAnsi="Times New Roman" w:cs="Times New Roman"/>
                <w:sz w:val="24"/>
                <w:szCs w:val="24"/>
                <w:lang w:eastAsia="ar-SA"/>
              </w:rPr>
              <w:t>Государственное Унитарное Предприятие Луганской Народной Республики «ЛУГА</w:t>
            </w:r>
            <w:r w:rsidR="00E6084A">
              <w:rPr>
                <w:rFonts w:ascii="Times New Roman" w:eastAsia="Times New Roman" w:hAnsi="Times New Roman" w:cs="Times New Roman"/>
                <w:sz w:val="24"/>
                <w:szCs w:val="24"/>
                <w:lang w:eastAsia="ar-SA"/>
              </w:rPr>
              <w:t>НЬ</w:t>
            </w:r>
            <w:r w:rsidRPr="00670D8A">
              <w:rPr>
                <w:rFonts w:ascii="Times New Roman" w:eastAsia="Times New Roman" w:hAnsi="Times New Roman" w:cs="Times New Roman"/>
                <w:sz w:val="24"/>
                <w:szCs w:val="24"/>
                <w:lang w:eastAsia="ar-SA"/>
              </w:rPr>
              <w:t>МЕДИА»</w:t>
            </w:r>
          </w:p>
          <w:p w14:paraId="4D6B5BCD" w14:textId="77777777" w:rsidR="00670D8A" w:rsidRPr="00670D8A" w:rsidRDefault="00670D8A" w:rsidP="00B80F3A">
            <w:pPr>
              <w:spacing w:after="0" w:line="240" w:lineRule="auto"/>
              <w:rPr>
                <w:rFonts w:ascii="Times New Roman" w:eastAsia="Times New Roman" w:hAnsi="Times New Roman" w:cs="Times New Roman"/>
                <w:sz w:val="24"/>
                <w:szCs w:val="24"/>
                <w:lang w:eastAsia="ar-SA"/>
              </w:rPr>
            </w:pPr>
            <w:r w:rsidRPr="00670D8A">
              <w:rPr>
                <w:rFonts w:ascii="Times New Roman" w:eastAsia="Times New Roman" w:hAnsi="Times New Roman" w:cs="Times New Roman"/>
                <w:sz w:val="24"/>
                <w:szCs w:val="24"/>
                <w:lang w:eastAsia="ar-SA"/>
              </w:rPr>
              <w:t>ГУП ЛНР "ЛУГАНЬМЕДИА"</w:t>
            </w:r>
          </w:p>
          <w:p w14:paraId="5B43C82C" w14:textId="77777777" w:rsidR="00670D8A" w:rsidRPr="00670D8A" w:rsidRDefault="00670D8A" w:rsidP="00B80F3A">
            <w:pPr>
              <w:suppressAutoHyphens/>
              <w:spacing w:after="0" w:line="240" w:lineRule="auto"/>
              <w:jc w:val="both"/>
              <w:rPr>
                <w:rFonts w:ascii="Times New Roman" w:eastAsia="NSimSun" w:hAnsi="Times New Roman" w:cs="Times New Roman"/>
                <w:kern w:val="1"/>
                <w:sz w:val="24"/>
                <w:szCs w:val="24"/>
                <w:lang w:eastAsia="zh-CN" w:bidi="hi-IN"/>
              </w:rPr>
            </w:pPr>
            <w:r w:rsidRPr="00670D8A">
              <w:rPr>
                <w:rFonts w:ascii="Times New Roman" w:eastAsia="NSimSun" w:hAnsi="Times New Roman" w:cs="Times New Roman"/>
                <w:kern w:val="1"/>
                <w:sz w:val="24"/>
                <w:szCs w:val="24"/>
                <w:lang w:eastAsia="zh-CN" w:bidi="hi-IN"/>
              </w:rPr>
              <w:t>Адрес местонахождения:</w:t>
            </w:r>
          </w:p>
          <w:p w14:paraId="526316D3" w14:textId="77777777" w:rsidR="00670D8A" w:rsidRPr="00670D8A" w:rsidRDefault="00670D8A" w:rsidP="00B80F3A">
            <w:pPr>
              <w:suppressAutoHyphens/>
              <w:spacing w:after="0" w:line="240" w:lineRule="auto"/>
              <w:jc w:val="both"/>
              <w:rPr>
                <w:rFonts w:ascii="Times New Roman" w:eastAsia="NSimSun" w:hAnsi="Times New Roman" w:cs="Times New Roman"/>
                <w:kern w:val="1"/>
                <w:sz w:val="24"/>
                <w:szCs w:val="24"/>
                <w:lang w:eastAsia="zh-CN" w:bidi="hi-IN"/>
              </w:rPr>
            </w:pPr>
            <w:r w:rsidRPr="00670D8A">
              <w:rPr>
                <w:rFonts w:ascii="Times New Roman" w:eastAsia="NSimSun" w:hAnsi="Times New Roman" w:cs="Times New Roman"/>
                <w:kern w:val="1"/>
                <w:sz w:val="24"/>
                <w:szCs w:val="24"/>
                <w:lang w:eastAsia="zh-CN" w:bidi="hi-IN"/>
              </w:rPr>
              <w:t xml:space="preserve">Юридический адрес: </w:t>
            </w:r>
            <w:bookmarkStart w:id="0" w:name="_Hlk192147480"/>
            <w:r w:rsidRPr="00670D8A">
              <w:rPr>
                <w:rFonts w:ascii="Times New Roman" w:eastAsia="NSimSun" w:hAnsi="Times New Roman" w:cs="Times New Roman"/>
                <w:kern w:val="1"/>
                <w:sz w:val="24"/>
                <w:szCs w:val="24"/>
                <w:lang w:eastAsia="zh-CN" w:bidi="hi-IN"/>
              </w:rPr>
              <w:t>291016,</w:t>
            </w:r>
          </w:p>
          <w:p w14:paraId="3E6F8A7F" w14:textId="77777777" w:rsidR="00670D8A" w:rsidRPr="00670D8A" w:rsidRDefault="00670D8A" w:rsidP="00B80F3A">
            <w:pPr>
              <w:suppressAutoHyphens/>
              <w:spacing w:after="0" w:line="240" w:lineRule="auto"/>
              <w:jc w:val="both"/>
              <w:rPr>
                <w:rFonts w:ascii="Times New Roman" w:eastAsia="NSimSun" w:hAnsi="Times New Roman" w:cs="Times New Roman"/>
                <w:kern w:val="1"/>
                <w:sz w:val="24"/>
                <w:szCs w:val="24"/>
                <w:lang w:eastAsia="zh-CN" w:bidi="hi-IN"/>
              </w:rPr>
            </w:pPr>
            <w:r w:rsidRPr="00670D8A">
              <w:rPr>
                <w:rFonts w:ascii="Times New Roman" w:eastAsia="NSimSun" w:hAnsi="Times New Roman" w:cs="Times New Roman"/>
                <w:kern w:val="1"/>
                <w:sz w:val="24"/>
                <w:szCs w:val="24"/>
                <w:lang w:eastAsia="zh-CN" w:bidi="hi-IN"/>
              </w:rPr>
              <w:t>Луганская Народная Республика,</w:t>
            </w:r>
          </w:p>
          <w:p w14:paraId="58210EEA" w14:textId="77777777" w:rsidR="00670D8A" w:rsidRPr="00670D8A" w:rsidRDefault="00670D8A" w:rsidP="00B80F3A">
            <w:pPr>
              <w:suppressAutoHyphens/>
              <w:spacing w:after="0" w:line="240" w:lineRule="auto"/>
              <w:jc w:val="both"/>
              <w:rPr>
                <w:rFonts w:ascii="Times New Roman" w:eastAsia="NSimSun" w:hAnsi="Times New Roman" w:cs="Times New Roman"/>
                <w:kern w:val="1"/>
                <w:sz w:val="24"/>
                <w:szCs w:val="24"/>
                <w:lang w:eastAsia="zh-CN" w:bidi="hi-IN"/>
              </w:rPr>
            </w:pPr>
            <w:r w:rsidRPr="00670D8A">
              <w:rPr>
                <w:rFonts w:ascii="Times New Roman" w:eastAsia="NSimSun" w:hAnsi="Times New Roman" w:cs="Times New Roman"/>
                <w:kern w:val="1"/>
                <w:sz w:val="24"/>
                <w:szCs w:val="24"/>
                <w:lang w:eastAsia="zh-CN" w:bidi="hi-IN"/>
              </w:rPr>
              <w:t xml:space="preserve">г.о. город Луганск, г. Луганск, </w:t>
            </w:r>
          </w:p>
          <w:p w14:paraId="07460C9D" w14:textId="36B9CEF9" w:rsidR="00670D8A" w:rsidRDefault="00670D8A" w:rsidP="00B80F3A">
            <w:pPr>
              <w:suppressAutoHyphens/>
              <w:spacing w:after="0" w:line="240" w:lineRule="auto"/>
              <w:jc w:val="both"/>
              <w:rPr>
                <w:rFonts w:ascii="Times New Roman" w:eastAsia="NSimSun" w:hAnsi="Times New Roman" w:cs="Times New Roman"/>
                <w:kern w:val="1"/>
                <w:sz w:val="24"/>
                <w:szCs w:val="24"/>
                <w:lang w:eastAsia="zh-CN" w:bidi="hi-IN"/>
              </w:rPr>
            </w:pPr>
            <w:r w:rsidRPr="00670D8A">
              <w:rPr>
                <w:rFonts w:ascii="Times New Roman" w:eastAsia="NSimSun" w:hAnsi="Times New Roman" w:cs="Times New Roman"/>
                <w:kern w:val="1"/>
                <w:sz w:val="24"/>
                <w:szCs w:val="24"/>
                <w:lang w:eastAsia="zh-CN" w:bidi="hi-IN"/>
              </w:rPr>
              <w:t>ул. Лермонтова, д. 1-Б</w:t>
            </w:r>
          </w:p>
          <w:p w14:paraId="0F14E796" w14:textId="6B888529" w:rsidR="00B80F3A" w:rsidRDefault="00B80F3A" w:rsidP="00B80F3A">
            <w:pPr>
              <w:tabs>
                <w:tab w:val="left" w:pos="851"/>
              </w:tabs>
              <w:spacing w:after="0" w:line="240" w:lineRule="auto"/>
              <w:jc w:val="both"/>
              <w:rPr>
                <w:rFonts w:ascii="Times New Roman" w:hAnsi="Times New Roman" w:cs="Times New Roman"/>
                <w:sz w:val="24"/>
                <w:szCs w:val="24"/>
              </w:rPr>
            </w:pPr>
            <w:r>
              <w:rPr>
                <w:rFonts w:ascii="Times New Roman" w:eastAsia="MS Mincho" w:hAnsi="Times New Roman" w:cs="Times New Roman"/>
                <w:sz w:val="24"/>
                <w:szCs w:val="24"/>
              </w:rPr>
              <w:t>Почтовый адрес:</w:t>
            </w:r>
            <w:r>
              <w:t xml:space="preserve"> </w:t>
            </w:r>
            <w:r w:rsidRPr="00B80F3A">
              <w:rPr>
                <w:rFonts w:ascii="Times New Roman" w:eastAsia="MS Mincho" w:hAnsi="Times New Roman" w:cs="Times New Roman"/>
                <w:sz w:val="24"/>
                <w:szCs w:val="24"/>
              </w:rPr>
              <w:t>291016,</w:t>
            </w:r>
            <w:r w:rsidR="00E6084A">
              <w:rPr>
                <w:rFonts w:ascii="Times New Roman" w:eastAsia="MS Mincho" w:hAnsi="Times New Roman" w:cs="Times New Roman"/>
                <w:sz w:val="24"/>
                <w:szCs w:val="24"/>
              </w:rPr>
              <w:t xml:space="preserve"> </w:t>
            </w:r>
            <w:r w:rsidRPr="00B80F3A">
              <w:rPr>
                <w:rFonts w:ascii="Times New Roman" w:eastAsia="MS Mincho" w:hAnsi="Times New Roman" w:cs="Times New Roman"/>
                <w:sz w:val="24"/>
                <w:szCs w:val="24"/>
              </w:rPr>
              <w:t xml:space="preserve">Луганская Народная Республика, г.о. </w:t>
            </w:r>
            <w:r w:rsidR="00E6084A">
              <w:rPr>
                <w:rFonts w:ascii="Times New Roman" w:eastAsia="MS Mincho" w:hAnsi="Times New Roman" w:cs="Times New Roman"/>
                <w:sz w:val="24"/>
                <w:szCs w:val="24"/>
              </w:rPr>
              <w:t>г</w:t>
            </w:r>
            <w:r w:rsidRPr="00B80F3A">
              <w:rPr>
                <w:rFonts w:ascii="Times New Roman" w:eastAsia="MS Mincho" w:hAnsi="Times New Roman" w:cs="Times New Roman"/>
                <w:sz w:val="24"/>
                <w:szCs w:val="24"/>
              </w:rPr>
              <w:t>ород Луганск, г</w:t>
            </w:r>
            <w:r w:rsidR="00E6084A">
              <w:rPr>
                <w:rFonts w:ascii="Times New Roman" w:eastAsia="MS Mincho" w:hAnsi="Times New Roman" w:cs="Times New Roman"/>
                <w:sz w:val="24"/>
                <w:szCs w:val="24"/>
              </w:rPr>
              <w:t>.</w:t>
            </w:r>
            <w:r w:rsidRPr="00B80F3A">
              <w:rPr>
                <w:rFonts w:ascii="Times New Roman" w:eastAsia="MS Mincho" w:hAnsi="Times New Roman" w:cs="Times New Roman"/>
                <w:sz w:val="24"/>
                <w:szCs w:val="24"/>
              </w:rPr>
              <w:t xml:space="preserve"> Луганск, кв. Еременко, 7</w:t>
            </w:r>
            <w:r w:rsidRPr="00B80F3A">
              <w:rPr>
                <w:rFonts w:ascii="Times New Roman" w:hAnsi="Times New Roman" w:cs="Times New Roman"/>
                <w:sz w:val="24"/>
                <w:szCs w:val="24"/>
              </w:rPr>
              <w:t xml:space="preserve">.  </w:t>
            </w:r>
          </w:p>
          <w:bookmarkEnd w:id="0"/>
          <w:p w14:paraId="4D65C308" w14:textId="2143F248" w:rsidR="00B80F3A" w:rsidRPr="00B80F3A" w:rsidRDefault="00B80F3A" w:rsidP="00B80F3A">
            <w:pPr>
              <w:spacing w:after="0" w:line="240" w:lineRule="auto"/>
              <w:rPr>
                <w:rFonts w:ascii="Times New Roman" w:eastAsia="NSimSun" w:hAnsi="Times New Roman" w:cs="Times New Roman"/>
                <w:kern w:val="1"/>
                <w:sz w:val="24"/>
                <w:szCs w:val="24"/>
                <w:lang w:eastAsia="zh-CN" w:bidi="hi-IN"/>
              </w:rPr>
            </w:pPr>
            <w:r w:rsidRPr="00B80F3A">
              <w:rPr>
                <w:rFonts w:ascii="Times New Roman" w:eastAsia="NSimSun" w:hAnsi="Times New Roman" w:cs="Times New Roman"/>
                <w:kern w:val="1"/>
                <w:sz w:val="24"/>
                <w:szCs w:val="24"/>
                <w:lang w:val="en-US" w:eastAsia="zh-CN" w:bidi="hi-IN"/>
              </w:rPr>
              <w:t>E</w:t>
            </w:r>
            <w:r w:rsidRPr="00B80F3A">
              <w:rPr>
                <w:rFonts w:ascii="Times New Roman" w:eastAsia="NSimSun" w:hAnsi="Times New Roman" w:cs="Times New Roman"/>
                <w:kern w:val="1"/>
                <w:sz w:val="24"/>
                <w:szCs w:val="24"/>
                <w:lang w:eastAsia="zh-CN" w:bidi="hi-IN"/>
              </w:rPr>
              <w:t>-</w:t>
            </w:r>
            <w:r w:rsidRPr="00B80F3A">
              <w:rPr>
                <w:rFonts w:ascii="Times New Roman" w:eastAsia="NSimSun" w:hAnsi="Times New Roman" w:cs="Times New Roman"/>
                <w:kern w:val="1"/>
                <w:sz w:val="24"/>
                <w:szCs w:val="24"/>
                <w:lang w:val="en-US" w:eastAsia="zh-CN" w:bidi="hi-IN"/>
              </w:rPr>
              <w:t>mail</w:t>
            </w:r>
            <w:r w:rsidRPr="00B80F3A">
              <w:rPr>
                <w:rFonts w:ascii="Times New Roman" w:eastAsia="NSimSun" w:hAnsi="Times New Roman" w:cs="Times New Roman"/>
                <w:kern w:val="1"/>
                <w:sz w:val="24"/>
                <w:szCs w:val="24"/>
                <w:lang w:eastAsia="zh-CN" w:bidi="hi-IN"/>
              </w:rPr>
              <w:t xml:space="preserve">: </w:t>
            </w:r>
            <w:r w:rsidRPr="00B80F3A">
              <w:rPr>
                <w:rFonts w:ascii="Times New Roman" w:hAnsi="Times New Roman" w:cs="Times New Roman"/>
                <w:sz w:val="24"/>
                <w:szCs w:val="24"/>
                <w:lang w:val="en-GB"/>
              </w:rPr>
              <w:t>lugmedia</w:t>
            </w:r>
            <w:r w:rsidRPr="00B80F3A">
              <w:rPr>
                <w:rFonts w:ascii="Times New Roman" w:hAnsi="Times New Roman" w:cs="Times New Roman"/>
                <w:sz w:val="24"/>
                <w:szCs w:val="24"/>
              </w:rPr>
              <w:t>@</w:t>
            </w:r>
            <w:r w:rsidRPr="00B80F3A">
              <w:rPr>
                <w:rFonts w:ascii="Times New Roman" w:hAnsi="Times New Roman" w:cs="Times New Roman"/>
                <w:sz w:val="24"/>
                <w:szCs w:val="24"/>
                <w:lang w:val="en-US"/>
              </w:rPr>
              <w:t>lug</w:t>
            </w:r>
            <w:r w:rsidR="00E6084A">
              <w:rPr>
                <w:rFonts w:ascii="Times New Roman" w:hAnsi="Times New Roman" w:cs="Times New Roman"/>
                <w:sz w:val="24"/>
                <w:szCs w:val="24"/>
                <w:lang w:val="en-US"/>
              </w:rPr>
              <w:t>an</w:t>
            </w:r>
            <w:r w:rsidRPr="00B80F3A">
              <w:rPr>
                <w:rFonts w:ascii="Times New Roman" w:hAnsi="Times New Roman" w:cs="Times New Roman"/>
                <w:sz w:val="24"/>
                <w:szCs w:val="24"/>
                <w:lang w:val="en-US"/>
              </w:rPr>
              <w:t>media</w:t>
            </w:r>
            <w:r w:rsidRPr="00B80F3A">
              <w:rPr>
                <w:rFonts w:ascii="Times New Roman" w:hAnsi="Times New Roman" w:cs="Times New Roman"/>
                <w:sz w:val="24"/>
                <w:szCs w:val="24"/>
              </w:rPr>
              <w:t>.</w:t>
            </w:r>
            <w:r w:rsidRPr="00B80F3A">
              <w:rPr>
                <w:rFonts w:ascii="Times New Roman" w:hAnsi="Times New Roman" w:cs="Times New Roman"/>
                <w:sz w:val="24"/>
                <w:szCs w:val="24"/>
                <w:lang w:val="en-US"/>
              </w:rPr>
              <w:t>ru</w:t>
            </w:r>
          </w:p>
          <w:p w14:paraId="53F7E9BD" w14:textId="7D6CE752" w:rsidR="00B80F3A" w:rsidRPr="00B80F3A" w:rsidRDefault="00B80F3A" w:rsidP="00B80F3A">
            <w:pPr>
              <w:spacing w:after="0" w:line="240" w:lineRule="auto"/>
              <w:rPr>
                <w:rFonts w:ascii="Times New Roman" w:eastAsia="NSimSun" w:hAnsi="Times New Roman" w:cs="Times New Roman"/>
                <w:kern w:val="1"/>
                <w:sz w:val="24"/>
                <w:szCs w:val="24"/>
                <w:lang w:eastAsia="zh-CN" w:bidi="hi-IN"/>
              </w:rPr>
            </w:pPr>
            <w:r w:rsidRPr="00B80F3A">
              <w:rPr>
                <w:rFonts w:ascii="Times New Roman" w:eastAsia="NSimSun" w:hAnsi="Times New Roman" w:cs="Times New Roman"/>
                <w:kern w:val="1"/>
                <w:sz w:val="24"/>
                <w:szCs w:val="24"/>
                <w:lang w:eastAsia="zh-CN" w:bidi="hi-IN"/>
              </w:rPr>
              <w:t>тел.: +7 (959) 1</w:t>
            </w:r>
            <w:r w:rsidR="00276360">
              <w:rPr>
                <w:rFonts w:ascii="Times New Roman" w:eastAsia="NSimSun" w:hAnsi="Times New Roman" w:cs="Times New Roman"/>
                <w:kern w:val="1"/>
                <w:sz w:val="24"/>
                <w:szCs w:val="24"/>
                <w:lang w:eastAsia="zh-CN" w:bidi="hi-IN"/>
              </w:rPr>
              <w:t>91</w:t>
            </w:r>
            <w:r w:rsidRPr="00B80F3A">
              <w:rPr>
                <w:rFonts w:ascii="Times New Roman" w:eastAsia="NSimSun" w:hAnsi="Times New Roman" w:cs="Times New Roman"/>
                <w:kern w:val="1"/>
                <w:sz w:val="24"/>
                <w:szCs w:val="24"/>
                <w:lang w:eastAsia="zh-CN" w:bidi="hi-IN"/>
              </w:rPr>
              <w:t>-</w:t>
            </w:r>
            <w:r w:rsidR="00276360">
              <w:rPr>
                <w:rFonts w:ascii="Times New Roman" w:eastAsia="NSimSun" w:hAnsi="Times New Roman" w:cs="Times New Roman"/>
                <w:kern w:val="1"/>
                <w:sz w:val="24"/>
                <w:szCs w:val="24"/>
                <w:lang w:eastAsia="zh-CN" w:bidi="hi-IN"/>
              </w:rPr>
              <w:t>24</w:t>
            </w:r>
            <w:r w:rsidRPr="00B80F3A">
              <w:rPr>
                <w:rFonts w:ascii="Times New Roman" w:eastAsia="NSimSun" w:hAnsi="Times New Roman" w:cs="Times New Roman"/>
                <w:kern w:val="1"/>
                <w:sz w:val="24"/>
                <w:szCs w:val="24"/>
                <w:lang w:eastAsia="zh-CN" w:bidi="hi-IN"/>
              </w:rPr>
              <w:t>-</w:t>
            </w:r>
            <w:r w:rsidR="00276360">
              <w:rPr>
                <w:rFonts w:ascii="Times New Roman" w:eastAsia="NSimSun" w:hAnsi="Times New Roman" w:cs="Times New Roman"/>
                <w:kern w:val="1"/>
                <w:sz w:val="24"/>
                <w:szCs w:val="24"/>
                <w:lang w:eastAsia="zh-CN" w:bidi="hi-IN"/>
              </w:rPr>
              <w:t>75</w:t>
            </w:r>
            <w:r w:rsidRPr="00B80F3A">
              <w:rPr>
                <w:rFonts w:ascii="Times New Roman" w:eastAsia="NSimSun" w:hAnsi="Times New Roman" w:cs="Times New Roman"/>
                <w:kern w:val="1"/>
                <w:sz w:val="24"/>
                <w:szCs w:val="24"/>
                <w:lang w:eastAsia="zh-CN" w:bidi="hi-IN"/>
              </w:rPr>
              <w:t xml:space="preserve"> </w:t>
            </w:r>
            <w:r w:rsidR="00276360">
              <w:rPr>
                <w:rFonts w:ascii="Times New Roman" w:eastAsia="NSimSun" w:hAnsi="Times New Roman" w:cs="Times New Roman"/>
                <w:kern w:val="1"/>
                <w:sz w:val="24"/>
                <w:szCs w:val="24"/>
                <w:lang w:eastAsia="zh-CN" w:bidi="hi-IN"/>
              </w:rPr>
              <w:t>Моталыга Альбина</w:t>
            </w:r>
          </w:p>
          <w:p w14:paraId="654FCA51" w14:textId="68CEDDB6" w:rsidR="00670D8A" w:rsidRPr="00670D8A" w:rsidRDefault="00670D8A" w:rsidP="00B80F3A">
            <w:pPr>
              <w:suppressAutoHyphens/>
              <w:spacing w:after="0" w:line="240" w:lineRule="auto"/>
              <w:jc w:val="both"/>
              <w:rPr>
                <w:rFonts w:ascii="Times New Roman" w:eastAsia="Times New Roman" w:hAnsi="Times New Roman" w:cs="Times New Roman"/>
                <w:sz w:val="24"/>
                <w:szCs w:val="24"/>
                <w:lang w:eastAsia="ar-SA"/>
              </w:rPr>
            </w:pPr>
          </w:p>
        </w:tc>
      </w:tr>
      <w:tr w:rsidR="008E264E" w14:paraId="2088E811" w14:textId="77777777">
        <w:trPr>
          <w:trHeight w:val="437"/>
        </w:trPr>
        <w:tc>
          <w:tcPr>
            <w:tcW w:w="325" w:type="pct"/>
            <w:shd w:val="clear" w:color="auto" w:fill="auto"/>
            <w:vAlign w:val="center"/>
          </w:tcPr>
          <w:p w14:paraId="544C70AF"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818" w:type="pct"/>
            <w:shd w:val="clear" w:color="auto" w:fill="auto"/>
            <w:vAlign w:val="center"/>
          </w:tcPr>
          <w:p w14:paraId="138BBBC6" w14:textId="77777777" w:rsidR="008E264E" w:rsidRDefault="000C69D0">
            <w:pPr>
              <w:widowControl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Форма закупки</w:t>
            </w:r>
          </w:p>
        </w:tc>
        <w:tc>
          <w:tcPr>
            <w:tcW w:w="2857" w:type="pct"/>
            <w:shd w:val="clear" w:color="auto" w:fill="auto"/>
            <w:vAlign w:val="center"/>
          </w:tcPr>
          <w:p w14:paraId="72AF585E" w14:textId="77777777" w:rsidR="008E264E" w:rsidRDefault="000C69D0">
            <w:pPr>
              <w:widowControl w:val="0"/>
              <w:spacing w:after="0" w:line="240" w:lineRule="auto"/>
              <w:ind w:left="3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Открытая.</w:t>
            </w:r>
          </w:p>
          <w:p w14:paraId="4BDE0C41" w14:textId="77777777" w:rsidR="008E264E" w:rsidRDefault="000C69D0">
            <w:pPr>
              <w:widowControl w:val="0"/>
              <w:spacing w:after="0" w:line="240" w:lineRule="auto"/>
              <w:ind w:left="3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Электронная. </w:t>
            </w:r>
          </w:p>
        </w:tc>
      </w:tr>
      <w:tr w:rsidR="008E264E" w14:paraId="6316DC50" w14:textId="77777777">
        <w:trPr>
          <w:trHeight w:val="437"/>
        </w:trPr>
        <w:tc>
          <w:tcPr>
            <w:tcW w:w="325" w:type="pct"/>
            <w:shd w:val="clear" w:color="auto" w:fill="auto"/>
            <w:vAlign w:val="center"/>
          </w:tcPr>
          <w:p w14:paraId="3F3B8E78"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818" w:type="pct"/>
            <w:shd w:val="clear" w:color="auto" w:fill="auto"/>
            <w:vAlign w:val="center"/>
          </w:tcPr>
          <w:p w14:paraId="6AD57792" w14:textId="77777777" w:rsidR="008E264E" w:rsidRDefault="000C69D0">
            <w:pPr>
              <w:widowControl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Наименование запроса котировок</w:t>
            </w:r>
          </w:p>
        </w:tc>
        <w:tc>
          <w:tcPr>
            <w:tcW w:w="2857" w:type="pct"/>
            <w:shd w:val="clear" w:color="auto" w:fill="auto"/>
            <w:vAlign w:val="center"/>
          </w:tcPr>
          <w:p w14:paraId="1A58FE0C" w14:textId="10A0A6D1" w:rsidR="008E264E" w:rsidRDefault="000C69D0">
            <w:pPr>
              <w:widowControl w:val="0"/>
              <w:spacing w:after="0" w:line="240" w:lineRule="auto"/>
              <w:ind w:left="35"/>
              <w:jc w:val="both"/>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lang w:eastAsia="ar-SA"/>
              </w:rPr>
              <w:t xml:space="preserve">Поставка </w:t>
            </w:r>
            <w:r w:rsidR="00670D8A">
              <w:rPr>
                <w:rFonts w:ascii="Times New Roman" w:eastAsia="Times New Roman" w:hAnsi="Times New Roman" w:cs="Times New Roman"/>
                <w:sz w:val="24"/>
                <w:szCs w:val="24"/>
                <w:lang w:eastAsia="ar-SA"/>
              </w:rPr>
              <w:t>шин пневматических на легковые автомобили</w:t>
            </w:r>
            <w:r>
              <w:rPr>
                <w:rFonts w:ascii="Times New Roman" w:eastAsia="Times New Roman" w:hAnsi="Times New Roman" w:cs="Times New Roman"/>
                <w:sz w:val="24"/>
                <w:szCs w:val="24"/>
                <w:lang w:eastAsia="ar-SA"/>
              </w:rPr>
              <w:t xml:space="preserve"> на 2025г.</w:t>
            </w:r>
          </w:p>
        </w:tc>
      </w:tr>
      <w:tr w:rsidR="008E264E" w14:paraId="29C42F0E" w14:textId="77777777">
        <w:trPr>
          <w:trHeight w:val="516"/>
        </w:trPr>
        <w:tc>
          <w:tcPr>
            <w:tcW w:w="325" w:type="pct"/>
            <w:shd w:val="clear" w:color="auto" w:fill="auto"/>
            <w:vAlign w:val="center"/>
          </w:tcPr>
          <w:p w14:paraId="7F0ECD9D"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818" w:type="pct"/>
            <w:shd w:val="clear" w:color="auto" w:fill="auto"/>
            <w:vAlign w:val="center"/>
          </w:tcPr>
          <w:p w14:paraId="75F2F718" w14:textId="77777777" w:rsidR="008E264E" w:rsidRDefault="000C69D0">
            <w:pPr>
              <w:widowControl w:val="0"/>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Адрес единой информационной системы, на котором размещено извещение о запросе котировок </w:t>
            </w:r>
          </w:p>
        </w:tc>
        <w:tc>
          <w:tcPr>
            <w:tcW w:w="2857" w:type="pct"/>
            <w:shd w:val="clear" w:color="auto" w:fill="auto"/>
            <w:vAlign w:val="center"/>
          </w:tcPr>
          <w:p w14:paraId="04FE45B0" w14:textId="77777777" w:rsidR="008E264E" w:rsidRDefault="000C69D0">
            <w:pPr>
              <w:widowControl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Единая информационная система в сфере закупок (ЕИС) </w:t>
            </w:r>
            <w:hyperlink r:id="rId8" w:tooltip="http://zakupki.gov.ru" w:history="1">
              <w:r>
                <w:rPr>
                  <w:rFonts w:ascii="Times New Roman" w:eastAsia="Times New Roman" w:hAnsi="Times New Roman" w:cs="Times New Roman"/>
                  <w:color w:val="0000FF"/>
                  <w:sz w:val="24"/>
                  <w:szCs w:val="24"/>
                  <w:u w:val="single"/>
                  <w:lang w:eastAsia="ar-SA"/>
                </w:rPr>
                <w:t>http://zakupki.gov.ru</w:t>
              </w:r>
            </w:hyperlink>
            <w:r>
              <w:rPr>
                <w:rFonts w:ascii="Times New Roman" w:eastAsia="Times New Roman" w:hAnsi="Times New Roman" w:cs="Times New Roman"/>
                <w:color w:val="0000FF"/>
                <w:sz w:val="24"/>
                <w:szCs w:val="24"/>
                <w:u w:val="single"/>
                <w:lang w:eastAsia="ar-SA"/>
              </w:rPr>
              <w:t xml:space="preserve"> </w:t>
            </w:r>
          </w:p>
        </w:tc>
      </w:tr>
      <w:tr w:rsidR="008E264E" w14:paraId="65749FDA" w14:textId="77777777">
        <w:trPr>
          <w:trHeight w:val="516"/>
        </w:trPr>
        <w:tc>
          <w:tcPr>
            <w:tcW w:w="325" w:type="pct"/>
            <w:shd w:val="clear" w:color="auto" w:fill="auto"/>
            <w:vAlign w:val="center"/>
          </w:tcPr>
          <w:p w14:paraId="664DF5D0"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818" w:type="pct"/>
            <w:shd w:val="clear" w:color="auto" w:fill="auto"/>
            <w:vAlign w:val="center"/>
          </w:tcPr>
          <w:p w14:paraId="57DC2293" w14:textId="77777777" w:rsidR="008E264E" w:rsidRDefault="000C69D0">
            <w:pPr>
              <w:widowControl w:val="0"/>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2857" w:type="pct"/>
            <w:shd w:val="clear" w:color="auto" w:fill="auto"/>
            <w:vAlign w:val="center"/>
          </w:tcPr>
          <w:p w14:paraId="33273E77" w14:textId="77777777" w:rsidR="008E264E" w:rsidRDefault="000C69D0">
            <w:pPr>
              <w:widowControl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Электронная торговая площадка «Федерация закупок»</w:t>
            </w:r>
          </w:p>
          <w:p w14:paraId="039425A3" w14:textId="77777777" w:rsidR="008E264E" w:rsidRDefault="000C69D0">
            <w:pPr>
              <w:widowControl w:val="0"/>
              <w:spacing w:after="0" w:line="240" w:lineRule="auto"/>
              <w:ind w:left="34"/>
              <w:jc w:val="both"/>
              <w:rPr>
                <w:rFonts w:ascii="Times New Roman" w:eastAsia="Times New Roman" w:hAnsi="Times New Roman" w:cs="Times New Roman"/>
                <w:sz w:val="24"/>
                <w:szCs w:val="24"/>
                <w:lang w:eastAsia="ar-SA"/>
              </w:rPr>
            </w:pPr>
            <w:hyperlink r:id="rId9" w:tooltip="https://223фз.рф/" w:history="1">
              <w:r>
                <w:rPr>
                  <w:rStyle w:val="af6"/>
                  <w:rFonts w:ascii="Times New Roman" w:eastAsia="Times New Roman" w:hAnsi="Times New Roman" w:cs="Times New Roman"/>
                  <w:sz w:val="24"/>
                  <w:szCs w:val="24"/>
                  <w:lang w:eastAsia="ar-SA"/>
                </w:rPr>
                <w:t>https://223фз.рф/</w:t>
              </w:r>
            </w:hyperlink>
          </w:p>
        </w:tc>
      </w:tr>
      <w:tr w:rsidR="008E264E" w14:paraId="667C77F1" w14:textId="77777777">
        <w:trPr>
          <w:trHeight w:val="327"/>
        </w:trPr>
        <w:tc>
          <w:tcPr>
            <w:tcW w:w="325" w:type="pct"/>
            <w:shd w:val="clear" w:color="auto" w:fill="auto"/>
            <w:vAlign w:val="center"/>
          </w:tcPr>
          <w:p w14:paraId="46254C88"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w:t>
            </w:r>
          </w:p>
        </w:tc>
        <w:tc>
          <w:tcPr>
            <w:tcW w:w="1818" w:type="pct"/>
            <w:shd w:val="clear" w:color="auto" w:fill="auto"/>
            <w:vAlign w:val="center"/>
          </w:tcPr>
          <w:p w14:paraId="1FF5CB2F" w14:textId="77777777" w:rsidR="008E264E" w:rsidRDefault="000C69D0">
            <w:pPr>
              <w:widowControl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Предмет договора</w:t>
            </w:r>
          </w:p>
        </w:tc>
        <w:tc>
          <w:tcPr>
            <w:tcW w:w="2857" w:type="pct"/>
            <w:shd w:val="clear" w:color="auto" w:fill="auto"/>
            <w:vAlign w:val="center"/>
          </w:tcPr>
          <w:p w14:paraId="33809262" w14:textId="1B2F8D7A" w:rsidR="008E264E" w:rsidRDefault="00D203CA">
            <w:pPr>
              <w:widowControl w:val="0"/>
              <w:spacing w:after="0" w:line="240" w:lineRule="auto"/>
              <w:ind w:left="3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Поставка шин пневматических на легковые автомобили на 2025г.</w:t>
            </w:r>
          </w:p>
        </w:tc>
      </w:tr>
    </w:tbl>
    <w:p w14:paraId="5012372F" w14:textId="77777777" w:rsidR="008E264E" w:rsidRDefault="008E264E"/>
    <w:tbl>
      <w:tblPr>
        <w:tblW w:w="54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3464"/>
        <w:gridCol w:w="6009"/>
      </w:tblGrid>
      <w:tr w:rsidR="008E264E" w14:paraId="2E253940" w14:textId="77777777" w:rsidTr="000C0250">
        <w:trPr>
          <w:trHeight w:val="110"/>
        </w:trPr>
        <w:tc>
          <w:tcPr>
            <w:tcW w:w="307" w:type="pct"/>
            <w:shd w:val="clear" w:color="auto" w:fill="auto"/>
            <w:vAlign w:val="center"/>
          </w:tcPr>
          <w:p w14:paraId="65DBEFB9"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1716" w:type="pct"/>
            <w:shd w:val="clear" w:color="auto" w:fill="auto"/>
            <w:vAlign w:val="center"/>
          </w:tcPr>
          <w:p w14:paraId="41886A64" w14:textId="77777777" w:rsidR="008E264E" w:rsidRDefault="000C69D0">
            <w:pPr>
              <w:widowControl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Место,</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срок, количество и условия поставки товара</w:t>
            </w:r>
          </w:p>
        </w:tc>
        <w:tc>
          <w:tcPr>
            <w:tcW w:w="2977" w:type="pct"/>
            <w:shd w:val="clear" w:color="auto" w:fill="auto"/>
            <w:vAlign w:val="center"/>
          </w:tcPr>
          <w:p w14:paraId="0CD21881" w14:textId="1E114977" w:rsidR="00670D8A" w:rsidRPr="00670D8A" w:rsidRDefault="000C69D0" w:rsidP="00D203CA">
            <w:pPr>
              <w:shd w:val="clear" w:color="auto" w:fill="FFFFFF"/>
              <w:tabs>
                <w:tab w:val="left" w:pos="567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Место поставки товара:</w:t>
            </w:r>
            <w:r>
              <w:rPr>
                <w:rFonts w:ascii="Times New Roman" w:eastAsia="Times New Roman" w:hAnsi="Times New Roman" w:cs="Times New Roman"/>
                <w:sz w:val="24"/>
                <w:szCs w:val="24"/>
                <w:lang w:eastAsia="ar-SA"/>
              </w:rPr>
              <w:t xml:space="preserve"> </w:t>
            </w:r>
            <w:r w:rsidR="00B80F3A" w:rsidRPr="00B80F3A">
              <w:rPr>
                <w:rFonts w:ascii="Times New Roman" w:eastAsia="Times New Roman" w:hAnsi="Times New Roman" w:cs="Times New Roman"/>
                <w:sz w:val="24"/>
                <w:szCs w:val="24"/>
                <w:lang w:eastAsia="ar-SA"/>
              </w:rPr>
              <w:t xml:space="preserve">Луганская Народная Республика, г.о. </w:t>
            </w:r>
            <w:r w:rsidR="00E6084A">
              <w:rPr>
                <w:rFonts w:ascii="Times New Roman" w:eastAsia="Times New Roman" w:hAnsi="Times New Roman" w:cs="Times New Roman"/>
                <w:sz w:val="24"/>
                <w:szCs w:val="24"/>
                <w:lang w:eastAsia="ar-SA"/>
              </w:rPr>
              <w:t>г</w:t>
            </w:r>
            <w:r w:rsidR="00B80F3A" w:rsidRPr="00B80F3A">
              <w:rPr>
                <w:rFonts w:ascii="Times New Roman" w:eastAsia="Times New Roman" w:hAnsi="Times New Roman" w:cs="Times New Roman"/>
                <w:sz w:val="24"/>
                <w:szCs w:val="24"/>
                <w:lang w:eastAsia="ar-SA"/>
              </w:rPr>
              <w:t xml:space="preserve">ород Луганск, </w:t>
            </w:r>
            <w:r w:rsidR="00E6084A">
              <w:rPr>
                <w:rFonts w:ascii="Times New Roman" w:eastAsia="Times New Roman" w:hAnsi="Times New Roman" w:cs="Times New Roman"/>
                <w:sz w:val="24"/>
                <w:szCs w:val="24"/>
                <w:lang w:eastAsia="ar-SA"/>
              </w:rPr>
              <w:t>г.</w:t>
            </w:r>
            <w:r w:rsidR="00B80F3A" w:rsidRPr="00B80F3A">
              <w:rPr>
                <w:rFonts w:ascii="Times New Roman" w:eastAsia="Times New Roman" w:hAnsi="Times New Roman" w:cs="Times New Roman"/>
                <w:sz w:val="24"/>
                <w:szCs w:val="24"/>
                <w:lang w:eastAsia="ar-SA"/>
              </w:rPr>
              <w:t xml:space="preserve"> Луганск, кв. Еременко, 7.  </w:t>
            </w:r>
          </w:p>
          <w:p w14:paraId="29666488" w14:textId="7302BD57" w:rsidR="008E264E" w:rsidRDefault="008E264E">
            <w:pPr>
              <w:shd w:val="clear" w:color="auto" w:fill="FFFFFF"/>
              <w:tabs>
                <w:tab w:val="left" w:pos="5670"/>
              </w:tabs>
              <w:spacing w:after="0" w:line="240" w:lineRule="auto"/>
              <w:rPr>
                <w:rFonts w:ascii="Times New Roman" w:eastAsia="Times New Roman" w:hAnsi="Times New Roman" w:cs="Times New Roman"/>
                <w:spacing w:val="-8"/>
                <w:sz w:val="24"/>
                <w:szCs w:val="24"/>
                <w:lang w:eastAsia="ru-RU"/>
              </w:rPr>
            </w:pPr>
          </w:p>
          <w:p w14:paraId="18BEC599" w14:textId="186DDBBE" w:rsidR="008E264E" w:rsidRDefault="000C69D0" w:rsidP="00D203CA">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ar-SA"/>
              </w:rPr>
              <w:t>Срок поставки товара:</w:t>
            </w:r>
            <w:r>
              <w:rPr>
                <w:rFonts w:ascii="Times New Roman" w:eastAsia="Calibri" w:hAnsi="Times New Roman" w:cs="Times New Roman"/>
                <w:sz w:val="24"/>
                <w:szCs w:val="24"/>
                <w:lang w:eastAsia="ru-RU"/>
              </w:rPr>
              <w:t xml:space="preserve"> </w:t>
            </w:r>
            <w:r w:rsidR="00D203CA" w:rsidRPr="00D203CA">
              <w:rPr>
                <w:rFonts w:ascii="Times New Roman" w:eastAsia="Calibri" w:hAnsi="Times New Roman" w:cs="Times New Roman"/>
                <w:sz w:val="24"/>
                <w:szCs w:val="24"/>
                <w:lang w:eastAsia="ru-RU"/>
              </w:rPr>
              <w:t>одной партией, в течение 7 (семи) рабочих дней с момента заключения Договора.</w:t>
            </w:r>
          </w:p>
          <w:p w14:paraId="69AF3DE5" w14:textId="77777777" w:rsidR="008E264E" w:rsidRDefault="000C69D0" w:rsidP="00D203CA">
            <w:pPr>
              <w:spacing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поставке Товара, Поставщик передает Заказчику все относящиеся к товару документы (копии сертификата соответствия, гарантийные талоны, инструкции по эксплуатации и т.д.).</w:t>
            </w:r>
          </w:p>
          <w:p w14:paraId="02E666B1" w14:textId="6AD2DEDA" w:rsidR="008E264E" w:rsidRDefault="000C69D0">
            <w:pPr>
              <w:widowControl w:val="0"/>
              <w:spacing w:after="0" w:line="240" w:lineRule="auto"/>
              <w:ind w:left="35"/>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Условия поставки: </w:t>
            </w:r>
            <w:r>
              <w:rPr>
                <w:rFonts w:ascii="Times New Roman" w:eastAsia="Times New Roman" w:hAnsi="Times New Roman" w:cs="Times New Roman"/>
                <w:bCs/>
                <w:sz w:val="24"/>
                <w:szCs w:val="24"/>
                <w:lang w:eastAsia="ar-SA"/>
              </w:rPr>
              <w:t>П</w:t>
            </w:r>
            <w:r>
              <w:rPr>
                <w:rFonts w:ascii="Times New Roman" w:eastAsia="Times New Roman" w:hAnsi="Times New Roman" w:cs="Times New Roman"/>
                <w:sz w:val="24"/>
                <w:szCs w:val="24"/>
                <w:lang w:eastAsia="ar-SA"/>
              </w:rPr>
              <w:t xml:space="preserve">оставка Товара осуществляется транспортом Поставщика и/или за его счет, все виды погрузо-разгрузочных работ, включая работы с применением грузоподъемных средств, осуществляются техническими средствами Поставщика и/или за его счет; </w:t>
            </w:r>
          </w:p>
          <w:p w14:paraId="5BFE4860" w14:textId="61A4A9D4" w:rsidR="008E264E" w:rsidRDefault="000C69D0">
            <w:pPr>
              <w:widowControl w:val="0"/>
              <w:spacing w:after="0" w:line="240" w:lineRule="auto"/>
              <w:ind w:left="3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поставка Товара осуществляется в рабочие дни с 0</w:t>
            </w:r>
            <w:r w:rsidR="00E6084A">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 xml:space="preserve"> часов 00 минут до 1</w:t>
            </w:r>
            <w:r w:rsidR="00E6084A">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 xml:space="preserve"> часов 00 минут;</w:t>
            </w:r>
          </w:p>
          <w:p w14:paraId="452B6DEF" w14:textId="77777777" w:rsidR="008E264E" w:rsidRDefault="000C69D0">
            <w:pPr>
              <w:widowControl w:val="0"/>
              <w:spacing w:after="0" w:line="240" w:lineRule="auto"/>
              <w:ind w:left="3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перевозка, отгрузка и условия хранения Товара должны соответствовать требованиям производителя к данному виду Товара.</w:t>
            </w:r>
          </w:p>
        </w:tc>
      </w:tr>
      <w:tr w:rsidR="008E264E" w14:paraId="6BE50232" w14:textId="77777777" w:rsidTr="000C0250">
        <w:trPr>
          <w:trHeight w:val="516"/>
        </w:trPr>
        <w:tc>
          <w:tcPr>
            <w:tcW w:w="307" w:type="pct"/>
            <w:shd w:val="clear" w:color="auto" w:fill="auto"/>
            <w:vAlign w:val="center"/>
          </w:tcPr>
          <w:p w14:paraId="65121467"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9.</w:t>
            </w:r>
          </w:p>
        </w:tc>
        <w:tc>
          <w:tcPr>
            <w:tcW w:w="1716" w:type="pct"/>
            <w:shd w:val="clear" w:color="auto" w:fill="auto"/>
            <w:vAlign w:val="center"/>
          </w:tcPr>
          <w:p w14:paraId="01A5B08D" w14:textId="77777777" w:rsidR="008E264E" w:rsidRDefault="000C69D0">
            <w:pPr>
              <w:widowControl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Начальная (максимальная) цена договора (цена лота)</w:t>
            </w:r>
          </w:p>
        </w:tc>
        <w:tc>
          <w:tcPr>
            <w:tcW w:w="2977" w:type="pct"/>
            <w:shd w:val="clear" w:color="auto" w:fill="auto"/>
            <w:vAlign w:val="center"/>
          </w:tcPr>
          <w:p w14:paraId="4C72D1BC" w14:textId="048292C3" w:rsidR="008E264E" w:rsidRPr="00E6084A" w:rsidRDefault="00E6084A">
            <w:pPr>
              <w:widowControl w:val="0"/>
              <w:tabs>
                <w:tab w:val="left" w:pos="426"/>
              </w:tabs>
              <w:spacing w:after="120"/>
              <w:jc w:val="both"/>
              <w:rPr>
                <w:rFonts w:ascii="Times New Roman" w:hAnsi="Times New Roman" w:cs="Times New Roman"/>
                <w:sz w:val="24"/>
                <w:szCs w:val="24"/>
              </w:rPr>
            </w:pPr>
            <w:r w:rsidRPr="00E6084A">
              <w:rPr>
                <w:rFonts w:ascii="Times New Roman" w:hAnsi="Times New Roman" w:cs="Times New Roman"/>
                <w:b/>
                <w:bCs/>
                <w:sz w:val="24"/>
                <w:szCs w:val="24"/>
              </w:rPr>
              <w:t>210 944</w:t>
            </w:r>
            <w:r w:rsidR="00670D8A" w:rsidRPr="00E6084A">
              <w:rPr>
                <w:rFonts w:ascii="Times New Roman" w:hAnsi="Times New Roman" w:cs="Times New Roman"/>
                <w:b/>
                <w:bCs/>
                <w:sz w:val="24"/>
                <w:szCs w:val="24"/>
              </w:rPr>
              <w:t>,</w:t>
            </w:r>
            <w:r w:rsidRPr="00E6084A">
              <w:rPr>
                <w:rFonts w:ascii="Times New Roman" w:hAnsi="Times New Roman" w:cs="Times New Roman"/>
                <w:b/>
                <w:bCs/>
                <w:sz w:val="24"/>
                <w:szCs w:val="24"/>
              </w:rPr>
              <w:t>93</w:t>
            </w:r>
            <w:r w:rsidR="000C69D0" w:rsidRPr="00E6084A">
              <w:rPr>
                <w:rFonts w:ascii="Times New Roman" w:hAnsi="Times New Roman" w:cs="Times New Roman"/>
                <w:b/>
                <w:bCs/>
                <w:sz w:val="24"/>
                <w:szCs w:val="24"/>
              </w:rPr>
              <w:t xml:space="preserve"> (</w:t>
            </w:r>
            <w:r w:rsidRPr="00E6084A">
              <w:rPr>
                <w:rFonts w:ascii="Times New Roman" w:hAnsi="Times New Roman" w:cs="Times New Roman"/>
                <w:b/>
                <w:bCs/>
                <w:sz w:val="24"/>
                <w:szCs w:val="24"/>
              </w:rPr>
              <w:t>двести десять</w:t>
            </w:r>
            <w:r w:rsidR="00FE102F" w:rsidRPr="00E6084A">
              <w:rPr>
                <w:rFonts w:ascii="Times New Roman" w:hAnsi="Times New Roman" w:cs="Times New Roman"/>
                <w:b/>
                <w:bCs/>
                <w:sz w:val="24"/>
                <w:szCs w:val="24"/>
              </w:rPr>
              <w:t xml:space="preserve"> тысяч </w:t>
            </w:r>
            <w:r w:rsidRPr="00E6084A">
              <w:rPr>
                <w:rFonts w:ascii="Times New Roman" w:hAnsi="Times New Roman" w:cs="Times New Roman"/>
                <w:b/>
                <w:bCs/>
                <w:sz w:val="24"/>
                <w:szCs w:val="24"/>
              </w:rPr>
              <w:t>девятьсот сорок четыре</w:t>
            </w:r>
            <w:r w:rsidR="000C69D0" w:rsidRPr="00E6084A">
              <w:rPr>
                <w:rFonts w:ascii="Times New Roman" w:hAnsi="Times New Roman" w:cs="Times New Roman"/>
                <w:b/>
                <w:bCs/>
                <w:sz w:val="24"/>
                <w:szCs w:val="24"/>
              </w:rPr>
              <w:t>) рубл</w:t>
            </w:r>
            <w:r w:rsidRPr="00E6084A">
              <w:rPr>
                <w:rFonts w:ascii="Times New Roman" w:hAnsi="Times New Roman" w:cs="Times New Roman"/>
                <w:b/>
                <w:bCs/>
                <w:sz w:val="24"/>
                <w:szCs w:val="24"/>
              </w:rPr>
              <w:t>я</w:t>
            </w:r>
            <w:r w:rsidR="000C69D0" w:rsidRPr="00E6084A">
              <w:rPr>
                <w:rFonts w:ascii="Times New Roman" w:hAnsi="Times New Roman" w:cs="Times New Roman"/>
                <w:b/>
                <w:bCs/>
                <w:sz w:val="24"/>
                <w:szCs w:val="24"/>
              </w:rPr>
              <w:t xml:space="preserve"> </w:t>
            </w:r>
            <w:r w:rsidRPr="00E6084A">
              <w:rPr>
                <w:rFonts w:ascii="Times New Roman" w:hAnsi="Times New Roman" w:cs="Times New Roman"/>
                <w:b/>
                <w:bCs/>
                <w:sz w:val="24"/>
                <w:szCs w:val="24"/>
              </w:rPr>
              <w:t>93</w:t>
            </w:r>
            <w:r w:rsidR="000C69D0" w:rsidRPr="00E6084A">
              <w:rPr>
                <w:rFonts w:ascii="Times New Roman" w:hAnsi="Times New Roman" w:cs="Times New Roman"/>
                <w:b/>
                <w:bCs/>
                <w:sz w:val="24"/>
                <w:szCs w:val="24"/>
              </w:rPr>
              <w:t xml:space="preserve"> копе</w:t>
            </w:r>
            <w:r w:rsidRPr="00E6084A">
              <w:rPr>
                <w:rFonts w:ascii="Times New Roman" w:hAnsi="Times New Roman" w:cs="Times New Roman"/>
                <w:b/>
                <w:bCs/>
                <w:sz w:val="24"/>
                <w:szCs w:val="24"/>
              </w:rPr>
              <w:t>й</w:t>
            </w:r>
            <w:r w:rsidR="00FE102F" w:rsidRPr="00E6084A">
              <w:rPr>
                <w:rFonts w:ascii="Times New Roman" w:hAnsi="Times New Roman" w:cs="Times New Roman"/>
                <w:b/>
                <w:bCs/>
                <w:sz w:val="24"/>
                <w:szCs w:val="24"/>
              </w:rPr>
              <w:t>к</w:t>
            </w:r>
            <w:r w:rsidRPr="00E6084A">
              <w:rPr>
                <w:rFonts w:ascii="Times New Roman" w:hAnsi="Times New Roman" w:cs="Times New Roman"/>
                <w:b/>
                <w:bCs/>
                <w:sz w:val="24"/>
                <w:szCs w:val="24"/>
              </w:rPr>
              <w:t>и</w:t>
            </w:r>
            <w:r w:rsidR="000C69D0" w:rsidRPr="00E6084A">
              <w:rPr>
                <w:rFonts w:ascii="Times New Roman" w:hAnsi="Times New Roman" w:cs="Times New Roman"/>
                <w:b/>
                <w:bCs/>
                <w:sz w:val="24"/>
                <w:szCs w:val="24"/>
              </w:rPr>
              <w:t>, с учетом НДС.</w:t>
            </w:r>
            <w:r w:rsidR="000C69D0" w:rsidRPr="00E6084A">
              <w:rPr>
                <w:rFonts w:ascii="Times New Roman" w:eastAsia="Times New Roman" w:hAnsi="Times New Roman" w:cs="Times New Roman"/>
                <w:sz w:val="24"/>
                <w:lang w:eastAsia="ar-SA"/>
              </w:rPr>
              <w:t xml:space="preserve"> Расчет цены указан в Приложении № 2 к извещению о запросе котировок.</w:t>
            </w:r>
          </w:p>
        </w:tc>
      </w:tr>
      <w:tr w:rsidR="008E264E" w14:paraId="3ED6EB77" w14:textId="77777777" w:rsidTr="000C0250">
        <w:trPr>
          <w:trHeight w:val="516"/>
        </w:trPr>
        <w:tc>
          <w:tcPr>
            <w:tcW w:w="307" w:type="pct"/>
            <w:shd w:val="clear" w:color="auto" w:fill="auto"/>
            <w:vAlign w:val="center"/>
          </w:tcPr>
          <w:p w14:paraId="4B9228DB"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1716" w:type="pct"/>
            <w:shd w:val="clear" w:color="auto" w:fill="auto"/>
            <w:vAlign w:val="center"/>
          </w:tcPr>
          <w:p w14:paraId="41363A97" w14:textId="77777777" w:rsidR="008E264E" w:rsidRDefault="000C69D0">
            <w:pPr>
              <w:widowControl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Метод определения начальной (максимальной) цены договора (Приложение № 2 к извещению о запросе котировок)</w:t>
            </w:r>
          </w:p>
        </w:tc>
        <w:tc>
          <w:tcPr>
            <w:tcW w:w="2977" w:type="pct"/>
            <w:shd w:val="clear" w:color="auto" w:fill="auto"/>
            <w:vAlign w:val="center"/>
          </w:tcPr>
          <w:p w14:paraId="5872954F" w14:textId="77777777" w:rsidR="008E264E" w:rsidRDefault="000C69D0">
            <w:pPr>
              <w:widowControl w:val="0"/>
              <w:tabs>
                <w:tab w:val="left" w:pos="319"/>
              </w:tabs>
              <w:spacing w:after="0" w:line="240" w:lineRule="auto"/>
              <w:ind w:left="35"/>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sz w:val="24"/>
                <w:szCs w:val="24"/>
                <w:lang w:eastAsia="ar-SA"/>
              </w:rPr>
              <w:t>При определении начальной (максимальной) цены договора использовался метод сопоставимых рыночных цен (анализ рынка). Формирование цены осуществлялось исходя из представленных коммерческих предложений. Расчет цены указан в Приложении № 2 к извещению о запросе котировок.</w:t>
            </w:r>
          </w:p>
        </w:tc>
      </w:tr>
      <w:tr w:rsidR="008E264E" w14:paraId="07CB542B" w14:textId="77777777" w:rsidTr="000C0250">
        <w:trPr>
          <w:trHeight w:val="132"/>
        </w:trPr>
        <w:tc>
          <w:tcPr>
            <w:tcW w:w="307" w:type="pct"/>
            <w:shd w:val="clear" w:color="auto" w:fill="auto"/>
            <w:vAlign w:val="center"/>
          </w:tcPr>
          <w:p w14:paraId="5614000F"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1716" w:type="pct"/>
            <w:shd w:val="clear" w:color="auto" w:fill="auto"/>
            <w:vAlign w:val="center"/>
          </w:tcPr>
          <w:p w14:paraId="58531265" w14:textId="77777777" w:rsidR="008E264E" w:rsidRDefault="000C69D0">
            <w:pPr>
              <w:widowControl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Форма, сроки и порядок оплаты</w:t>
            </w:r>
          </w:p>
        </w:tc>
        <w:tc>
          <w:tcPr>
            <w:tcW w:w="2977" w:type="pct"/>
            <w:shd w:val="clear" w:color="auto" w:fill="auto"/>
            <w:vAlign w:val="center"/>
          </w:tcPr>
          <w:p w14:paraId="4BAB6A86" w14:textId="77777777" w:rsidR="00D203CA" w:rsidRPr="00D203CA" w:rsidRDefault="00D203CA">
            <w:pPr>
              <w:widowControl w:val="0"/>
              <w:spacing w:after="0" w:line="240" w:lineRule="auto"/>
              <w:ind w:left="35"/>
              <w:jc w:val="both"/>
              <w:rPr>
                <w:rFonts w:ascii="Times New Roman" w:eastAsia="Times New Roman" w:hAnsi="Times New Roman" w:cs="Times New Roman"/>
                <w:sz w:val="24"/>
                <w:szCs w:val="24"/>
                <w:lang w:eastAsia="ar-SA"/>
              </w:rPr>
            </w:pPr>
            <w:r w:rsidRPr="00D203CA">
              <w:rPr>
                <w:rFonts w:ascii="Times New Roman" w:eastAsia="Times New Roman" w:hAnsi="Times New Roman" w:cs="Times New Roman"/>
                <w:sz w:val="24"/>
                <w:szCs w:val="24"/>
                <w:lang w:eastAsia="ar-SA"/>
              </w:rPr>
              <w:t>Оплата за поставленный товар осуществляется по безналичному расчету путем перечисления денежных средств на расчетный счет Поставщика, на основании выставленного Поставщиком счёта в течение 7 (семи) рабочих дней с даты подписания Заказчиком и Поставщиком документа о приёмке товара (товарная накладная, УПД).</w:t>
            </w:r>
          </w:p>
          <w:p w14:paraId="1C1FB765" w14:textId="2003C50E" w:rsidR="008E264E" w:rsidRDefault="000C69D0">
            <w:pPr>
              <w:widowControl w:val="0"/>
              <w:spacing w:after="0" w:line="240" w:lineRule="auto"/>
              <w:ind w:left="35"/>
              <w:jc w:val="both"/>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ar-SA"/>
              </w:rPr>
              <w:t>При этом обязанности Заказчика в части оплаты по Договору считаются исполненными со дня списания денежных средств банком Заказчика со счета Заказчика. Датой поставки Товара считается дата подписания Заказчиком товарной накладной.</w:t>
            </w:r>
          </w:p>
        </w:tc>
      </w:tr>
      <w:tr w:rsidR="008E264E" w14:paraId="16FB8691" w14:textId="77777777" w:rsidTr="000C0250">
        <w:trPr>
          <w:trHeight w:val="236"/>
        </w:trPr>
        <w:tc>
          <w:tcPr>
            <w:tcW w:w="307" w:type="pct"/>
            <w:shd w:val="clear" w:color="auto" w:fill="auto"/>
            <w:vAlign w:val="center"/>
          </w:tcPr>
          <w:p w14:paraId="1E68AB1F"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1716" w:type="pct"/>
            <w:shd w:val="clear" w:color="auto" w:fill="auto"/>
            <w:vAlign w:val="center"/>
          </w:tcPr>
          <w:p w14:paraId="30799243"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Источник финансирования </w:t>
            </w:r>
          </w:p>
        </w:tc>
        <w:tc>
          <w:tcPr>
            <w:tcW w:w="2977" w:type="pct"/>
            <w:shd w:val="clear" w:color="auto" w:fill="auto"/>
            <w:vAlign w:val="center"/>
          </w:tcPr>
          <w:p w14:paraId="42ECF18D" w14:textId="1056F6DA" w:rsidR="008E264E" w:rsidRDefault="00B80F3A">
            <w:pPr>
              <w:shd w:val="clear" w:color="auto" w:fill="FFFFFF"/>
              <w:tabs>
                <w:tab w:val="left" w:pos="5670"/>
              </w:tabs>
              <w:spacing w:after="0" w:line="240" w:lineRule="auto"/>
              <w:rPr>
                <w:rFonts w:ascii="Times New Roman" w:eastAsia="Times New Roman" w:hAnsi="Times New Roman" w:cs="Times New Roman"/>
                <w:sz w:val="24"/>
                <w:szCs w:val="24"/>
                <w:lang w:eastAsia="ar-SA"/>
              </w:rPr>
            </w:pPr>
            <w:r w:rsidRPr="00B80F3A">
              <w:rPr>
                <w:rFonts w:ascii="Times New Roman" w:eastAsia="Times New Roman" w:hAnsi="Times New Roman" w:cs="Times New Roman"/>
                <w:sz w:val="24"/>
                <w:szCs w:val="24"/>
                <w:lang w:eastAsia="ar-SA"/>
              </w:rPr>
              <w:t>Государственное Унитарное Предприятие Луганской Народной Республики «ЛУГА</w:t>
            </w:r>
            <w:r w:rsidR="00E6084A">
              <w:rPr>
                <w:rFonts w:ascii="Times New Roman" w:eastAsia="Times New Roman" w:hAnsi="Times New Roman" w:cs="Times New Roman"/>
                <w:sz w:val="24"/>
                <w:szCs w:val="24"/>
                <w:lang w:eastAsia="ar-SA"/>
              </w:rPr>
              <w:t>НЬ</w:t>
            </w:r>
            <w:r w:rsidRPr="00B80F3A">
              <w:rPr>
                <w:rFonts w:ascii="Times New Roman" w:eastAsia="Times New Roman" w:hAnsi="Times New Roman" w:cs="Times New Roman"/>
                <w:sz w:val="24"/>
                <w:szCs w:val="24"/>
                <w:lang w:eastAsia="ar-SA"/>
              </w:rPr>
              <w:t>МЕДИА»</w:t>
            </w:r>
          </w:p>
        </w:tc>
      </w:tr>
      <w:tr w:rsidR="008E264E" w14:paraId="3F0771C3" w14:textId="77777777" w:rsidTr="000C0250">
        <w:trPr>
          <w:trHeight w:val="274"/>
        </w:trPr>
        <w:tc>
          <w:tcPr>
            <w:tcW w:w="307" w:type="pct"/>
            <w:shd w:val="clear" w:color="auto" w:fill="auto"/>
            <w:vAlign w:val="center"/>
          </w:tcPr>
          <w:p w14:paraId="4A662212"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1716" w:type="pct"/>
            <w:shd w:val="clear" w:color="auto" w:fill="auto"/>
            <w:vAlign w:val="center"/>
          </w:tcPr>
          <w:p w14:paraId="4B35EB9F"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Порядок формирования цены договора</w:t>
            </w:r>
          </w:p>
        </w:tc>
        <w:tc>
          <w:tcPr>
            <w:tcW w:w="2977" w:type="pct"/>
            <w:shd w:val="clear" w:color="auto" w:fill="auto"/>
            <w:vAlign w:val="center"/>
          </w:tcPr>
          <w:p w14:paraId="1CDC0062" w14:textId="49E0C27E" w:rsidR="008E264E" w:rsidRDefault="000C69D0" w:rsidP="00D203CA">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цену договора включены стоимость Товара, затраты на транспортировку, погрузочно-разгрузочные работы, страхование, уплату налогов, пошлин и сборов, расходов по оплате стоимости услуг сторонних организаций и других обязательных платежей, которые в соответствии с действующим законодательством Российской Федерации подлежат оплате.</w:t>
            </w:r>
          </w:p>
        </w:tc>
      </w:tr>
      <w:tr w:rsidR="008E264E" w14:paraId="6DDE2259" w14:textId="77777777" w:rsidTr="000C0250">
        <w:trPr>
          <w:trHeight w:val="520"/>
        </w:trPr>
        <w:tc>
          <w:tcPr>
            <w:tcW w:w="307" w:type="pct"/>
            <w:shd w:val="clear" w:color="auto" w:fill="auto"/>
            <w:vAlign w:val="center"/>
          </w:tcPr>
          <w:p w14:paraId="1BA42E98"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1716" w:type="pct"/>
            <w:shd w:val="clear" w:color="auto" w:fill="auto"/>
            <w:vAlign w:val="center"/>
          </w:tcPr>
          <w:p w14:paraId="049C2E27"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Валюта, используемая для формирования цены договора </w:t>
            </w:r>
          </w:p>
        </w:tc>
        <w:tc>
          <w:tcPr>
            <w:tcW w:w="2977" w:type="pct"/>
            <w:shd w:val="clear" w:color="auto" w:fill="auto"/>
            <w:vAlign w:val="center"/>
          </w:tcPr>
          <w:p w14:paraId="76A332BB"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Рубль Российской Федерации</w:t>
            </w:r>
          </w:p>
        </w:tc>
      </w:tr>
      <w:tr w:rsidR="008E264E" w14:paraId="43F27E6A" w14:textId="77777777" w:rsidTr="000C0250">
        <w:trPr>
          <w:trHeight w:val="520"/>
        </w:trPr>
        <w:tc>
          <w:tcPr>
            <w:tcW w:w="307" w:type="pct"/>
            <w:shd w:val="clear" w:color="auto" w:fill="auto"/>
            <w:vAlign w:val="center"/>
          </w:tcPr>
          <w:p w14:paraId="7DD89841"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1716" w:type="pct"/>
            <w:shd w:val="clear" w:color="auto" w:fill="auto"/>
            <w:vAlign w:val="center"/>
          </w:tcPr>
          <w:p w14:paraId="7955F36A"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w:t>
            </w:r>
          </w:p>
        </w:tc>
        <w:tc>
          <w:tcPr>
            <w:tcW w:w="2977" w:type="pct"/>
            <w:shd w:val="clear" w:color="auto" w:fill="auto"/>
            <w:vAlign w:val="center"/>
          </w:tcPr>
          <w:p w14:paraId="716828CF"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Порядок не установлен</w:t>
            </w:r>
          </w:p>
        </w:tc>
      </w:tr>
      <w:tr w:rsidR="008E264E" w14:paraId="13499B28" w14:textId="77777777" w:rsidTr="000C0250">
        <w:trPr>
          <w:trHeight w:val="274"/>
        </w:trPr>
        <w:tc>
          <w:tcPr>
            <w:tcW w:w="307" w:type="pct"/>
            <w:shd w:val="clear" w:color="auto" w:fill="auto"/>
            <w:vAlign w:val="center"/>
          </w:tcPr>
          <w:p w14:paraId="48E89408"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1716" w:type="pct"/>
            <w:shd w:val="clear" w:color="auto" w:fill="auto"/>
            <w:vAlign w:val="center"/>
          </w:tcPr>
          <w:p w14:paraId="1D83C37C"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Обязательные требования, установленные к участникам закупки</w:t>
            </w:r>
          </w:p>
        </w:tc>
        <w:tc>
          <w:tcPr>
            <w:tcW w:w="2977" w:type="pct"/>
            <w:shd w:val="clear" w:color="auto" w:fill="auto"/>
            <w:vAlign w:val="center"/>
          </w:tcPr>
          <w:p w14:paraId="3B582F0B" w14:textId="3A9CD1A9" w:rsidR="008B1361" w:rsidRPr="008B1361" w:rsidRDefault="008B1361" w:rsidP="008B1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B1361">
              <w:rPr>
                <w:rFonts w:ascii="Times New Roman" w:eastAsia="Times New Roman" w:hAnsi="Times New Roman" w:cs="Times New Roman"/>
                <w:sz w:val="24"/>
                <w:szCs w:val="24"/>
                <w:lang w:eastAsia="ru-RU"/>
              </w:rPr>
              <w:t>1.1.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4111948F" w14:textId="1FC0FB53" w:rsidR="008B1361" w:rsidRPr="008B1361" w:rsidRDefault="008B1361" w:rsidP="008B1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B1361">
              <w:rPr>
                <w:rFonts w:ascii="Times New Roman" w:eastAsia="Times New Roman" w:hAnsi="Times New Roman" w:cs="Times New Roman"/>
                <w:sz w:val="24"/>
                <w:szCs w:val="24"/>
                <w:lang w:eastAsia="ru-RU"/>
              </w:rPr>
              <w:lastRenderedPageBreak/>
              <w:t>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A7D0A70" w14:textId="3B2751F9" w:rsidR="008B1361" w:rsidRPr="008B1361" w:rsidRDefault="008B1361" w:rsidP="008B1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B1361">
              <w:rPr>
                <w:rFonts w:ascii="Times New Roman" w:eastAsia="Times New Roman" w:hAnsi="Times New Roman" w:cs="Times New Roman"/>
                <w:sz w:val="24"/>
                <w:szCs w:val="24"/>
                <w:lang w:eastAsia="ru-RU"/>
              </w:rPr>
              <w:t xml:space="preserve">1.3. Не приостановление деятельности участника закупки в порядке, предусмотренном </w:t>
            </w:r>
            <w:hyperlink r:id="rId10" w:history="1">
              <w:r w:rsidRPr="008B1361">
                <w:rPr>
                  <w:rFonts w:ascii="Times New Roman" w:eastAsia="Times New Roman" w:hAnsi="Times New Roman" w:cs="Times New Roman"/>
                  <w:sz w:val="24"/>
                  <w:szCs w:val="24"/>
                  <w:lang w:eastAsia="ru-RU"/>
                </w:rPr>
                <w:t>Кодексом</w:t>
              </w:r>
            </w:hyperlink>
            <w:r w:rsidRPr="008B1361">
              <w:rPr>
                <w:rFonts w:ascii="Times New Roman" w:eastAsia="Times New Roman" w:hAnsi="Times New Roman" w:cs="Times New Roman"/>
                <w:sz w:val="24"/>
                <w:szCs w:val="24"/>
                <w:lang w:eastAsia="ru-RU"/>
              </w:rPr>
              <w:t xml:space="preserve"> об административных правонарушениях Российской Федерации.</w:t>
            </w:r>
          </w:p>
          <w:p w14:paraId="0A065863" w14:textId="73FF2491" w:rsidR="008B1361" w:rsidRPr="008B1361" w:rsidRDefault="008B1361" w:rsidP="008B136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B1361">
              <w:rPr>
                <w:rFonts w:ascii="Times New Roman" w:eastAsia="Calibri" w:hAnsi="Times New Roman" w:cs="Times New Roman"/>
                <w:sz w:val="24"/>
                <w:szCs w:val="24"/>
              </w:rPr>
              <w:t>1.4.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r w:rsidRPr="008B1361">
              <w:rPr>
                <w:rFonts w:ascii="Times New Roman" w:eastAsia="Calibri"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30797E72" w14:textId="7E981F42" w:rsidR="008B1361" w:rsidRPr="008B1361" w:rsidRDefault="008B1361" w:rsidP="008B1361">
            <w:pPr>
              <w:widowControl w:val="0"/>
              <w:autoSpaceDE w:val="0"/>
              <w:autoSpaceDN w:val="0"/>
              <w:spacing w:after="0" w:line="240" w:lineRule="auto"/>
              <w:ind w:firstLine="709"/>
              <w:jc w:val="both"/>
              <w:rPr>
                <w:rFonts w:ascii="Times New Roman" w:eastAsia="Times New Roman" w:hAnsi="Times New Roman" w:cs="Times New Roman"/>
                <w:b/>
                <w:i/>
                <w:sz w:val="24"/>
                <w:szCs w:val="24"/>
                <w:lang w:eastAsia="ru-RU"/>
              </w:rPr>
            </w:pPr>
            <w:r w:rsidRPr="008B1361">
              <w:rPr>
                <w:rFonts w:ascii="Times New Roman" w:eastAsia="Times New Roman" w:hAnsi="Times New Roman" w:cs="Times New Roman"/>
                <w:sz w:val="24"/>
                <w:szCs w:val="24"/>
                <w:lang w:eastAsia="ru-RU"/>
              </w:rPr>
              <w:t xml:space="preserve">1.5. Отсутствие сведений об участнике закупки </w:t>
            </w:r>
            <w:r w:rsidRPr="008B1361">
              <w:rPr>
                <w:rFonts w:ascii="Times New Roman" w:eastAsia="Calibri" w:hAnsi="Times New Roman" w:cs="Times New Roman"/>
                <w:sz w:val="24"/>
                <w:szCs w:val="24"/>
              </w:rPr>
              <w:t xml:space="preserve">в </w:t>
            </w:r>
            <w:hyperlink r:id="rId11" w:history="1">
              <w:r w:rsidRPr="008B1361">
                <w:rPr>
                  <w:rFonts w:ascii="Times New Roman" w:eastAsia="Calibri" w:hAnsi="Times New Roman" w:cs="Times New Roman"/>
                  <w:sz w:val="24"/>
                  <w:szCs w:val="24"/>
                </w:rPr>
                <w:t>реестре</w:t>
              </w:r>
            </w:hyperlink>
            <w:r w:rsidRPr="008B1361">
              <w:rPr>
                <w:rFonts w:ascii="Times New Roman" w:eastAsia="Calibri" w:hAnsi="Times New Roman" w:cs="Times New Roman"/>
                <w:sz w:val="24"/>
                <w:szCs w:val="24"/>
              </w:rPr>
              <w:t xml:space="preserve"> недобросовестных поставщиков (исполнителей, подрядчиков), </w:t>
            </w:r>
            <w:r w:rsidRPr="008B1361">
              <w:rPr>
                <w:rFonts w:ascii="Times New Roman" w:eastAsia="Times New Roman" w:hAnsi="Times New Roman" w:cs="Times New Roman"/>
                <w:sz w:val="24"/>
                <w:szCs w:val="24"/>
                <w:lang w:eastAsia="ru-RU"/>
              </w:rPr>
              <w:t xml:space="preserve">предусмотренном </w:t>
            </w:r>
            <w:hyperlink r:id="rId12" w:history="1">
              <w:r w:rsidRPr="008B1361">
                <w:rPr>
                  <w:rFonts w:ascii="Times New Roman" w:eastAsia="Times New Roman" w:hAnsi="Times New Roman" w:cs="Times New Roman"/>
                  <w:sz w:val="24"/>
                  <w:szCs w:val="24"/>
                  <w:lang w:eastAsia="ru-RU"/>
                </w:rPr>
                <w:t>статьей 5</w:t>
              </w:r>
            </w:hyperlink>
            <w:r w:rsidRPr="008B1361">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w:t>
            </w:r>
            <w:r w:rsidRPr="008B1361">
              <w:rPr>
                <w:rFonts w:ascii="Times New Roman" w:eastAsia="Calibri" w:hAnsi="Times New Roman" w:cs="Times New Roman"/>
                <w:sz w:val="24"/>
                <w:szCs w:val="24"/>
              </w:rPr>
              <w:t>(исполнителей, подрядчиков)</w:t>
            </w:r>
            <w:r w:rsidRPr="008B1361">
              <w:rPr>
                <w:rFonts w:ascii="Times New Roman" w:eastAsia="Times New Roman" w:hAnsi="Times New Roman" w:cs="Times New Roman"/>
                <w:sz w:val="24"/>
                <w:szCs w:val="24"/>
                <w:lang w:eastAsia="ru-RU"/>
              </w:rPr>
              <w:t xml:space="preserve">, предусмотренном </w:t>
            </w:r>
            <w:hyperlink r:id="rId13" w:history="1">
              <w:r w:rsidRPr="008B1361">
                <w:rPr>
                  <w:rFonts w:ascii="Times New Roman" w:eastAsia="Times New Roman" w:hAnsi="Times New Roman" w:cs="Times New Roman"/>
                  <w:sz w:val="24"/>
                  <w:szCs w:val="24"/>
                  <w:lang w:eastAsia="ru-RU"/>
                </w:rPr>
                <w:t>Законом</w:t>
              </w:r>
            </w:hyperlink>
            <w:r w:rsidRPr="008B1361">
              <w:rPr>
                <w:rFonts w:ascii="Times New Roman" w:eastAsia="Times New Roman" w:hAnsi="Times New Roman" w:cs="Times New Roman"/>
                <w:sz w:val="24"/>
                <w:szCs w:val="24"/>
                <w:lang w:eastAsia="ru-RU"/>
              </w:rPr>
              <w:t xml:space="preserve"> № 223-ФЗ; </w:t>
            </w:r>
          </w:p>
          <w:p w14:paraId="271A0FF9" w14:textId="2A8A2DBD" w:rsidR="008B1361" w:rsidRPr="008B1361" w:rsidRDefault="008A13EC" w:rsidP="008A13EC">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       </w:t>
            </w:r>
            <w:r w:rsidR="008B1361" w:rsidRPr="008B1361">
              <w:rPr>
                <w:rFonts w:ascii="Times New Roman" w:eastAsia="Calibri" w:hAnsi="Times New Roman" w:cs="Times New Roman"/>
                <w:sz w:val="24"/>
                <w:szCs w:val="24"/>
              </w:rPr>
              <w:t>1.</w:t>
            </w:r>
            <w:r>
              <w:rPr>
                <w:rFonts w:ascii="Times New Roman" w:eastAsia="Calibri" w:hAnsi="Times New Roman" w:cs="Times New Roman"/>
                <w:sz w:val="24"/>
                <w:szCs w:val="24"/>
              </w:rPr>
              <w:t>6</w:t>
            </w:r>
            <w:r w:rsidR="008B1361" w:rsidRPr="008B1361">
              <w:rPr>
                <w:rFonts w:ascii="Times New Roman" w:eastAsia="Calibri" w:hAnsi="Times New Roman" w:cs="Times New Roman"/>
                <w:sz w:val="24"/>
                <w:szCs w:val="24"/>
              </w:rPr>
              <w:t>.</w:t>
            </w:r>
            <w:r w:rsidR="008B1361" w:rsidRPr="008B1361">
              <w:rPr>
                <w:rFonts w:ascii="Times New Roman" w:eastAsia="Calibri" w:hAnsi="Times New Roman" w:cs="Times New Roman"/>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008B1361" w:rsidRPr="008B1361">
                <w:rPr>
                  <w:rFonts w:ascii="Times New Roman" w:eastAsia="Calibri" w:hAnsi="Times New Roman" w:cs="Times New Roman"/>
                  <w:sz w:val="24"/>
                  <w:szCs w:val="24"/>
                  <w:lang w:eastAsia="ru-RU"/>
                </w:rPr>
                <w:t>статьями 289</w:t>
              </w:r>
            </w:hyperlink>
            <w:r w:rsidR="008B1361" w:rsidRPr="008B1361">
              <w:rPr>
                <w:rFonts w:ascii="Times New Roman" w:eastAsia="Calibri" w:hAnsi="Times New Roman" w:cs="Times New Roman"/>
                <w:sz w:val="24"/>
                <w:szCs w:val="24"/>
                <w:lang w:eastAsia="ru-RU"/>
              </w:rPr>
              <w:t xml:space="preserve">, </w:t>
            </w:r>
            <w:hyperlink r:id="rId15" w:history="1">
              <w:r w:rsidR="008B1361" w:rsidRPr="008B1361">
                <w:rPr>
                  <w:rFonts w:ascii="Times New Roman" w:eastAsia="Calibri" w:hAnsi="Times New Roman" w:cs="Times New Roman"/>
                  <w:sz w:val="24"/>
                  <w:szCs w:val="24"/>
                  <w:lang w:eastAsia="ru-RU"/>
                </w:rPr>
                <w:t>290</w:t>
              </w:r>
            </w:hyperlink>
            <w:r w:rsidR="008B1361" w:rsidRPr="008B1361">
              <w:rPr>
                <w:rFonts w:ascii="Times New Roman" w:eastAsia="Calibri" w:hAnsi="Times New Roman" w:cs="Times New Roman"/>
                <w:sz w:val="24"/>
                <w:szCs w:val="24"/>
                <w:lang w:eastAsia="ru-RU"/>
              </w:rPr>
              <w:t xml:space="preserve">, </w:t>
            </w:r>
            <w:hyperlink r:id="rId16" w:history="1">
              <w:r w:rsidR="008B1361" w:rsidRPr="008B1361">
                <w:rPr>
                  <w:rFonts w:ascii="Times New Roman" w:eastAsia="Calibri" w:hAnsi="Times New Roman" w:cs="Times New Roman"/>
                  <w:sz w:val="24"/>
                  <w:szCs w:val="24"/>
                  <w:lang w:eastAsia="ru-RU"/>
                </w:rPr>
                <w:t>291</w:t>
              </w:r>
            </w:hyperlink>
            <w:r w:rsidR="008B1361" w:rsidRPr="008B1361">
              <w:rPr>
                <w:rFonts w:ascii="Times New Roman" w:eastAsia="Calibri" w:hAnsi="Times New Roman" w:cs="Times New Roman"/>
                <w:sz w:val="24"/>
                <w:szCs w:val="24"/>
                <w:lang w:eastAsia="ru-RU"/>
              </w:rPr>
              <w:t xml:space="preserve">, </w:t>
            </w:r>
            <w:hyperlink r:id="rId17" w:history="1">
              <w:r w:rsidR="008B1361" w:rsidRPr="008B1361">
                <w:rPr>
                  <w:rFonts w:ascii="Times New Roman" w:eastAsia="Calibri" w:hAnsi="Times New Roman" w:cs="Times New Roman"/>
                  <w:sz w:val="24"/>
                  <w:szCs w:val="24"/>
                  <w:lang w:eastAsia="ru-RU"/>
                </w:rPr>
                <w:t>291.1</w:t>
              </w:r>
            </w:hyperlink>
            <w:r w:rsidR="008B1361" w:rsidRPr="008B1361">
              <w:rPr>
                <w:rFonts w:ascii="Times New Roman" w:eastAsia="Calibri" w:hAnsi="Times New Roman" w:cs="Times New Roman"/>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008B1361" w:rsidRPr="008B1361">
              <w:rPr>
                <w:rFonts w:ascii="Times New Roman" w:eastAsia="Calibri" w:hAnsi="Times New Roman" w:cs="Times New Roman"/>
                <w:sz w:val="24"/>
                <w:szCs w:val="24"/>
                <w:lang w:eastAsia="ru-RU"/>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E382B3" w14:textId="11E61617" w:rsidR="008B1361" w:rsidRPr="008B1361" w:rsidRDefault="008B1361" w:rsidP="008B136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B1361">
              <w:rPr>
                <w:rFonts w:ascii="Times New Roman" w:eastAsia="Calibri" w:hAnsi="Times New Roman" w:cs="Times New Roman"/>
                <w:sz w:val="24"/>
                <w:szCs w:val="24"/>
              </w:rPr>
              <w:t>1.</w:t>
            </w:r>
            <w:r w:rsidR="008A13EC">
              <w:rPr>
                <w:rFonts w:ascii="Times New Roman" w:eastAsia="Calibri" w:hAnsi="Times New Roman" w:cs="Times New Roman"/>
                <w:sz w:val="24"/>
                <w:szCs w:val="24"/>
              </w:rPr>
              <w:t>7</w:t>
            </w:r>
            <w:r w:rsidRPr="008B1361">
              <w:rPr>
                <w:rFonts w:ascii="Times New Roman" w:eastAsia="Calibri" w:hAnsi="Times New Roman" w:cs="Times New Roman"/>
                <w:sz w:val="24"/>
                <w:szCs w:val="24"/>
              </w:rPr>
              <w:t>.</w:t>
            </w:r>
            <w:r w:rsidRPr="008B1361">
              <w:rPr>
                <w:rFonts w:ascii="Times New Roman" w:eastAsia="Calibri" w:hAnsi="Times New Roman" w:cs="Times New Roman"/>
                <w:sz w:val="24"/>
                <w:szCs w:val="24"/>
                <w:lang w:eastAsia="ru-RU"/>
              </w:rPr>
              <w:t xml:space="preserve"> Участник закупки - юридическое лицо, которое в течение 2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8B1361">
                <w:rPr>
                  <w:rFonts w:ascii="Times New Roman" w:eastAsia="Calibri" w:hAnsi="Times New Roman" w:cs="Times New Roman"/>
                  <w:sz w:val="24"/>
                  <w:szCs w:val="24"/>
                  <w:lang w:eastAsia="ru-RU"/>
                </w:rPr>
                <w:t>статьей 19.28</w:t>
              </w:r>
            </w:hyperlink>
            <w:r w:rsidRPr="008B1361">
              <w:rPr>
                <w:rFonts w:ascii="Times New Roman" w:eastAsia="Calibri" w:hAnsi="Times New Roman" w:cs="Times New Roman"/>
                <w:sz w:val="24"/>
                <w:szCs w:val="24"/>
                <w:lang w:eastAsia="ru-RU"/>
              </w:rPr>
              <w:t xml:space="preserve"> Кодекса об административных правонарушениях Российской Федерации.</w:t>
            </w:r>
          </w:p>
          <w:p w14:paraId="378C0FDE" w14:textId="5A07AA72" w:rsidR="008E264E" w:rsidRPr="00D203CA" w:rsidRDefault="008A13EC" w:rsidP="00D203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B1361" w:rsidRPr="008B1361">
              <w:rPr>
                <w:rFonts w:ascii="Times New Roman" w:eastAsia="Times New Roman" w:hAnsi="Times New Roman" w:cs="Times New Roman"/>
                <w:sz w:val="24"/>
                <w:szCs w:val="24"/>
                <w:lang w:eastAsia="ru-RU"/>
              </w:rPr>
              <w:t xml:space="preserve">. Заказчик или закупочная комиссия при обнаружении факта несоответствия участника закупки требованиям, указанным в </w:t>
            </w:r>
            <w:hyperlink w:anchor="P222" w:history="1">
              <w:r w:rsidR="008B1361" w:rsidRPr="008B1361">
                <w:rPr>
                  <w:rFonts w:ascii="Times New Roman" w:eastAsia="Times New Roman" w:hAnsi="Times New Roman" w:cs="Times New Roman"/>
                  <w:sz w:val="24"/>
                  <w:szCs w:val="24"/>
                  <w:lang w:eastAsia="ru-RU"/>
                </w:rPr>
                <w:t xml:space="preserve">пункте </w:t>
              </w:r>
              <w:r w:rsidR="00CA3CF5">
                <w:rPr>
                  <w:rFonts w:ascii="Times New Roman" w:eastAsia="Times New Roman" w:hAnsi="Times New Roman" w:cs="Times New Roman"/>
                  <w:sz w:val="24"/>
                  <w:szCs w:val="24"/>
                  <w:lang w:eastAsia="ru-RU"/>
                </w:rPr>
                <w:t>1</w:t>
              </w:r>
              <w:r w:rsidR="008B1361" w:rsidRPr="008B1361">
                <w:rPr>
                  <w:rFonts w:ascii="Times New Roman" w:eastAsia="Times New Roman" w:hAnsi="Times New Roman" w:cs="Times New Roman"/>
                  <w:sz w:val="24"/>
                  <w:szCs w:val="24"/>
                  <w:lang w:eastAsia="ru-RU"/>
                </w:rPr>
                <w:t>.</w:t>
              </w:r>
            </w:hyperlink>
            <w:r>
              <w:t xml:space="preserve"> </w:t>
            </w:r>
            <w:r w:rsidR="008B1361" w:rsidRPr="008B1361">
              <w:rPr>
                <w:rFonts w:ascii="Times New Roman" w:eastAsia="Times New Roman" w:hAnsi="Times New Roman" w:cs="Times New Roman"/>
                <w:sz w:val="24"/>
                <w:szCs w:val="24"/>
                <w:lang w:eastAsia="ru-RU"/>
              </w:rPr>
              <w:t>настоящего раздела, или предоставления участником закупки недостоверной информации в отношении своего соответствия указанным требованиям отстраняют участника закупки от участия в закупке или отказывают ему в заключении договора в любой момент до заключения договора.</w:t>
            </w:r>
          </w:p>
        </w:tc>
      </w:tr>
      <w:tr w:rsidR="008E264E" w14:paraId="7619E759" w14:textId="77777777" w:rsidTr="000C0250">
        <w:trPr>
          <w:trHeight w:val="519"/>
        </w:trPr>
        <w:tc>
          <w:tcPr>
            <w:tcW w:w="307" w:type="pct"/>
            <w:shd w:val="clear" w:color="auto" w:fill="auto"/>
            <w:vAlign w:val="center"/>
          </w:tcPr>
          <w:p w14:paraId="09D20967"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17.</w:t>
            </w:r>
          </w:p>
        </w:tc>
        <w:tc>
          <w:tcPr>
            <w:tcW w:w="1716" w:type="pct"/>
            <w:shd w:val="clear" w:color="auto" w:fill="auto"/>
            <w:vAlign w:val="center"/>
          </w:tcPr>
          <w:p w14:paraId="59BF6CEA"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Дополнительные требования, установленные к участникам закупки</w:t>
            </w:r>
          </w:p>
        </w:tc>
        <w:tc>
          <w:tcPr>
            <w:tcW w:w="2977" w:type="pct"/>
            <w:shd w:val="clear" w:color="auto" w:fill="auto"/>
            <w:vAlign w:val="center"/>
          </w:tcPr>
          <w:p w14:paraId="1FC22533"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установлено</w:t>
            </w:r>
          </w:p>
        </w:tc>
      </w:tr>
      <w:tr w:rsidR="008E264E" w14:paraId="0E9BF1DA" w14:textId="77777777" w:rsidTr="000C0250">
        <w:trPr>
          <w:trHeight w:val="132"/>
        </w:trPr>
        <w:tc>
          <w:tcPr>
            <w:tcW w:w="307" w:type="pct"/>
            <w:shd w:val="clear" w:color="auto" w:fill="auto"/>
            <w:vAlign w:val="center"/>
          </w:tcPr>
          <w:p w14:paraId="5ACD28A8"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1716" w:type="pct"/>
            <w:shd w:val="clear" w:color="auto" w:fill="auto"/>
            <w:vAlign w:val="center"/>
          </w:tcPr>
          <w:p w14:paraId="0B9DA175"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Требования к поставляемым товарам (Приложение № 3 к извещению о запросе котировок)</w:t>
            </w:r>
          </w:p>
        </w:tc>
        <w:tc>
          <w:tcPr>
            <w:tcW w:w="2977" w:type="pct"/>
            <w:shd w:val="clear" w:color="auto" w:fill="auto"/>
            <w:vAlign w:val="center"/>
          </w:tcPr>
          <w:p w14:paraId="3947B29D" w14:textId="77777777" w:rsidR="008E264E" w:rsidRDefault="000C69D0">
            <w:pPr>
              <w:tabs>
                <w:tab w:val="left" w:pos="197"/>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Согласно Техническому заданию (Приложение №3 к извещению)</w:t>
            </w:r>
          </w:p>
        </w:tc>
      </w:tr>
      <w:tr w:rsidR="008E264E" w14:paraId="7C405253" w14:textId="77777777" w:rsidTr="000C0250">
        <w:trPr>
          <w:trHeight w:val="344"/>
        </w:trPr>
        <w:tc>
          <w:tcPr>
            <w:tcW w:w="307" w:type="pct"/>
            <w:shd w:val="clear" w:color="auto" w:fill="auto"/>
            <w:vAlign w:val="center"/>
          </w:tcPr>
          <w:p w14:paraId="0F99F03F"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1716" w:type="pct"/>
            <w:shd w:val="clear" w:color="auto" w:fill="auto"/>
            <w:vAlign w:val="center"/>
          </w:tcPr>
          <w:p w14:paraId="1FA24F45"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Привлечение соисполнителей к исполнению Договора</w:t>
            </w:r>
          </w:p>
        </w:tc>
        <w:tc>
          <w:tcPr>
            <w:tcW w:w="2977" w:type="pct"/>
            <w:shd w:val="clear" w:color="auto" w:fill="auto"/>
            <w:vAlign w:val="center"/>
          </w:tcPr>
          <w:p w14:paraId="30C7CE41"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допускается</w:t>
            </w:r>
          </w:p>
        </w:tc>
      </w:tr>
      <w:tr w:rsidR="008E264E" w14:paraId="6606CAF9" w14:textId="77777777" w:rsidTr="000C0250">
        <w:trPr>
          <w:trHeight w:val="610"/>
        </w:trPr>
        <w:tc>
          <w:tcPr>
            <w:tcW w:w="307" w:type="pct"/>
            <w:shd w:val="clear" w:color="auto" w:fill="auto"/>
            <w:vAlign w:val="center"/>
          </w:tcPr>
          <w:p w14:paraId="4AA33BA1"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c>
          <w:tcPr>
            <w:tcW w:w="1716" w:type="pct"/>
            <w:shd w:val="clear" w:color="auto" w:fill="auto"/>
            <w:vAlign w:val="center"/>
          </w:tcPr>
          <w:p w14:paraId="73336487"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Преимущества, предоставляемые при участии в запросе котировок</w:t>
            </w:r>
          </w:p>
        </w:tc>
        <w:tc>
          <w:tcPr>
            <w:tcW w:w="2977" w:type="pct"/>
            <w:shd w:val="clear" w:color="auto" w:fill="auto"/>
            <w:vAlign w:val="center"/>
          </w:tcPr>
          <w:p w14:paraId="15A49578"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предоставляются</w:t>
            </w:r>
          </w:p>
        </w:tc>
      </w:tr>
      <w:tr w:rsidR="008E264E" w14:paraId="2BFC13CE" w14:textId="77777777" w:rsidTr="000C0250">
        <w:trPr>
          <w:trHeight w:val="335"/>
        </w:trPr>
        <w:tc>
          <w:tcPr>
            <w:tcW w:w="307" w:type="pct"/>
            <w:shd w:val="clear" w:color="auto" w:fill="auto"/>
            <w:vAlign w:val="center"/>
          </w:tcPr>
          <w:p w14:paraId="2DA59D02"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p>
        </w:tc>
        <w:tc>
          <w:tcPr>
            <w:tcW w:w="1716" w:type="pct"/>
            <w:shd w:val="clear" w:color="auto" w:fill="auto"/>
            <w:vAlign w:val="center"/>
          </w:tcPr>
          <w:p w14:paraId="45851471"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Дата начала и окончания срока предоставления Участникам разъяснений положений извещения о запросе котировок</w:t>
            </w:r>
          </w:p>
        </w:tc>
        <w:tc>
          <w:tcPr>
            <w:tcW w:w="2977" w:type="pct"/>
            <w:shd w:val="clear" w:color="auto" w:fill="auto"/>
            <w:vAlign w:val="center"/>
          </w:tcPr>
          <w:p w14:paraId="1D6E0E2B" w14:textId="77777777" w:rsidR="008E264E" w:rsidRDefault="000C69D0">
            <w:pPr>
              <w:keepNext/>
              <w:spacing w:after="0" w:line="23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Любой участник закупки вправе направить Заказчику запрос о разъяснении положений извещения о проведении запроса котировок. В течение </w:t>
            </w:r>
            <w:r>
              <w:rPr>
                <w:rFonts w:ascii="Times New Roman" w:eastAsia="Times New Roman" w:hAnsi="Times New Roman" w:cs="Times New Roman"/>
                <w:sz w:val="24"/>
                <w:szCs w:val="24"/>
                <w:lang w:eastAsia="ar-SA"/>
              </w:rPr>
              <w:t xml:space="preserve">трех дней </w:t>
            </w:r>
            <w:r>
              <w:rPr>
                <w:rFonts w:ascii="Times New Roman" w:eastAsia="Times New Roman" w:hAnsi="Times New Roman" w:cs="Times New Roman"/>
                <w:color w:val="000000"/>
                <w:sz w:val="24"/>
                <w:szCs w:val="24"/>
                <w:lang w:eastAsia="ar-SA"/>
              </w:rPr>
              <w:t>со дня поступления указанного запроса Заказчик обязан направить в письменной форме разъяснения положений извещения о проведении запроса котировок.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p w14:paraId="2222364E" w14:textId="77777777" w:rsidR="008E264E" w:rsidRDefault="000C69D0">
            <w:pPr>
              <w:keepNext/>
              <w:spacing w:after="0" w:line="23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 течение трех дней со дня направления разъяснения положений извещения о проведении запроса котировок по запросу участника закупки такое разъяснение должно быть размещено Заказчиком в ЕИС с содержанием запроса на разъяснение положений извещения о проведении запроса котировок без указания участника закупки, от которого поступил запрос. Разъяснение положений извещения о проведении запроса котировок не должно изменять его суть.</w:t>
            </w:r>
          </w:p>
          <w:p w14:paraId="158A0809" w14:textId="77777777" w:rsidR="008E264E" w:rsidRPr="00136AAA" w:rsidRDefault="000C69D0">
            <w:pPr>
              <w:keepNext/>
              <w:spacing w:after="0" w:line="23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При проведении запроса котировок направление участниками такой закупки запросов о даче разъяснений </w:t>
            </w:r>
            <w:r w:rsidRPr="00136AAA">
              <w:rPr>
                <w:rFonts w:ascii="Times New Roman" w:eastAsia="Times New Roman" w:hAnsi="Times New Roman" w:cs="Times New Roman"/>
                <w:color w:val="000000"/>
                <w:sz w:val="24"/>
                <w:szCs w:val="24"/>
                <w:lang w:eastAsia="ar-SA"/>
              </w:rPr>
              <w:lastRenderedPageBreak/>
              <w:t>положений извещения обеспечиваются оператором электронной площадки на электронной площадке.</w:t>
            </w:r>
          </w:p>
          <w:p w14:paraId="6B62EF7F" w14:textId="77777777" w:rsidR="008E264E" w:rsidRPr="00136AAA" w:rsidRDefault="000C69D0">
            <w:pPr>
              <w:keepNext/>
              <w:spacing w:after="0" w:line="230" w:lineRule="auto"/>
              <w:jc w:val="both"/>
              <w:rPr>
                <w:rFonts w:ascii="Times New Roman" w:eastAsia="Times New Roman" w:hAnsi="Times New Roman" w:cs="Times New Roman"/>
                <w:color w:val="000000"/>
                <w:sz w:val="24"/>
                <w:szCs w:val="24"/>
                <w:lang w:eastAsia="ar-SA"/>
              </w:rPr>
            </w:pPr>
            <w:r w:rsidRPr="00136AAA">
              <w:rPr>
                <w:rFonts w:ascii="Times New Roman" w:eastAsia="Times New Roman" w:hAnsi="Times New Roman" w:cs="Times New Roman"/>
                <w:sz w:val="24"/>
                <w:szCs w:val="24"/>
                <w:lang w:eastAsia="ar-SA"/>
              </w:rPr>
              <w:t>Дата начала предоставления Участникам разъяснений положений извещения о запросе котировок</w:t>
            </w:r>
            <w:r w:rsidRPr="00136AAA">
              <w:rPr>
                <w:rFonts w:ascii="Times New Roman" w:eastAsia="Times New Roman" w:hAnsi="Times New Roman" w:cs="Times New Roman"/>
                <w:color w:val="000000"/>
                <w:sz w:val="24"/>
                <w:szCs w:val="24"/>
                <w:lang w:eastAsia="ar-SA"/>
              </w:rPr>
              <w:t xml:space="preserve">: </w:t>
            </w:r>
          </w:p>
          <w:p w14:paraId="4D8ADE1C" w14:textId="6FAEF5B9" w:rsidR="008E264E" w:rsidRPr="00136AAA" w:rsidRDefault="000C69D0">
            <w:pPr>
              <w:keepNext/>
              <w:spacing w:after="0" w:line="230" w:lineRule="auto"/>
              <w:jc w:val="both"/>
              <w:rPr>
                <w:rFonts w:ascii="Times New Roman" w:eastAsia="Times New Roman" w:hAnsi="Times New Roman" w:cs="Times New Roman"/>
                <w:b/>
                <w:color w:val="000000"/>
                <w:sz w:val="24"/>
                <w:szCs w:val="24"/>
                <w:lang w:eastAsia="ar-SA"/>
              </w:rPr>
            </w:pPr>
            <w:r w:rsidRPr="00136AAA">
              <w:rPr>
                <w:rFonts w:ascii="Times New Roman" w:eastAsia="Times New Roman" w:hAnsi="Times New Roman" w:cs="Times New Roman"/>
                <w:b/>
                <w:color w:val="000000"/>
                <w:sz w:val="24"/>
                <w:szCs w:val="24"/>
                <w:lang w:eastAsia="ar-SA"/>
              </w:rPr>
              <w:t>с «</w:t>
            </w:r>
            <w:r w:rsidR="00136AAA" w:rsidRPr="00136AAA">
              <w:rPr>
                <w:rFonts w:ascii="Times New Roman" w:eastAsia="Times New Roman" w:hAnsi="Times New Roman" w:cs="Times New Roman"/>
                <w:b/>
                <w:color w:val="000000"/>
                <w:sz w:val="24"/>
                <w:szCs w:val="24"/>
                <w:lang w:eastAsia="ar-SA"/>
              </w:rPr>
              <w:t>2</w:t>
            </w:r>
            <w:r w:rsidR="00276360">
              <w:rPr>
                <w:rFonts w:ascii="Times New Roman" w:eastAsia="Times New Roman" w:hAnsi="Times New Roman" w:cs="Times New Roman"/>
                <w:b/>
                <w:color w:val="000000"/>
                <w:sz w:val="24"/>
                <w:szCs w:val="24"/>
                <w:lang w:eastAsia="ar-SA"/>
              </w:rPr>
              <w:t>7</w:t>
            </w:r>
            <w:r w:rsidRPr="00136AAA">
              <w:rPr>
                <w:rFonts w:ascii="Times New Roman" w:eastAsia="Times New Roman" w:hAnsi="Times New Roman" w:cs="Times New Roman"/>
                <w:b/>
                <w:color w:val="000000"/>
                <w:sz w:val="24"/>
                <w:szCs w:val="24"/>
                <w:lang w:eastAsia="ar-SA"/>
              </w:rPr>
              <w:t>» марта 2025</w:t>
            </w:r>
            <w:r w:rsidRPr="00136AAA">
              <w:rPr>
                <w:rFonts w:ascii="Times New Roman" w:eastAsia="Times New Roman" w:hAnsi="Times New Roman" w:cs="Times New Roman"/>
                <w:b/>
                <w:sz w:val="24"/>
                <w:szCs w:val="24"/>
                <w:lang w:eastAsia="ar-SA"/>
              </w:rPr>
              <w:t xml:space="preserve"> года</w:t>
            </w:r>
          </w:p>
          <w:p w14:paraId="6377C57E" w14:textId="77777777" w:rsidR="008E264E" w:rsidRPr="00136AAA" w:rsidRDefault="000C69D0">
            <w:pPr>
              <w:keepNext/>
              <w:spacing w:after="0" w:line="230" w:lineRule="auto"/>
              <w:jc w:val="both"/>
              <w:rPr>
                <w:rFonts w:ascii="Times New Roman" w:eastAsia="Times New Roman" w:hAnsi="Times New Roman" w:cs="Times New Roman"/>
                <w:color w:val="000000"/>
                <w:sz w:val="24"/>
                <w:szCs w:val="24"/>
                <w:lang w:eastAsia="ar-SA"/>
              </w:rPr>
            </w:pPr>
            <w:r w:rsidRPr="00136AAA">
              <w:rPr>
                <w:rFonts w:ascii="Times New Roman" w:eastAsia="Times New Roman" w:hAnsi="Times New Roman" w:cs="Times New Roman"/>
                <w:sz w:val="24"/>
                <w:szCs w:val="24"/>
                <w:lang w:eastAsia="ar-SA"/>
              </w:rPr>
              <w:t>Дата окончания предоставления Участникам разъяснений положений извещения о запросе котировок</w:t>
            </w:r>
            <w:r w:rsidRPr="00136AAA">
              <w:rPr>
                <w:rFonts w:ascii="Times New Roman" w:eastAsia="Times New Roman" w:hAnsi="Times New Roman" w:cs="Times New Roman"/>
                <w:color w:val="000000"/>
                <w:sz w:val="24"/>
                <w:szCs w:val="24"/>
                <w:lang w:eastAsia="ar-SA"/>
              </w:rPr>
              <w:t xml:space="preserve">: </w:t>
            </w:r>
          </w:p>
          <w:p w14:paraId="04E04D24" w14:textId="28839801" w:rsidR="008E264E" w:rsidRDefault="000C69D0">
            <w:pPr>
              <w:keepNext/>
              <w:spacing w:after="0" w:line="230" w:lineRule="auto"/>
              <w:jc w:val="both"/>
              <w:rPr>
                <w:rFonts w:ascii="Times New Roman" w:eastAsia="Times New Roman" w:hAnsi="Times New Roman" w:cs="Times New Roman"/>
                <w:color w:val="000000"/>
                <w:sz w:val="24"/>
                <w:szCs w:val="24"/>
                <w:lang w:eastAsia="ar-SA"/>
              </w:rPr>
            </w:pPr>
            <w:r w:rsidRPr="00136AAA">
              <w:rPr>
                <w:rFonts w:ascii="Times New Roman" w:eastAsia="Times New Roman" w:hAnsi="Times New Roman" w:cs="Times New Roman"/>
                <w:color w:val="000000"/>
                <w:sz w:val="24"/>
                <w:szCs w:val="24"/>
                <w:lang w:eastAsia="ar-SA"/>
              </w:rPr>
              <w:t>по</w:t>
            </w:r>
            <w:r w:rsidRPr="00136AAA">
              <w:rPr>
                <w:rFonts w:ascii="Times New Roman" w:eastAsia="Times New Roman" w:hAnsi="Times New Roman" w:cs="Times New Roman"/>
                <w:b/>
                <w:color w:val="000000"/>
                <w:sz w:val="24"/>
                <w:szCs w:val="24"/>
                <w:lang w:eastAsia="ar-SA"/>
              </w:rPr>
              <w:t xml:space="preserve"> «</w:t>
            </w:r>
            <w:r w:rsidR="00136AAA" w:rsidRPr="00136AAA">
              <w:rPr>
                <w:rFonts w:ascii="Times New Roman" w:eastAsia="Times New Roman" w:hAnsi="Times New Roman" w:cs="Times New Roman"/>
                <w:b/>
                <w:color w:val="000000"/>
                <w:sz w:val="24"/>
                <w:szCs w:val="24"/>
                <w:lang w:eastAsia="ar-SA"/>
              </w:rPr>
              <w:t>0</w:t>
            </w:r>
            <w:r w:rsidR="00276360">
              <w:rPr>
                <w:rFonts w:ascii="Times New Roman" w:eastAsia="Times New Roman" w:hAnsi="Times New Roman" w:cs="Times New Roman"/>
                <w:b/>
                <w:color w:val="000000"/>
                <w:sz w:val="24"/>
                <w:szCs w:val="24"/>
                <w:lang w:eastAsia="ar-SA"/>
              </w:rPr>
              <w:t>2</w:t>
            </w:r>
            <w:r w:rsidRPr="00136AAA">
              <w:rPr>
                <w:rFonts w:ascii="Times New Roman" w:eastAsia="Times New Roman" w:hAnsi="Times New Roman" w:cs="Times New Roman"/>
                <w:b/>
                <w:color w:val="000000"/>
                <w:sz w:val="24"/>
                <w:szCs w:val="24"/>
                <w:lang w:eastAsia="ar-SA"/>
              </w:rPr>
              <w:t>»</w:t>
            </w:r>
            <w:r w:rsidR="00136AAA" w:rsidRPr="00136AAA">
              <w:rPr>
                <w:rFonts w:ascii="Times New Roman" w:eastAsia="Times New Roman" w:hAnsi="Times New Roman" w:cs="Times New Roman"/>
                <w:b/>
                <w:color w:val="000000"/>
                <w:sz w:val="24"/>
                <w:szCs w:val="24"/>
                <w:lang w:eastAsia="ar-SA"/>
              </w:rPr>
              <w:t xml:space="preserve"> апреля</w:t>
            </w:r>
            <w:r w:rsidRPr="00136AAA">
              <w:rPr>
                <w:rFonts w:ascii="Times New Roman" w:eastAsia="Times New Roman" w:hAnsi="Times New Roman" w:cs="Times New Roman"/>
                <w:b/>
                <w:color w:val="000000"/>
                <w:sz w:val="24"/>
                <w:szCs w:val="24"/>
                <w:lang w:eastAsia="ar-SA"/>
              </w:rPr>
              <w:t xml:space="preserve"> </w:t>
            </w:r>
            <w:r w:rsidRPr="00136AAA">
              <w:rPr>
                <w:rFonts w:ascii="Times New Roman" w:eastAsia="Times New Roman" w:hAnsi="Times New Roman" w:cs="Times New Roman"/>
                <w:b/>
                <w:sz w:val="24"/>
                <w:szCs w:val="24"/>
                <w:lang w:eastAsia="ar-SA"/>
              </w:rPr>
              <w:t>2025 года.</w:t>
            </w:r>
            <w:r>
              <w:rPr>
                <w:rFonts w:ascii="Times New Roman" w:eastAsia="Times New Roman" w:hAnsi="Times New Roman" w:cs="Times New Roman"/>
                <w:color w:val="000000"/>
                <w:sz w:val="24"/>
                <w:szCs w:val="24"/>
                <w:lang w:eastAsia="ar-SA"/>
              </w:rPr>
              <w:t xml:space="preserve"> </w:t>
            </w:r>
          </w:p>
        </w:tc>
      </w:tr>
      <w:tr w:rsidR="008E264E" w14:paraId="63C3441E" w14:textId="77777777" w:rsidTr="000C0250">
        <w:trPr>
          <w:trHeight w:val="335"/>
        </w:trPr>
        <w:tc>
          <w:tcPr>
            <w:tcW w:w="307" w:type="pct"/>
            <w:shd w:val="clear" w:color="auto" w:fill="auto"/>
            <w:vAlign w:val="center"/>
          </w:tcPr>
          <w:p w14:paraId="00908262"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22.</w:t>
            </w:r>
          </w:p>
        </w:tc>
        <w:tc>
          <w:tcPr>
            <w:tcW w:w="1716" w:type="pct"/>
            <w:shd w:val="clear" w:color="auto" w:fill="auto"/>
            <w:vAlign w:val="center"/>
          </w:tcPr>
          <w:p w14:paraId="42E69416" w14:textId="37093B1F"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lang w:eastAsia="ar-SA"/>
              </w:rPr>
              <w:t>Дата и время начало и окончания подачи заявок на участие в запросе котировок</w:t>
            </w:r>
          </w:p>
        </w:tc>
        <w:tc>
          <w:tcPr>
            <w:tcW w:w="2977" w:type="pct"/>
            <w:shd w:val="clear" w:color="auto" w:fill="auto"/>
            <w:vAlign w:val="center"/>
          </w:tcPr>
          <w:p w14:paraId="22CBE976" w14:textId="77777777" w:rsidR="008E264E" w:rsidRPr="00136AAA" w:rsidRDefault="000C69D0">
            <w:pPr>
              <w:spacing w:before="120" w:after="0" w:line="240" w:lineRule="auto"/>
              <w:jc w:val="both"/>
              <w:rPr>
                <w:rFonts w:ascii="Times New Roman" w:eastAsia="Times New Roman" w:hAnsi="Times New Roman" w:cs="Times New Roman"/>
                <w:sz w:val="24"/>
                <w:lang w:eastAsia="ar-SA"/>
              </w:rPr>
            </w:pPr>
            <w:r w:rsidRPr="00136AAA">
              <w:rPr>
                <w:rFonts w:ascii="Times New Roman" w:eastAsia="Times New Roman" w:hAnsi="Times New Roman" w:cs="Times New Roman"/>
                <w:sz w:val="24"/>
                <w:lang w:eastAsia="ar-SA"/>
              </w:rPr>
              <w:t>Начало подачи заявок:</w:t>
            </w:r>
          </w:p>
          <w:p w14:paraId="03C80E2A" w14:textId="360851BC" w:rsidR="008E264E" w:rsidRPr="00136AAA" w:rsidRDefault="000C69D0">
            <w:pPr>
              <w:spacing w:before="120" w:after="0" w:line="240" w:lineRule="auto"/>
              <w:jc w:val="both"/>
              <w:rPr>
                <w:rFonts w:ascii="Times New Roman" w:eastAsia="Times New Roman" w:hAnsi="Times New Roman" w:cs="Times New Roman"/>
                <w:b/>
                <w:sz w:val="24"/>
                <w:lang w:eastAsia="ar-SA"/>
              </w:rPr>
            </w:pPr>
            <w:r w:rsidRPr="00136AAA">
              <w:rPr>
                <w:rFonts w:ascii="Times New Roman" w:eastAsia="Times New Roman" w:hAnsi="Times New Roman" w:cs="Times New Roman"/>
                <w:b/>
                <w:sz w:val="24"/>
                <w:lang w:eastAsia="ar-SA"/>
              </w:rPr>
              <w:t>«</w:t>
            </w:r>
            <w:r w:rsidR="00136AAA" w:rsidRPr="00136AAA">
              <w:rPr>
                <w:rFonts w:ascii="Times New Roman" w:eastAsia="Times New Roman" w:hAnsi="Times New Roman" w:cs="Times New Roman"/>
                <w:b/>
                <w:sz w:val="24"/>
                <w:lang w:eastAsia="ar-SA"/>
              </w:rPr>
              <w:t>2</w:t>
            </w:r>
            <w:r w:rsidR="00276360">
              <w:rPr>
                <w:rFonts w:ascii="Times New Roman" w:eastAsia="Times New Roman" w:hAnsi="Times New Roman" w:cs="Times New Roman"/>
                <w:b/>
                <w:sz w:val="24"/>
                <w:lang w:eastAsia="ar-SA"/>
              </w:rPr>
              <w:t>7</w:t>
            </w:r>
            <w:r w:rsidRPr="00136AAA">
              <w:rPr>
                <w:rFonts w:ascii="Times New Roman" w:eastAsia="Times New Roman" w:hAnsi="Times New Roman" w:cs="Times New Roman"/>
                <w:b/>
                <w:sz w:val="24"/>
                <w:lang w:eastAsia="ar-SA"/>
              </w:rPr>
              <w:t>» марта 2025г.</w:t>
            </w:r>
          </w:p>
          <w:p w14:paraId="2CD420E0" w14:textId="77777777" w:rsidR="008E264E" w:rsidRPr="00136AAA" w:rsidRDefault="000C69D0">
            <w:pPr>
              <w:spacing w:before="120" w:after="0" w:line="240" w:lineRule="auto"/>
              <w:jc w:val="both"/>
              <w:rPr>
                <w:rFonts w:ascii="Times New Roman" w:eastAsia="Times New Roman" w:hAnsi="Times New Roman" w:cs="Times New Roman"/>
                <w:sz w:val="24"/>
                <w:lang w:eastAsia="ar-SA"/>
              </w:rPr>
            </w:pPr>
            <w:r w:rsidRPr="00136AAA">
              <w:rPr>
                <w:rFonts w:ascii="Times New Roman" w:eastAsia="Times New Roman" w:hAnsi="Times New Roman" w:cs="Times New Roman"/>
                <w:sz w:val="24"/>
                <w:lang w:eastAsia="ar-SA"/>
              </w:rPr>
              <w:t xml:space="preserve">Окончание подачи заявок: </w:t>
            </w:r>
          </w:p>
          <w:p w14:paraId="60FDED04" w14:textId="0E09C4B6" w:rsidR="008E264E" w:rsidRPr="00136AAA" w:rsidRDefault="000C69D0">
            <w:pPr>
              <w:spacing w:before="120" w:after="0" w:line="240" w:lineRule="auto"/>
              <w:jc w:val="both"/>
              <w:rPr>
                <w:rFonts w:ascii="Times New Roman" w:eastAsia="Times New Roman" w:hAnsi="Times New Roman" w:cs="Times New Roman"/>
                <w:b/>
                <w:sz w:val="24"/>
                <w:lang w:eastAsia="ar-SA"/>
              </w:rPr>
            </w:pPr>
            <w:r w:rsidRPr="00136AAA">
              <w:rPr>
                <w:rFonts w:ascii="Times New Roman" w:eastAsia="Times New Roman" w:hAnsi="Times New Roman" w:cs="Times New Roman"/>
                <w:b/>
                <w:sz w:val="24"/>
                <w:lang w:eastAsia="ar-SA"/>
              </w:rPr>
              <w:t>«</w:t>
            </w:r>
            <w:r w:rsidR="00136AAA" w:rsidRPr="00136AAA">
              <w:rPr>
                <w:rFonts w:ascii="Times New Roman" w:eastAsia="Times New Roman" w:hAnsi="Times New Roman" w:cs="Times New Roman"/>
                <w:b/>
                <w:sz w:val="24"/>
                <w:lang w:eastAsia="ar-SA"/>
              </w:rPr>
              <w:t>0</w:t>
            </w:r>
            <w:r w:rsidR="00276360">
              <w:rPr>
                <w:rFonts w:ascii="Times New Roman" w:eastAsia="Times New Roman" w:hAnsi="Times New Roman" w:cs="Times New Roman"/>
                <w:b/>
                <w:sz w:val="24"/>
                <w:lang w:eastAsia="ar-SA"/>
              </w:rPr>
              <w:t>4</w:t>
            </w:r>
            <w:r w:rsidRPr="00136AAA">
              <w:rPr>
                <w:rFonts w:ascii="Times New Roman" w:eastAsia="Times New Roman" w:hAnsi="Times New Roman" w:cs="Times New Roman"/>
                <w:b/>
                <w:sz w:val="24"/>
                <w:lang w:eastAsia="ar-SA"/>
              </w:rPr>
              <w:t xml:space="preserve">» </w:t>
            </w:r>
            <w:r w:rsidR="00136AAA" w:rsidRPr="00136AAA">
              <w:rPr>
                <w:rFonts w:ascii="Times New Roman" w:eastAsia="Times New Roman" w:hAnsi="Times New Roman" w:cs="Times New Roman"/>
                <w:b/>
                <w:sz w:val="24"/>
                <w:lang w:eastAsia="ar-SA"/>
              </w:rPr>
              <w:t>апреля</w:t>
            </w:r>
            <w:r w:rsidRPr="00136AAA">
              <w:rPr>
                <w:rFonts w:ascii="Times New Roman" w:eastAsia="Times New Roman" w:hAnsi="Times New Roman" w:cs="Times New Roman"/>
                <w:b/>
                <w:sz w:val="24"/>
                <w:lang w:eastAsia="ar-SA"/>
              </w:rPr>
              <w:t xml:space="preserve"> 2025 г.</w:t>
            </w:r>
          </w:p>
          <w:p w14:paraId="087AA2C6" w14:textId="77777777" w:rsidR="008E264E" w:rsidRPr="00136AAA" w:rsidRDefault="000C69D0">
            <w:pPr>
              <w:spacing w:after="0" w:line="240" w:lineRule="auto"/>
              <w:jc w:val="both"/>
              <w:rPr>
                <w:rFonts w:ascii="Times New Roman" w:eastAsia="Times New Roman" w:hAnsi="Times New Roman" w:cs="Times New Roman"/>
                <w:sz w:val="24"/>
                <w:szCs w:val="24"/>
                <w:lang w:eastAsia="ar-SA"/>
              </w:rPr>
            </w:pPr>
            <w:r w:rsidRPr="00136AAA">
              <w:rPr>
                <w:rFonts w:ascii="Times New Roman" w:eastAsia="Times New Roman" w:hAnsi="Times New Roman" w:cs="Times New Roman"/>
                <w:b/>
                <w:sz w:val="24"/>
                <w:lang w:eastAsia="ar-SA"/>
              </w:rPr>
              <w:t xml:space="preserve">09 час. 00 мин. </w:t>
            </w:r>
            <w:r w:rsidRPr="00136AAA">
              <w:rPr>
                <w:rFonts w:ascii="Times New Roman" w:eastAsia="Times New Roman" w:hAnsi="Times New Roman" w:cs="Times New Roman"/>
                <w:sz w:val="24"/>
                <w:lang w:eastAsia="ar-SA"/>
              </w:rPr>
              <w:t>(время московское)</w:t>
            </w:r>
          </w:p>
        </w:tc>
      </w:tr>
      <w:tr w:rsidR="008E264E" w14:paraId="750FD9E7" w14:textId="77777777" w:rsidTr="000C0250">
        <w:trPr>
          <w:trHeight w:val="335"/>
        </w:trPr>
        <w:tc>
          <w:tcPr>
            <w:tcW w:w="307" w:type="pct"/>
            <w:shd w:val="clear" w:color="auto" w:fill="auto"/>
            <w:vAlign w:val="center"/>
          </w:tcPr>
          <w:p w14:paraId="551929F5"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p>
        </w:tc>
        <w:tc>
          <w:tcPr>
            <w:tcW w:w="1716" w:type="pct"/>
            <w:shd w:val="clear" w:color="auto" w:fill="auto"/>
            <w:vAlign w:val="center"/>
          </w:tcPr>
          <w:p w14:paraId="416B8DE5"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Дата рассмотрения заявок на участие в запросе котировок</w:t>
            </w:r>
          </w:p>
        </w:tc>
        <w:tc>
          <w:tcPr>
            <w:tcW w:w="2977" w:type="pct"/>
            <w:shd w:val="clear" w:color="auto" w:fill="auto"/>
            <w:vAlign w:val="center"/>
          </w:tcPr>
          <w:p w14:paraId="562F67A0" w14:textId="5F4E6E45" w:rsidR="008E264E" w:rsidRPr="00136AAA" w:rsidRDefault="000C69D0">
            <w:pPr>
              <w:spacing w:after="0" w:line="240" w:lineRule="auto"/>
              <w:jc w:val="both"/>
              <w:rPr>
                <w:rFonts w:ascii="Times New Roman" w:eastAsia="Times New Roman" w:hAnsi="Times New Roman" w:cs="Times New Roman"/>
                <w:b/>
                <w:sz w:val="24"/>
                <w:szCs w:val="24"/>
                <w:lang w:eastAsia="ar-SA"/>
              </w:rPr>
            </w:pPr>
            <w:r w:rsidRPr="00136AAA">
              <w:rPr>
                <w:rFonts w:ascii="Times New Roman" w:eastAsia="Times New Roman" w:hAnsi="Times New Roman" w:cs="Times New Roman"/>
                <w:b/>
                <w:sz w:val="24"/>
                <w:szCs w:val="24"/>
                <w:lang w:eastAsia="ar-SA"/>
              </w:rPr>
              <w:t>«</w:t>
            </w:r>
            <w:r w:rsidR="00136AAA" w:rsidRPr="00136AAA">
              <w:rPr>
                <w:rFonts w:ascii="Times New Roman" w:eastAsia="Times New Roman" w:hAnsi="Times New Roman" w:cs="Times New Roman"/>
                <w:b/>
                <w:sz w:val="24"/>
                <w:szCs w:val="24"/>
                <w:lang w:eastAsia="ar-SA"/>
              </w:rPr>
              <w:t>0</w:t>
            </w:r>
            <w:r w:rsidR="00276360">
              <w:rPr>
                <w:rFonts w:ascii="Times New Roman" w:eastAsia="Times New Roman" w:hAnsi="Times New Roman" w:cs="Times New Roman"/>
                <w:b/>
                <w:sz w:val="24"/>
                <w:szCs w:val="24"/>
                <w:lang w:eastAsia="ar-SA"/>
              </w:rPr>
              <w:t>4</w:t>
            </w:r>
            <w:r w:rsidRPr="00136AAA">
              <w:rPr>
                <w:rFonts w:ascii="Times New Roman" w:eastAsia="Times New Roman" w:hAnsi="Times New Roman" w:cs="Times New Roman"/>
                <w:b/>
                <w:sz w:val="24"/>
                <w:szCs w:val="24"/>
                <w:lang w:eastAsia="ar-SA"/>
              </w:rPr>
              <w:t xml:space="preserve">» </w:t>
            </w:r>
            <w:r w:rsidR="00136AAA" w:rsidRPr="00136AAA">
              <w:rPr>
                <w:rFonts w:ascii="Times New Roman" w:eastAsia="Times New Roman" w:hAnsi="Times New Roman" w:cs="Times New Roman"/>
                <w:b/>
                <w:sz w:val="24"/>
                <w:szCs w:val="24"/>
                <w:lang w:eastAsia="ar-SA"/>
              </w:rPr>
              <w:t>апреля</w:t>
            </w:r>
            <w:r w:rsidRPr="00136AAA">
              <w:rPr>
                <w:rFonts w:ascii="Times New Roman" w:eastAsia="Times New Roman" w:hAnsi="Times New Roman" w:cs="Times New Roman"/>
                <w:b/>
                <w:sz w:val="24"/>
                <w:szCs w:val="24"/>
                <w:lang w:eastAsia="ar-SA"/>
              </w:rPr>
              <w:t xml:space="preserve"> 2025 г.</w:t>
            </w:r>
          </w:p>
          <w:p w14:paraId="73A7525E" w14:textId="77777777" w:rsidR="008E264E" w:rsidRPr="00136AAA" w:rsidRDefault="008E264E">
            <w:pPr>
              <w:spacing w:after="0" w:line="240" w:lineRule="auto"/>
              <w:jc w:val="both"/>
              <w:rPr>
                <w:rFonts w:ascii="Times New Roman" w:eastAsia="Times New Roman" w:hAnsi="Times New Roman" w:cs="Times New Roman"/>
                <w:b/>
                <w:sz w:val="24"/>
                <w:szCs w:val="24"/>
                <w:lang w:eastAsia="ar-SA"/>
              </w:rPr>
            </w:pPr>
          </w:p>
        </w:tc>
      </w:tr>
      <w:tr w:rsidR="008E264E" w14:paraId="755BEE67" w14:textId="77777777" w:rsidTr="000C0250">
        <w:trPr>
          <w:trHeight w:val="335"/>
        </w:trPr>
        <w:tc>
          <w:tcPr>
            <w:tcW w:w="307" w:type="pct"/>
            <w:shd w:val="clear" w:color="auto" w:fill="auto"/>
            <w:vAlign w:val="center"/>
          </w:tcPr>
          <w:p w14:paraId="7C277990"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1716" w:type="pct"/>
            <w:shd w:val="clear" w:color="auto" w:fill="auto"/>
            <w:vAlign w:val="center"/>
          </w:tcPr>
          <w:p w14:paraId="116F72E4"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Дата подведения итогов</w:t>
            </w:r>
          </w:p>
        </w:tc>
        <w:tc>
          <w:tcPr>
            <w:tcW w:w="2977" w:type="pct"/>
            <w:shd w:val="clear" w:color="auto" w:fill="auto"/>
            <w:vAlign w:val="center"/>
          </w:tcPr>
          <w:p w14:paraId="7B9745C1" w14:textId="275D1C1B" w:rsidR="008E264E" w:rsidRPr="00136AAA" w:rsidRDefault="000C69D0">
            <w:pPr>
              <w:spacing w:after="0" w:line="240" w:lineRule="auto"/>
              <w:jc w:val="both"/>
              <w:rPr>
                <w:rFonts w:ascii="Times New Roman" w:eastAsia="Times New Roman" w:hAnsi="Times New Roman" w:cs="Times New Roman"/>
                <w:b/>
                <w:sz w:val="24"/>
                <w:szCs w:val="24"/>
                <w:lang w:eastAsia="ar-SA"/>
              </w:rPr>
            </w:pPr>
            <w:r w:rsidRPr="00136AAA">
              <w:rPr>
                <w:rFonts w:ascii="Times New Roman" w:eastAsia="Times New Roman" w:hAnsi="Times New Roman" w:cs="Times New Roman"/>
                <w:b/>
                <w:sz w:val="24"/>
                <w:szCs w:val="24"/>
                <w:lang w:eastAsia="ar-SA"/>
              </w:rPr>
              <w:t>«</w:t>
            </w:r>
            <w:r w:rsidR="00136AAA" w:rsidRPr="00136AAA">
              <w:rPr>
                <w:rFonts w:ascii="Times New Roman" w:eastAsia="Times New Roman" w:hAnsi="Times New Roman" w:cs="Times New Roman"/>
                <w:b/>
                <w:sz w:val="24"/>
                <w:szCs w:val="24"/>
                <w:lang w:eastAsia="ar-SA"/>
              </w:rPr>
              <w:t>0</w:t>
            </w:r>
            <w:r w:rsidR="00276360">
              <w:rPr>
                <w:rFonts w:ascii="Times New Roman" w:eastAsia="Times New Roman" w:hAnsi="Times New Roman" w:cs="Times New Roman"/>
                <w:b/>
                <w:sz w:val="24"/>
                <w:szCs w:val="24"/>
                <w:lang w:eastAsia="ar-SA"/>
              </w:rPr>
              <w:t>4</w:t>
            </w:r>
            <w:r w:rsidRPr="00136AAA">
              <w:rPr>
                <w:rFonts w:ascii="Times New Roman" w:eastAsia="Times New Roman" w:hAnsi="Times New Roman" w:cs="Times New Roman"/>
                <w:b/>
                <w:sz w:val="24"/>
                <w:szCs w:val="24"/>
                <w:lang w:eastAsia="ar-SA"/>
              </w:rPr>
              <w:t xml:space="preserve">» </w:t>
            </w:r>
            <w:r w:rsidR="00136AAA" w:rsidRPr="00136AAA">
              <w:rPr>
                <w:rFonts w:ascii="Times New Roman" w:eastAsia="Times New Roman" w:hAnsi="Times New Roman" w:cs="Times New Roman"/>
                <w:b/>
                <w:sz w:val="24"/>
                <w:szCs w:val="24"/>
                <w:lang w:eastAsia="ar-SA"/>
              </w:rPr>
              <w:t>апреля</w:t>
            </w:r>
            <w:r w:rsidRPr="00136AAA">
              <w:rPr>
                <w:rFonts w:ascii="Times New Roman" w:eastAsia="Times New Roman" w:hAnsi="Times New Roman" w:cs="Times New Roman"/>
                <w:b/>
                <w:sz w:val="24"/>
                <w:szCs w:val="24"/>
                <w:lang w:eastAsia="ar-SA"/>
              </w:rPr>
              <w:t xml:space="preserve"> 2025 г.</w:t>
            </w:r>
          </w:p>
        </w:tc>
      </w:tr>
      <w:tr w:rsidR="008E264E" w14:paraId="3663BC50" w14:textId="77777777" w:rsidTr="000C0250">
        <w:trPr>
          <w:trHeight w:val="274"/>
        </w:trPr>
        <w:tc>
          <w:tcPr>
            <w:tcW w:w="307" w:type="pct"/>
            <w:shd w:val="clear" w:color="auto" w:fill="auto"/>
            <w:vAlign w:val="center"/>
          </w:tcPr>
          <w:p w14:paraId="62D5D7D5"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p>
        </w:tc>
        <w:tc>
          <w:tcPr>
            <w:tcW w:w="1716" w:type="pct"/>
            <w:shd w:val="clear" w:color="auto" w:fill="auto"/>
            <w:vAlign w:val="center"/>
          </w:tcPr>
          <w:p w14:paraId="40C5EE4E"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Документы, входящие в состав заявки на участие в запросе котировок</w:t>
            </w:r>
          </w:p>
        </w:tc>
        <w:tc>
          <w:tcPr>
            <w:tcW w:w="2977" w:type="pct"/>
            <w:shd w:val="clear" w:color="auto" w:fill="auto"/>
            <w:vAlign w:val="center"/>
          </w:tcPr>
          <w:p w14:paraId="0453FDB5" w14:textId="77777777" w:rsidR="008E264E" w:rsidRDefault="000C6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запроса котировок вправе подать только одну заявку на участие в таком запросе в любое время с момента размещения извещения о его проведении в ЕИС до предусмотренных извещением о запросе котировок даты и времени окончания срока подачи заявок на участие в таком запросе. Заявка на участие в запросе котировок составляется участником закупки по формам, указанным в Приложении № 1 к извещению о проведении запроса котировок.</w:t>
            </w:r>
          </w:p>
          <w:p w14:paraId="1E046A35" w14:textId="77777777" w:rsidR="00D203CA" w:rsidRPr="00D203CA" w:rsidRDefault="00D203CA" w:rsidP="00D203CA">
            <w:pPr>
              <w:spacing w:after="0" w:line="240" w:lineRule="auto"/>
              <w:jc w:val="both"/>
              <w:rPr>
                <w:rFonts w:ascii="Times New Roman" w:hAnsi="Times New Roman" w:cs="Times New Roman"/>
                <w:sz w:val="24"/>
                <w:szCs w:val="24"/>
              </w:rPr>
            </w:pPr>
            <w:r w:rsidRPr="00D203CA">
              <w:rPr>
                <w:rFonts w:ascii="Times New Roman" w:hAnsi="Times New Roman" w:cs="Times New Roman"/>
                <w:sz w:val="24"/>
                <w:szCs w:val="24"/>
              </w:rPr>
              <w:t>Заявка на участие в запросе котировок в электронной форме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14:paraId="2A6B3677" w14:textId="77777777" w:rsidR="00D203CA" w:rsidRPr="00D203CA" w:rsidRDefault="00D203CA" w:rsidP="00D203CA">
            <w:pPr>
              <w:spacing w:after="0" w:line="240" w:lineRule="auto"/>
              <w:jc w:val="both"/>
              <w:rPr>
                <w:rFonts w:ascii="Times New Roman" w:hAnsi="Times New Roman" w:cs="Times New Roman"/>
                <w:sz w:val="24"/>
                <w:szCs w:val="24"/>
              </w:rPr>
            </w:pPr>
            <w:r w:rsidRPr="00D203CA">
              <w:rPr>
                <w:rFonts w:ascii="Times New Roman" w:hAnsi="Times New Roman" w:cs="Times New Roman"/>
                <w:sz w:val="24"/>
                <w:szCs w:val="24"/>
              </w:rPr>
              <w:t xml:space="preserve">1) согласие участника запроса котировок исполнить условия договора (в произвольной форме), указанные в извещении о проведении запроса котировок, в случае осуществления закупки на выполнение работ, оказание услуг; </w:t>
            </w:r>
          </w:p>
          <w:p w14:paraId="6E154A72" w14:textId="77777777" w:rsidR="00D203CA" w:rsidRPr="00D203CA" w:rsidRDefault="00D203CA" w:rsidP="00D203CA">
            <w:pPr>
              <w:spacing w:after="0" w:line="240" w:lineRule="auto"/>
              <w:jc w:val="both"/>
              <w:rPr>
                <w:rFonts w:ascii="Times New Roman" w:hAnsi="Times New Roman" w:cs="Times New Roman"/>
                <w:sz w:val="24"/>
                <w:szCs w:val="24"/>
              </w:rPr>
            </w:pPr>
            <w:r w:rsidRPr="00D203CA">
              <w:rPr>
                <w:rFonts w:ascii="Times New Roman" w:hAnsi="Times New Roman" w:cs="Times New Roman"/>
                <w:sz w:val="24"/>
                <w:szCs w:val="24"/>
              </w:rPr>
              <w:t xml:space="preserve">2) наименование и характеристики поставляемого товара, соответствующие требованиям извещения о проведении запроса котировок, в случае осуществления закупки на поставку товара; </w:t>
            </w:r>
          </w:p>
          <w:p w14:paraId="41D5E1BD" w14:textId="77777777" w:rsidR="00D203CA" w:rsidRPr="00D203CA" w:rsidRDefault="00D203CA" w:rsidP="00D203CA">
            <w:pPr>
              <w:spacing w:after="0" w:line="240" w:lineRule="auto"/>
              <w:jc w:val="both"/>
              <w:rPr>
                <w:rFonts w:ascii="Times New Roman" w:hAnsi="Times New Roman" w:cs="Times New Roman"/>
                <w:sz w:val="24"/>
                <w:szCs w:val="24"/>
              </w:rPr>
            </w:pPr>
            <w:r w:rsidRPr="00D203CA">
              <w:rPr>
                <w:rFonts w:ascii="Times New Roman" w:hAnsi="Times New Roman" w:cs="Times New Roman"/>
                <w:sz w:val="24"/>
                <w:szCs w:val="24"/>
              </w:rPr>
              <w:t>3) предложение о цене договора;</w:t>
            </w:r>
          </w:p>
          <w:p w14:paraId="688DABCB" w14:textId="4541DFE9" w:rsidR="00D203CA" w:rsidRDefault="00D203CA" w:rsidP="00D203CA">
            <w:pPr>
              <w:spacing w:after="0" w:line="240" w:lineRule="auto"/>
              <w:jc w:val="both"/>
              <w:rPr>
                <w:rFonts w:ascii="Times New Roman" w:hAnsi="Times New Roman" w:cs="Times New Roman"/>
                <w:sz w:val="24"/>
                <w:szCs w:val="24"/>
              </w:rPr>
            </w:pPr>
            <w:r w:rsidRPr="00D203CA">
              <w:rPr>
                <w:rFonts w:ascii="Times New Roman"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14:paraId="620F94CF" w14:textId="77777777" w:rsidR="008E264E" w:rsidRDefault="00D203CA">
            <w:pPr>
              <w:spacing w:after="0" w:line="240" w:lineRule="auto"/>
              <w:ind w:left="-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5B7691">
              <w:rPr>
                <w:rFonts w:ascii="Times New Roman" w:eastAsia="Times New Roman" w:hAnsi="Times New Roman" w:cs="Times New Roman"/>
                <w:sz w:val="24"/>
                <w:szCs w:val="24"/>
                <w:lang w:eastAsia="ru-RU"/>
              </w:rPr>
              <w:t xml:space="preserve">) </w:t>
            </w:r>
            <w:r w:rsidR="000C69D0" w:rsidRPr="005B7691">
              <w:rPr>
                <w:rFonts w:ascii="Times New Roman" w:eastAsia="Times New Roman" w:hAnsi="Times New Roman" w:cs="Times New Roman"/>
                <w:sz w:val="24"/>
                <w:szCs w:val="24"/>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w:t>
            </w:r>
            <w:r w:rsidR="000C69D0">
              <w:rPr>
                <w:rFonts w:ascii="Times New Roman" w:eastAsia="Times New Roman" w:hAnsi="Times New Roman" w:cs="Times New Roman"/>
                <w:sz w:val="24"/>
                <w:szCs w:val="24"/>
                <w:lang w:eastAsia="ru-RU"/>
              </w:rPr>
              <w:t xml:space="preserve"> и </w:t>
            </w:r>
            <w:r w:rsidR="000C69D0">
              <w:rPr>
                <w:rFonts w:ascii="Times New Roman" w:eastAsia="Times New Roman" w:hAnsi="Times New Roman" w:cs="Times New Roman"/>
                <w:sz w:val="24"/>
                <w:szCs w:val="24"/>
                <w:lang w:eastAsia="ru-RU"/>
              </w:rPr>
              <w:lastRenderedPageBreak/>
              <w:t>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2F930641" w14:textId="4D998050" w:rsidR="00D203CA" w:rsidRDefault="00D203CA" w:rsidP="00D203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декларация о соответствии участника закупки требованиям, установленным в п.16 настоящего извещения.</w:t>
            </w:r>
          </w:p>
        </w:tc>
      </w:tr>
      <w:tr w:rsidR="008E264E" w14:paraId="4C138B62" w14:textId="77777777" w:rsidTr="000C0250">
        <w:trPr>
          <w:trHeight w:val="335"/>
        </w:trPr>
        <w:tc>
          <w:tcPr>
            <w:tcW w:w="307" w:type="pct"/>
            <w:shd w:val="clear" w:color="auto" w:fill="auto"/>
            <w:vAlign w:val="center"/>
          </w:tcPr>
          <w:p w14:paraId="2B3C1498"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26.</w:t>
            </w:r>
          </w:p>
        </w:tc>
        <w:tc>
          <w:tcPr>
            <w:tcW w:w="1716" w:type="pct"/>
            <w:shd w:val="clear" w:color="auto" w:fill="auto"/>
            <w:vAlign w:val="center"/>
          </w:tcPr>
          <w:p w14:paraId="3AEEC24B"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Обеспечение заявки</w:t>
            </w:r>
          </w:p>
        </w:tc>
        <w:tc>
          <w:tcPr>
            <w:tcW w:w="2977" w:type="pct"/>
            <w:shd w:val="clear" w:color="auto" w:fill="auto"/>
            <w:vAlign w:val="center"/>
          </w:tcPr>
          <w:p w14:paraId="74A07E20"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Не установлено.</w:t>
            </w:r>
          </w:p>
        </w:tc>
      </w:tr>
      <w:tr w:rsidR="008E264E" w14:paraId="69BE9F3E" w14:textId="77777777" w:rsidTr="000C0250">
        <w:trPr>
          <w:trHeight w:val="347"/>
        </w:trPr>
        <w:tc>
          <w:tcPr>
            <w:tcW w:w="307" w:type="pct"/>
            <w:shd w:val="clear" w:color="auto" w:fill="auto"/>
            <w:vAlign w:val="center"/>
          </w:tcPr>
          <w:p w14:paraId="24D70EE3"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26.1.</w:t>
            </w:r>
          </w:p>
        </w:tc>
        <w:tc>
          <w:tcPr>
            <w:tcW w:w="1716" w:type="pct"/>
            <w:shd w:val="clear" w:color="auto" w:fill="auto"/>
            <w:vAlign w:val="center"/>
          </w:tcPr>
          <w:p w14:paraId="6962DD99"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Размер обеспечения заявки на участие в запросе котировок, срок и порядок внесения денежных средств в качестве обеспечения такой заявки</w:t>
            </w:r>
          </w:p>
        </w:tc>
        <w:tc>
          <w:tcPr>
            <w:tcW w:w="2977" w:type="pct"/>
            <w:shd w:val="clear" w:color="auto" w:fill="auto"/>
            <w:vAlign w:val="center"/>
          </w:tcPr>
          <w:p w14:paraId="10DC2D32" w14:textId="77777777"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установлено.</w:t>
            </w:r>
          </w:p>
        </w:tc>
      </w:tr>
      <w:tr w:rsidR="008E264E" w14:paraId="55E49E1A" w14:textId="77777777" w:rsidTr="000C0250">
        <w:trPr>
          <w:trHeight w:val="347"/>
        </w:trPr>
        <w:tc>
          <w:tcPr>
            <w:tcW w:w="307" w:type="pct"/>
            <w:shd w:val="clear" w:color="auto" w:fill="auto"/>
            <w:vAlign w:val="center"/>
          </w:tcPr>
          <w:p w14:paraId="50F003AF"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w:t>
            </w:r>
          </w:p>
        </w:tc>
        <w:tc>
          <w:tcPr>
            <w:tcW w:w="1716" w:type="pct"/>
            <w:shd w:val="clear" w:color="auto" w:fill="auto"/>
            <w:vAlign w:val="center"/>
          </w:tcPr>
          <w:p w14:paraId="22CA3B93" w14:textId="77777777" w:rsidR="008E264E" w:rsidRDefault="000C69D0">
            <w:pPr>
              <w:spacing w:after="0" w:line="240" w:lineRule="auto"/>
              <w:ind w:right="-6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Критерии оценки заявок на участие в запросе котировок</w:t>
            </w:r>
          </w:p>
        </w:tc>
        <w:tc>
          <w:tcPr>
            <w:tcW w:w="2977" w:type="pct"/>
            <w:shd w:val="clear" w:color="auto" w:fill="auto"/>
            <w:vAlign w:val="center"/>
          </w:tcPr>
          <w:p w14:paraId="43F2D510" w14:textId="77DF181A" w:rsidR="008E264E" w:rsidRDefault="00D203CA" w:rsidP="00D203CA">
            <w:pPr>
              <w:shd w:val="clear" w:color="auto" w:fill="FFFFFF"/>
              <w:tabs>
                <w:tab w:val="left" w:pos="5670"/>
              </w:tabs>
              <w:spacing w:line="240" w:lineRule="auto"/>
              <w:jc w:val="both"/>
              <w:rPr>
                <w:rFonts w:ascii="Times New Roman" w:eastAsia="Times New Roman" w:hAnsi="Times New Roman" w:cs="Times New Roman"/>
                <w:sz w:val="24"/>
                <w:szCs w:val="24"/>
                <w:lang w:eastAsia="ar-SA"/>
              </w:rPr>
            </w:pPr>
            <w:r w:rsidRPr="0029569A">
              <w:rPr>
                <w:rFonts w:ascii="Times New Roman" w:eastAsia="Calibri" w:hAnsi="Times New Roman" w:cs="Times New Roman"/>
                <w:sz w:val="24"/>
                <w:szCs w:val="24"/>
                <w:lang w:eastAsia="ru-RU"/>
              </w:rPr>
              <w:t>Победителем запроса котировок в электронной форме признается участник запроса котировок в электронной форме, подавший заявку на участие в запросе котировок в электронной форме, которая соответствует всем требованиям, установленным в извещении о проведении запроса котировок в электронной форме,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запроса котировок в электронной форме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8E264E" w14:paraId="6BA20D7D" w14:textId="77777777" w:rsidTr="000C0250">
        <w:trPr>
          <w:trHeight w:val="438"/>
        </w:trPr>
        <w:tc>
          <w:tcPr>
            <w:tcW w:w="307" w:type="pct"/>
            <w:vAlign w:val="center"/>
          </w:tcPr>
          <w:p w14:paraId="3E923CBD"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p>
        </w:tc>
        <w:tc>
          <w:tcPr>
            <w:tcW w:w="1716" w:type="pct"/>
            <w:shd w:val="clear" w:color="auto" w:fill="auto"/>
            <w:vAlign w:val="center"/>
          </w:tcPr>
          <w:p w14:paraId="0B30EAB7" w14:textId="77777777" w:rsidR="008E264E" w:rsidRDefault="000C69D0">
            <w:pPr>
              <w:spacing w:after="0" w:line="240" w:lineRule="auto"/>
              <w:ind w:right="-6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Место рассмотрения и оценки заявок</w:t>
            </w:r>
          </w:p>
        </w:tc>
        <w:tc>
          <w:tcPr>
            <w:tcW w:w="2977" w:type="pct"/>
            <w:shd w:val="clear" w:color="auto" w:fill="auto"/>
            <w:vAlign w:val="center"/>
          </w:tcPr>
          <w:p w14:paraId="53AD10F3" w14:textId="77777777" w:rsidR="008B1361" w:rsidRPr="008B1361" w:rsidRDefault="008B1361" w:rsidP="008B1361">
            <w:pPr>
              <w:shd w:val="clear" w:color="auto" w:fill="FFFFFF"/>
              <w:tabs>
                <w:tab w:val="left" w:pos="5670"/>
              </w:tabs>
              <w:spacing w:after="0" w:line="240" w:lineRule="auto"/>
              <w:rPr>
                <w:rFonts w:ascii="Times New Roman" w:eastAsia="Times New Roman" w:hAnsi="Times New Roman" w:cs="Times New Roman"/>
                <w:sz w:val="24"/>
                <w:szCs w:val="24"/>
                <w:lang w:eastAsia="ar-SA"/>
              </w:rPr>
            </w:pPr>
            <w:r w:rsidRPr="008B1361">
              <w:rPr>
                <w:rFonts w:ascii="Times New Roman" w:eastAsia="Times New Roman" w:hAnsi="Times New Roman" w:cs="Times New Roman"/>
                <w:sz w:val="24"/>
                <w:szCs w:val="24"/>
                <w:lang w:eastAsia="ar-SA"/>
              </w:rPr>
              <w:t>Луганская Народная Республика,</w:t>
            </w:r>
          </w:p>
          <w:p w14:paraId="317021FB" w14:textId="77777777" w:rsidR="008B1361" w:rsidRPr="008B1361" w:rsidRDefault="008B1361" w:rsidP="008B1361">
            <w:pPr>
              <w:shd w:val="clear" w:color="auto" w:fill="FFFFFF"/>
              <w:tabs>
                <w:tab w:val="left" w:pos="5670"/>
              </w:tabs>
              <w:spacing w:after="0" w:line="240" w:lineRule="auto"/>
              <w:rPr>
                <w:rFonts w:ascii="Times New Roman" w:eastAsia="Times New Roman" w:hAnsi="Times New Roman" w:cs="Times New Roman"/>
                <w:sz w:val="24"/>
                <w:szCs w:val="24"/>
                <w:lang w:eastAsia="ar-SA"/>
              </w:rPr>
            </w:pPr>
            <w:r w:rsidRPr="008B1361">
              <w:rPr>
                <w:rFonts w:ascii="Times New Roman" w:eastAsia="Times New Roman" w:hAnsi="Times New Roman" w:cs="Times New Roman"/>
                <w:sz w:val="24"/>
                <w:szCs w:val="24"/>
                <w:lang w:eastAsia="ar-SA"/>
              </w:rPr>
              <w:t xml:space="preserve">г.о. город Луганск, г. Луганск, </w:t>
            </w:r>
          </w:p>
          <w:p w14:paraId="6EA92FF7" w14:textId="35D45CA5" w:rsidR="008E264E" w:rsidRDefault="008B1361" w:rsidP="008B1361">
            <w:pPr>
              <w:shd w:val="clear" w:color="auto" w:fill="FFFFFF"/>
              <w:tabs>
                <w:tab w:val="left" w:pos="5670"/>
              </w:tabs>
              <w:spacing w:after="0" w:line="240" w:lineRule="auto"/>
              <w:rPr>
                <w:rFonts w:ascii="Times New Roman" w:eastAsia="Times New Roman" w:hAnsi="Times New Roman" w:cs="Times New Roman"/>
                <w:sz w:val="24"/>
                <w:szCs w:val="24"/>
                <w:lang w:eastAsia="ar-SA"/>
              </w:rPr>
            </w:pPr>
            <w:r w:rsidRPr="008B1361">
              <w:rPr>
                <w:rFonts w:ascii="Times New Roman" w:eastAsia="Times New Roman" w:hAnsi="Times New Roman" w:cs="Times New Roman"/>
                <w:sz w:val="24"/>
                <w:szCs w:val="24"/>
                <w:lang w:eastAsia="ar-SA"/>
              </w:rPr>
              <w:t>ул. Лермонтова, д. 1-Б</w:t>
            </w:r>
          </w:p>
        </w:tc>
      </w:tr>
      <w:tr w:rsidR="008E264E" w14:paraId="08ECF1DD" w14:textId="77777777" w:rsidTr="000C0250">
        <w:trPr>
          <w:trHeight w:val="438"/>
        </w:trPr>
        <w:tc>
          <w:tcPr>
            <w:tcW w:w="307" w:type="pct"/>
            <w:vAlign w:val="center"/>
          </w:tcPr>
          <w:p w14:paraId="42EC70DE"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w:t>
            </w:r>
          </w:p>
        </w:tc>
        <w:tc>
          <w:tcPr>
            <w:tcW w:w="1716" w:type="pct"/>
            <w:shd w:val="clear" w:color="auto" w:fill="auto"/>
            <w:vAlign w:val="center"/>
          </w:tcPr>
          <w:p w14:paraId="03B2C341" w14:textId="57B4FB76" w:rsidR="008E264E" w:rsidRDefault="0029569A" w:rsidP="00D203CA">
            <w:pPr>
              <w:widowControl w:val="0"/>
              <w:spacing w:after="0" w:line="240" w:lineRule="auto"/>
              <w:ind w:left="142"/>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Осуществление закупки путем проведения котировок в электронной форме</w:t>
            </w:r>
          </w:p>
          <w:p w14:paraId="7BF9367A" w14:textId="77777777" w:rsidR="008E264E" w:rsidRDefault="008E264E" w:rsidP="00D203CA">
            <w:pPr>
              <w:spacing w:after="0" w:line="240" w:lineRule="auto"/>
              <w:ind w:right="-62"/>
              <w:jc w:val="both"/>
              <w:rPr>
                <w:rFonts w:ascii="Times New Roman" w:eastAsia="Times New Roman" w:hAnsi="Times New Roman" w:cs="Times New Roman"/>
                <w:sz w:val="24"/>
                <w:szCs w:val="24"/>
                <w:lang w:eastAsia="ar-SA"/>
              </w:rPr>
            </w:pPr>
          </w:p>
        </w:tc>
        <w:tc>
          <w:tcPr>
            <w:tcW w:w="2977" w:type="pct"/>
            <w:shd w:val="clear" w:color="auto" w:fill="auto"/>
            <w:vAlign w:val="center"/>
          </w:tcPr>
          <w:p w14:paraId="043D784F" w14:textId="71B91268" w:rsidR="0029569A" w:rsidRPr="0029569A" w:rsidRDefault="0029569A" w:rsidP="0029569A">
            <w:pPr>
              <w:spacing w:after="0" w:line="240" w:lineRule="auto"/>
              <w:ind w:firstLine="708"/>
              <w:jc w:val="both"/>
              <w:rPr>
                <w:rFonts w:ascii="Times New Roman" w:eastAsia="Calibri" w:hAnsi="Times New Roman" w:cs="Times New Roman"/>
                <w:sz w:val="24"/>
                <w:szCs w:val="24"/>
                <w:lang w:eastAsia="ru-RU"/>
              </w:rPr>
            </w:pPr>
            <w:r w:rsidRPr="0029569A">
              <w:rPr>
                <w:rFonts w:ascii="Times New Roman" w:eastAsia="Calibri" w:hAnsi="Times New Roman" w:cs="Times New Roman"/>
                <w:sz w:val="24"/>
                <w:szCs w:val="24"/>
              </w:rPr>
              <w:t xml:space="preserve">1. </w:t>
            </w:r>
            <w:r w:rsidRPr="0029569A">
              <w:rPr>
                <w:rFonts w:ascii="Times New Roman" w:eastAsia="Calibri" w:hAnsi="Times New Roman" w:cs="Times New Roman"/>
                <w:sz w:val="24"/>
                <w:szCs w:val="24"/>
                <w:lang w:eastAsia="ru-RU"/>
              </w:rPr>
              <w:t>Заказчик размещает в ЕИС извещение о проведении запроса котировок в электронной форме не менее чем за 5 (пять) рабочих дней до даты окончания подачи заявок на участие в запросе котировок в электронной форме.</w:t>
            </w:r>
          </w:p>
          <w:p w14:paraId="244427F3" w14:textId="7218B928" w:rsidR="0029569A" w:rsidRPr="0029569A" w:rsidRDefault="00D203CA"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9569A" w:rsidRPr="0029569A">
              <w:rPr>
                <w:rFonts w:ascii="Times New Roman" w:eastAsia="Times New Roman" w:hAnsi="Times New Roman" w:cs="Times New Roman"/>
                <w:sz w:val="24"/>
                <w:szCs w:val="24"/>
                <w:lang w:eastAsia="ru-RU"/>
              </w:rPr>
              <w:t xml:space="preserve">. Заявка на участие в запросе </w:t>
            </w:r>
            <w:r w:rsidR="0029569A" w:rsidRPr="0029569A">
              <w:rPr>
                <w:rFonts w:ascii="Times New Roman" w:eastAsia="Adobe Kaiti Std R" w:hAnsi="Times New Roman" w:cs="Times New Roman"/>
                <w:bCs/>
                <w:sz w:val="24"/>
                <w:szCs w:val="24"/>
                <w:lang w:eastAsia="ru-RU"/>
              </w:rPr>
              <w:t>котировок</w:t>
            </w:r>
            <w:r w:rsidR="0029569A" w:rsidRPr="0029569A">
              <w:rPr>
                <w:rFonts w:ascii="Times New Roman" w:eastAsia="Times New Roman" w:hAnsi="Times New Roman" w:cs="Times New Roman"/>
                <w:sz w:val="24"/>
                <w:szCs w:val="24"/>
                <w:lang w:eastAsia="ru-RU"/>
              </w:rPr>
              <w:t xml:space="preserve"> в электронной форме направляется участником закупки оператору ЭП в форме единого электронного документа, содержащего документы и информацию предусмотренные </w:t>
            </w:r>
            <w:hyperlink w:anchor="Par135" w:history="1">
              <w:r w:rsidR="0029569A" w:rsidRPr="0029569A">
                <w:rPr>
                  <w:rFonts w:ascii="Times New Roman" w:eastAsia="Times New Roman" w:hAnsi="Times New Roman" w:cs="Times New Roman"/>
                  <w:sz w:val="24"/>
                  <w:szCs w:val="24"/>
                  <w:lang w:eastAsia="ru-RU"/>
                </w:rPr>
                <w:t xml:space="preserve">пунктом </w:t>
              </w:r>
            </w:hyperlink>
            <w:r w:rsidR="0029569A" w:rsidRPr="0029569A">
              <w:rPr>
                <w:rFonts w:ascii="Times New Roman" w:eastAsia="Times New Roman" w:hAnsi="Times New Roman" w:cs="Times New Roman"/>
                <w:sz w:val="24"/>
                <w:szCs w:val="24"/>
                <w:lang w:eastAsia="ru-RU"/>
              </w:rPr>
              <w:t>2</w:t>
            </w:r>
            <w:r w:rsidR="00B967C2">
              <w:rPr>
                <w:rFonts w:ascii="Times New Roman" w:eastAsia="Times New Roman" w:hAnsi="Times New Roman" w:cs="Times New Roman"/>
                <w:sz w:val="24"/>
                <w:szCs w:val="24"/>
                <w:lang w:eastAsia="ru-RU"/>
              </w:rPr>
              <w:t>.</w:t>
            </w:r>
            <w:r w:rsidR="0029569A" w:rsidRPr="0029569A">
              <w:rPr>
                <w:rFonts w:ascii="Times New Roman" w:eastAsia="Times New Roman" w:hAnsi="Times New Roman" w:cs="Times New Roman"/>
                <w:sz w:val="24"/>
                <w:szCs w:val="24"/>
                <w:lang w:eastAsia="ru-RU"/>
              </w:rPr>
              <w:t xml:space="preserve"> настоящего раздела (предложение о цене и т.д.) </w:t>
            </w:r>
          </w:p>
          <w:p w14:paraId="65BD6586" w14:textId="1D9F5D9E" w:rsidR="0029569A" w:rsidRPr="0029569A" w:rsidRDefault="00D203CA"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9569A" w:rsidRPr="0029569A">
              <w:rPr>
                <w:rFonts w:ascii="Times New Roman" w:eastAsia="Times New Roman" w:hAnsi="Times New Roman" w:cs="Times New Roman"/>
                <w:sz w:val="24"/>
                <w:szCs w:val="24"/>
                <w:lang w:eastAsia="ru-RU"/>
              </w:rPr>
              <w:t xml:space="preserve">. Документы и информация, направляемые в форме электронных документов участником закупки, </w:t>
            </w:r>
            <w:r w:rsidR="0029569A" w:rsidRPr="0029569A">
              <w:rPr>
                <w:rFonts w:ascii="Times New Roman" w:eastAsia="Times New Roman" w:hAnsi="Times New Roman" w:cs="Times New Roman"/>
                <w:sz w:val="24"/>
                <w:szCs w:val="24"/>
                <w:lang w:eastAsia="ru-RU"/>
              </w:rPr>
              <w:lastRenderedPageBreak/>
              <w:t>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w:t>
            </w:r>
          </w:p>
          <w:p w14:paraId="2DECB420" w14:textId="2DC401A3" w:rsidR="0029569A" w:rsidRPr="0029569A" w:rsidRDefault="00D203CA"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9569A" w:rsidRPr="0029569A">
              <w:rPr>
                <w:rFonts w:ascii="Times New Roman" w:eastAsia="Times New Roman" w:hAnsi="Times New Roman" w:cs="Times New Roman"/>
                <w:sz w:val="24"/>
                <w:szCs w:val="24"/>
                <w:lang w:eastAsia="ru-RU"/>
              </w:rPr>
              <w:t>. В случае признания запроса котировок в электронной форме несостоявшимся по причине подачи единственной заявки на участие в запросе котировок в электронной форме такая заявка рассматривается Закупочной комиссией на соответствие требованиям извещения о проведении запроса котировок в электронной форме.</w:t>
            </w:r>
          </w:p>
          <w:p w14:paraId="6CC6FF6C" w14:textId="63411932" w:rsidR="0029569A" w:rsidRPr="0029569A" w:rsidRDefault="00D203CA" w:rsidP="0029569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9569A" w:rsidRPr="0029569A">
              <w:rPr>
                <w:rFonts w:ascii="Times New Roman" w:eastAsia="Times New Roman" w:hAnsi="Times New Roman" w:cs="Times New Roman"/>
                <w:sz w:val="24"/>
                <w:szCs w:val="24"/>
                <w:lang w:eastAsia="ru-RU"/>
              </w:rPr>
              <w:t>. Рассмотрение заявок на участие в запросе котировок</w:t>
            </w:r>
            <w:r w:rsidR="0029569A" w:rsidRPr="0029569A">
              <w:rPr>
                <w:rFonts w:ascii="Times New Roman" w:eastAsia="Calibri" w:hAnsi="Times New Roman" w:cs="Times New Roman"/>
                <w:sz w:val="24"/>
                <w:szCs w:val="24"/>
                <w:lang w:eastAsia="ru-RU"/>
              </w:rPr>
              <w:t xml:space="preserve"> в электронной форме</w:t>
            </w:r>
            <w:r w:rsidR="0029569A" w:rsidRPr="0029569A">
              <w:rPr>
                <w:rFonts w:ascii="Times New Roman" w:eastAsia="Times New Roman" w:hAnsi="Times New Roman" w:cs="Times New Roman"/>
                <w:sz w:val="24"/>
                <w:szCs w:val="24"/>
                <w:lang w:eastAsia="ru-RU"/>
              </w:rPr>
              <w:t xml:space="preserve"> производится Закупочной комиссией.</w:t>
            </w:r>
          </w:p>
          <w:p w14:paraId="5A0568F5" w14:textId="1D31D898" w:rsidR="0029569A" w:rsidRPr="0029569A" w:rsidRDefault="00D203C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6</w:t>
            </w:r>
            <w:r w:rsidR="0029569A" w:rsidRPr="0029569A">
              <w:rPr>
                <w:rFonts w:ascii="Times New Roman" w:eastAsia="Calibri" w:hAnsi="Times New Roman" w:cs="Times New Roman"/>
                <w:sz w:val="24"/>
                <w:szCs w:val="24"/>
              </w:rPr>
              <w:t xml:space="preserve">. </w:t>
            </w:r>
            <w:r w:rsidR="0029569A" w:rsidRPr="0029569A">
              <w:rPr>
                <w:rFonts w:ascii="Times New Roman" w:eastAsia="Calibri" w:hAnsi="Times New Roman" w:cs="Times New Roman"/>
                <w:sz w:val="24"/>
                <w:szCs w:val="24"/>
                <w:lang w:eastAsia="ru-RU"/>
              </w:rPr>
              <w:t>Закупочная комиссия не рассматривает и отклоняет заявки на участие в запросе котировок в электронной форме в следующих случаях:</w:t>
            </w:r>
          </w:p>
          <w:p w14:paraId="1C9867C2" w14:textId="77777777" w:rsidR="0029569A" w:rsidRPr="0029569A"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9569A">
              <w:rPr>
                <w:rFonts w:ascii="Times New Roman" w:eastAsia="Calibri" w:hAnsi="Times New Roman" w:cs="Times New Roman"/>
                <w:sz w:val="24"/>
                <w:szCs w:val="24"/>
                <w:lang w:eastAsia="ru-RU"/>
              </w:rPr>
              <w:t xml:space="preserve">- заявки не соответствуют требованиям, установленным в извещении о проведении запроса котировок в электронной форме, </w:t>
            </w:r>
          </w:p>
          <w:p w14:paraId="1DD12E68" w14:textId="4FC6BE39" w:rsidR="0029569A" w:rsidRPr="0029569A"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9569A">
              <w:rPr>
                <w:rFonts w:ascii="Times New Roman" w:eastAsia="Calibri" w:hAnsi="Times New Roman" w:cs="Times New Roman"/>
                <w:sz w:val="24"/>
                <w:szCs w:val="24"/>
                <w:lang w:eastAsia="ru-RU"/>
              </w:rPr>
              <w:t>-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в электронной форме, или участником запроса котировок в электронной форме не предоставлены документы и информация, предусмотренные пунктом 2</w:t>
            </w:r>
            <w:r w:rsidR="00B967C2">
              <w:rPr>
                <w:rFonts w:ascii="Times New Roman" w:eastAsia="Calibri" w:hAnsi="Times New Roman" w:cs="Times New Roman"/>
                <w:sz w:val="24"/>
                <w:szCs w:val="24"/>
                <w:lang w:eastAsia="ru-RU"/>
              </w:rPr>
              <w:t>.</w:t>
            </w:r>
            <w:r w:rsidRPr="0029569A">
              <w:rPr>
                <w:rFonts w:ascii="Times New Roman" w:eastAsia="Calibri" w:hAnsi="Times New Roman" w:cs="Times New Roman"/>
                <w:sz w:val="24"/>
                <w:szCs w:val="24"/>
                <w:lang w:eastAsia="ru-RU"/>
              </w:rPr>
              <w:t xml:space="preserve"> настоящего раздела. </w:t>
            </w:r>
          </w:p>
          <w:p w14:paraId="7CEE16B5" w14:textId="77777777" w:rsidR="0029569A" w:rsidRPr="0029569A"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9569A">
              <w:rPr>
                <w:rFonts w:ascii="Times New Roman" w:eastAsia="Calibri" w:hAnsi="Times New Roman" w:cs="Times New Roman"/>
                <w:sz w:val="24"/>
                <w:szCs w:val="24"/>
                <w:lang w:eastAsia="ru-RU"/>
              </w:rPr>
              <w:t>Отклонение заявок на участие в запросе котировок в электронной форме по иным основаниям не допускается.</w:t>
            </w:r>
          </w:p>
          <w:p w14:paraId="54EA102B" w14:textId="1FB25AF2" w:rsidR="0029569A" w:rsidRPr="0029569A" w:rsidRDefault="00D203CA" w:rsidP="0029569A">
            <w:pPr>
              <w:widowControl w:val="0"/>
              <w:autoSpaceDE w:val="0"/>
              <w:autoSpaceDN w:val="0"/>
              <w:spacing w:after="0" w:line="240" w:lineRule="auto"/>
              <w:ind w:firstLine="709"/>
              <w:jc w:val="both"/>
              <w:rPr>
                <w:rFonts w:ascii="Times New Roman" w:eastAsia="Adobe Kaiti Std R" w:hAnsi="Times New Roman" w:cs="Times New Roman"/>
                <w:sz w:val="24"/>
                <w:szCs w:val="24"/>
                <w:lang w:eastAsia="ru-RU"/>
              </w:rPr>
            </w:pPr>
            <w:r>
              <w:rPr>
                <w:rFonts w:ascii="Times New Roman" w:eastAsia="Times New Roman" w:hAnsi="Times New Roman" w:cs="Times New Roman"/>
                <w:sz w:val="24"/>
                <w:szCs w:val="24"/>
                <w:lang w:eastAsia="ru-RU"/>
              </w:rPr>
              <w:t>7</w:t>
            </w:r>
            <w:r w:rsidR="0029569A" w:rsidRPr="0029569A">
              <w:rPr>
                <w:rFonts w:ascii="Times New Roman" w:eastAsia="Times New Roman" w:hAnsi="Times New Roman" w:cs="Times New Roman"/>
                <w:sz w:val="24"/>
                <w:szCs w:val="24"/>
                <w:lang w:eastAsia="ru-RU"/>
              </w:rPr>
              <w:t>.</w:t>
            </w:r>
            <w:r w:rsidR="0029569A" w:rsidRPr="0029569A">
              <w:rPr>
                <w:rFonts w:ascii="Times New Roman" w:eastAsia="Adobe Kaiti Std R" w:hAnsi="Times New Roman" w:cs="Times New Roman"/>
                <w:sz w:val="24"/>
                <w:szCs w:val="24"/>
                <w:lang w:eastAsia="ru-RU"/>
              </w:rPr>
              <w:t xml:space="preserve"> Отсутствие в заявке на участие в запросе котировок</w:t>
            </w:r>
            <w:r w:rsidR="0029569A" w:rsidRPr="0029569A">
              <w:rPr>
                <w:rFonts w:ascii="Times New Roman" w:eastAsia="Times New Roman" w:hAnsi="Times New Roman" w:cs="Times New Roman"/>
                <w:sz w:val="24"/>
                <w:szCs w:val="24"/>
                <w:lang w:eastAsia="ru-RU"/>
              </w:rPr>
              <w:t xml:space="preserve"> в электронной форме</w:t>
            </w:r>
            <w:r w:rsidR="0029569A" w:rsidRPr="0029569A">
              <w:rPr>
                <w:rFonts w:ascii="Times New Roman" w:eastAsia="Adobe Kaiti Std R" w:hAnsi="Times New Roman" w:cs="Times New Roman"/>
                <w:sz w:val="24"/>
                <w:szCs w:val="24"/>
                <w:lang w:eastAsia="ru-RU"/>
              </w:rPr>
              <w:t xml:space="preserve"> указания (декларирования) страны происхождения поставляемого товара не является основанием для отклонения заявки на участие в запросе котировок</w:t>
            </w:r>
            <w:r w:rsidR="0029569A" w:rsidRPr="0029569A">
              <w:rPr>
                <w:rFonts w:ascii="Times New Roman" w:eastAsia="Times New Roman" w:hAnsi="Times New Roman" w:cs="Times New Roman"/>
                <w:sz w:val="24"/>
                <w:szCs w:val="24"/>
                <w:lang w:eastAsia="ru-RU"/>
              </w:rPr>
              <w:t xml:space="preserve"> в электронной форме</w:t>
            </w:r>
            <w:r w:rsidR="0029569A" w:rsidRPr="0029569A">
              <w:rPr>
                <w:rFonts w:ascii="Times New Roman" w:eastAsia="Adobe Kaiti Std R" w:hAnsi="Times New Roman" w:cs="Times New Roman"/>
                <w:sz w:val="24"/>
                <w:szCs w:val="24"/>
                <w:lang w:eastAsia="ru-RU"/>
              </w:rPr>
              <w:t>, и такая заявка рассматривается как содержащая предложение о поставке иностранных товаров.</w:t>
            </w:r>
          </w:p>
          <w:p w14:paraId="327B298C" w14:textId="77777777" w:rsidR="0029569A" w:rsidRPr="0029569A" w:rsidRDefault="0029569A"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9569A">
              <w:rPr>
                <w:rFonts w:ascii="Times New Roman" w:eastAsia="Adobe Kaiti Std R" w:hAnsi="Times New Roman" w:cs="Times New Roman"/>
                <w:sz w:val="24"/>
                <w:szCs w:val="24"/>
                <w:lang w:eastAsia="ru-RU"/>
              </w:rPr>
              <w:t>При этом участник запроса котировок</w:t>
            </w:r>
            <w:r w:rsidRPr="0029569A">
              <w:rPr>
                <w:rFonts w:ascii="Times New Roman" w:eastAsia="Times New Roman" w:hAnsi="Times New Roman" w:cs="Times New Roman"/>
                <w:sz w:val="24"/>
                <w:szCs w:val="24"/>
                <w:lang w:eastAsia="ru-RU"/>
              </w:rPr>
              <w:t xml:space="preserve"> в электронной форме</w:t>
            </w:r>
            <w:r w:rsidRPr="0029569A">
              <w:rPr>
                <w:rFonts w:ascii="Times New Roman" w:eastAsia="Adobe Kaiti Std R" w:hAnsi="Times New Roman" w:cs="Times New Roman"/>
                <w:sz w:val="24"/>
                <w:szCs w:val="24"/>
                <w:lang w:eastAsia="ru-RU"/>
              </w:rPr>
              <w:t xml:space="preserve"> несет </w:t>
            </w:r>
            <w:r w:rsidRPr="0029569A">
              <w:rPr>
                <w:rFonts w:ascii="Times New Roman" w:eastAsia="Times New Roman" w:hAnsi="Times New Roman" w:cs="Times New Roman"/>
                <w:sz w:val="24"/>
                <w:szCs w:val="24"/>
                <w:lang w:eastAsia="ru-RU"/>
              </w:rPr>
              <w:t xml:space="preserve">ответственность за представление недостоверных сведений о стране происхождения товара, указанного в заявке на участие в </w:t>
            </w:r>
            <w:r w:rsidRPr="0029569A">
              <w:rPr>
                <w:rFonts w:ascii="Times New Roman" w:eastAsia="Adobe Kaiti Std R" w:hAnsi="Times New Roman" w:cs="Times New Roman"/>
                <w:sz w:val="24"/>
                <w:szCs w:val="24"/>
                <w:lang w:eastAsia="ru-RU"/>
              </w:rPr>
              <w:t>запросе котировок</w:t>
            </w:r>
            <w:r w:rsidRPr="0029569A">
              <w:rPr>
                <w:rFonts w:ascii="Times New Roman" w:eastAsia="Times New Roman" w:hAnsi="Times New Roman" w:cs="Times New Roman"/>
                <w:sz w:val="24"/>
                <w:szCs w:val="24"/>
                <w:lang w:eastAsia="ru-RU"/>
              </w:rPr>
              <w:t xml:space="preserve"> в электронной форме.</w:t>
            </w:r>
          </w:p>
          <w:p w14:paraId="2282FDF8" w14:textId="229A9394" w:rsidR="0029569A" w:rsidRPr="0029569A" w:rsidRDefault="00D203CA" w:rsidP="0029569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8</w:t>
            </w:r>
            <w:r w:rsidR="0029569A" w:rsidRPr="0029569A">
              <w:rPr>
                <w:rFonts w:ascii="Times New Roman" w:eastAsia="Calibri" w:hAnsi="Times New Roman" w:cs="Times New Roman"/>
                <w:sz w:val="24"/>
                <w:szCs w:val="24"/>
                <w:lang w:eastAsia="ru-RU"/>
              </w:rPr>
              <w:t xml:space="preserve">. </w:t>
            </w:r>
            <w:r w:rsidR="0029569A" w:rsidRPr="0029569A">
              <w:rPr>
                <w:rFonts w:ascii="Times New Roman" w:eastAsia="Calibri" w:hAnsi="Times New Roman" w:cs="Times New Roman"/>
                <w:sz w:val="24"/>
                <w:szCs w:val="24"/>
              </w:rPr>
              <w:t xml:space="preserve">Результаты рассмотрения заявок на участие в запросе котировок </w:t>
            </w:r>
            <w:r w:rsidR="0029569A" w:rsidRPr="0029569A">
              <w:rPr>
                <w:rFonts w:ascii="Times New Roman" w:eastAsia="Calibri" w:hAnsi="Times New Roman" w:cs="Times New Roman"/>
                <w:sz w:val="24"/>
                <w:szCs w:val="24"/>
                <w:lang w:eastAsia="ru-RU"/>
              </w:rPr>
              <w:t>в электронной форме</w:t>
            </w:r>
            <w:r w:rsidR="0029569A" w:rsidRPr="0029569A">
              <w:rPr>
                <w:rFonts w:ascii="Times New Roman" w:eastAsia="Calibri" w:hAnsi="Times New Roman" w:cs="Times New Roman"/>
                <w:sz w:val="24"/>
                <w:szCs w:val="24"/>
              </w:rPr>
              <w:t xml:space="preserve"> фиксируются в итоговом протоколе, в котором должны содержаться следующие сведения: </w:t>
            </w:r>
          </w:p>
          <w:p w14:paraId="1655DB07" w14:textId="77777777" w:rsidR="0029569A" w:rsidRPr="0029569A"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9569A">
              <w:rPr>
                <w:rFonts w:ascii="Times New Roman" w:eastAsia="Calibri" w:hAnsi="Times New Roman" w:cs="Times New Roman"/>
                <w:sz w:val="24"/>
                <w:szCs w:val="24"/>
                <w:lang w:eastAsia="ru-RU"/>
              </w:rPr>
              <w:t>1) дата подписания протокола;</w:t>
            </w:r>
          </w:p>
          <w:p w14:paraId="76C05D67" w14:textId="77777777" w:rsidR="0029569A" w:rsidRPr="0029569A"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9569A">
              <w:rPr>
                <w:rFonts w:ascii="Times New Roman" w:eastAsia="Calibri" w:hAnsi="Times New Roman" w:cs="Times New Roman"/>
                <w:sz w:val="24"/>
                <w:szCs w:val="24"/>
                <w:lang w:eastAsia="ru-RU"/>
              </w:rPr>
              <w:t>2) количество поданных заявок на участие в закупке, а также дата и время регистрации каждой такой заявки;</w:t>
            </w:r>
          </w:p>
          <w:p w14:paraId="4CCC2BA8" w14:textId="77777777" w:rsidR="0029569A" w:rsidRPr="0029569A"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9569A">
              <w:rPr>
                <w:rFonts w:ascii="Times New Roman" w:eastAsia="Calibri" w:hAnsi="Times New Roman" w:cs="Times New Roman"/>
                <w:sz w:val="24"/>
                <w:szCs w:val="24"/>
                <w:lang w:eastAsia="ru-RU"/>
              </w:rPr>
              <w:t xml:space="preserve">3) порядковые номера заявок на участие в закупке, окончательных предложений участников </w:t>
            </w:r>
            <w:r w:rsidRPr="0029569A">
              <w:rPr>
                <w:rFonts w:ascii="Times New Roman" w:eastAsia="Calibri" w:hAnsi="Times New Roman" w:cs="Times New Roman"/>
                <w:sz w:val="24"/>
                <w:szCs w:val="24"/>
                <w:lang w:eastAsia="ru-RU"/>
              </w:rPr>
              <w:lastRenderedPageBreak/>
              <w:t>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1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FB3B3F5" w14:textId="77777777" w:rsidR="0029569A" w:rsidRPr="0029569A"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9569A">
              <w:rPr>
                <w:rFonts w:ascii="Times New Roman" w:eastAsia="Calibri" w:hAnsi="Times New Roman" w:cs="Times New Roman"/>
                <w:sz w:val="24"/>
                <w:szCs w:val="24"/>
                <w:lang w:eastAsia="ru-RU"/>
              </w:rPr>
              <w:t>4) результаты рассмотрения заявок на участие в закупке, окончательных предложений (если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3C0B955F" w14:textId="77777777" w:rsidR="0029569A" w:rsidRPr="0029569A"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9569A">
              <w:rPr>
                <w:rFonts w:ascii="Times New Roman" w:eastAsia="Calibri" w:hAnsi="Times New Roman" w:cs="Times New Roman"/>
                <w:sz w:val="24"/>
                <w:szCs w:val="24"/>
                <w:lang w:eastAsia="ru-RU"/>
              </w:rPr>
              <w:t>а) количества заявок на участие в закупке, окончательных предложений, которые отклонены;</w:t>
            </w:r>
          </w:p>
          <w:p w14:paraId="236E2F69" w14:textId="77777777" w:rsidR="0029569A" w:rsidRPr="0029569A"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9569A">
              <w:rPr>
                <w:rFonts w:ascii="Times New Roman" w:eastAsia="Calibri" w:hAnsi="Times New Roman" w:cs="Times New Roman"/>
                <w:sz w:val="24"/>
                <w:szCs w:val="24"/>
                <w:lang w:eastAsia="ru-RU"/>
              </w:rPr>
              <w:t>б) оснований отклонения каждой заявки на участие в закупке, каждого окончательного предложения с указанием положений извещения о проведении запроса котировок в электронной форме, которым не соответствуют такие заявка, окончательное предложение;</w:t>
            </w:r>
          </w:p>
          <w:p w14:paraId="551D9713" w14:textId="77777777" w:rsidR="0029569A" w:rsidRPr="0029569A"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9569A">
              <w:rPr>
                <w:rFonts w:ascii="Times New Roman" w:eastAsia="Calibri" w:hAnsi="Times New Roman" w:cs="Times New Roman"/>
                <w:sz w:val="24"/>
                <w:szCs w:val="24"/>
                <w:lang w:eastAsia="ru-RU"/>
              </w:rPr>
              <w:t>5) результаты оценки заявок на участие в закупке, окончательных предложений (если извещением об осуществлении закупки на последнем этапе ее проведения предусмотрена оценка заявок, окончательных предложений) с указанием решения закупочной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6B399C20" w14:textId="77777777" w:rsidR="0029569A" w:rsidRPr="0029569A"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9569A">
              <w:rPr>
                <w:rFonts w:ascii="Times New Roman" w:eastAsia="Calibri" w:hAnsi="Times New Roman" w:cs="Times New Roman"/>
                <w:sz w:val="24"/>
                <w:szCs w:val="24"/>
                <w:lang w:eastAsia="ru-RU"/>
              </w:rPr>
              <w:t>6) причины, по которым закупка признана несостоявшейся, в случае признания ее таковой;</w:t>
            </w:r>
          </w:p>
          <w:p w14:paraId="1C276ADE" w14:textId="77777777" w:rsidR="0029569A" w:rsidRPr="0029569A"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9569A">
              <w:rPr>
                <w:rFonts w:ascii="Times New Roman" w:eastAsia="Calibri" w:hAnsi="Times New Roman" w:cs="Times New Roman"/>
                <w:sz w:val="24"/>
                <w:szCs w:val="24"/>
                <w:lang w:eastAsia="ru-RU"/>
              </w:rPr>
              <w:t>7) иные сведения, не противоречащие требованиям настоящего Положения и действующего законодательства Российской Федерации.</w:t>
            </w:r>
          </w:p>
          <w:p w14:paraId="2F3B8836" w14:textId="77777777" w:rsidR="0029569A" w:rsidRPr="0029569A" w:rsidRDefault="0029569A"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7691">
              <w:rPr>
                <w:rFonts w:ascii="Times New Roman" w:eastAsia="Times New Roman" w:hAnsi="Times New Roman" w:cs="Times New Roman"/>
                <w:sz w:val="24"/>
                <w:szCs w:val="24"/>
                <w:lang w:eastAsia="ru-RU"/>
              </w:rPr>
              <w:t>Итоговый протокол ведется Закупочной комиссией, подписывается всеми присутствующими на заседании членами Закупочной комиссии и размещается Заказчиком на ЭП и в ЕИС в соответствии с частью 12 статьи 4 Федерального закона.</w:t>
            </w:r>
          </w:p>
          <w:p w14:paraId="034BAB08" w14:textId="487AD606" w:rsidR="008E264E" w:rsidRPr="0029569A" w:rsidRDefault="00D203CA" w:rsidP="00D203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9569A" w:rsidRPr="0029569A">
              <w:rPr>
                <w:rFonts w:ascii="Times New Roman" w:eastAsia="Times New Roman" w:hAnsi="Times New Roman" w:cs="Times New Roman"/>
                <w:sz w:val="24"/>
                <w:szCs w:val="24"/>
                <w:lang w:eastAsia="ru-RU"/>
              </w:rPr>
              <w:t xml:space="preserve">. В срок, установленный регламентом ЭП, оператор ЭП направляет участникам запроса котировок в электронной форме, заявки которых на участие в нем </w:t>
            </w:r>
            <w:r w:rsidR="0029569A" w:rsidRPr="0029569A">
              <w:rPr>
                <w:rFonts w:ascii="Times New Roman" w:eastAsia="Times New Roman" w:hAnsi="Times New Roman" w:cs="Times New Roman"/>
                <w:sz w:val="24"/>
                <w:szCs w:val="24"/>
                <w:lang w:eastAsia="ru-RU"/>
              </w:rPr>
              <w:lastRenderedPageBreak/>
              <w:t>рассматривались и в отношении заявок которых на участие в запросе котировок в электронной форме принято решение о соответствии или о несоответствии требованиям, установленным в извещении о проведении запроса котировок в электронной форме, уведомления о принятых решениях.</w:t>
            </w:r>
          </w:p>
        </w:tc>
      </w:tr>
      <w:tr w:rsidR="008E264E" w14:paraId="7093FEB8" w14:textId="77777777" w:rsidTr="000C0250">
        <w:trPr>
          <w:trHeight w:val="438"/>
        </w:trPr>
        <w:tc>
          <w:tcPr>
            <w:tcW w:w="307" w:type="pct"/>
            <w:vAlign w:val="center"/>
          </w:tcPr>
          <w:p w14:paraId="050755FA"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30.</w:t>
            </w:r>
          </w:p>
        </w:tc>
        <w:tc>
          <w:tcPr>
            <w:tcW w:w="1716" w:type="pct"/>
            <w:shd w:val="clear" w:color="auto" w:fill="auto"/>
            <w:vAlign w:val="center"/>
          </w:tcPr>
          <w:p w14:paraId="057A10AF" w14:textId="2CF8D644" w:rsidR="008E264E" w:rsidRDefault="000C69D0">
            <w:pPr>
              <w:spacing w:after="0" w:line="240" w:lineRule="auto"/>
              <w:ind w:right="-6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bidi="ru-RU"/>
              </w:rPr>
              <w:t>Порядок заключения</w:t>
            </w:r>
            <w:r w:rsidR="0029569A">
              <w:rPr>
                <w:rFonts w:ascii="Times New Roman" w:eastAsia="Times New Roman" w:hAnsi="Times New Roman" w:cs="Times New Roman"/>
                <w:sz w:val="24"/>
                <w:szCs w:val="24"/>
                <w:lang w:eastAsia="ar-SA" w:bidi="ru-RU"/>
              </w:rPr>
              <w:t>, изменения и расторжения</w:t>
            </w:r>
          </w:p>
        </w:tc>
        <w:tc>
          <w:tcPr>
            <w:tcW w:w="2977" w:type="pct"/>
            <w:shd w:val="clear" w:color="auto" w:fill="auto"/>
            <w:vAlign w:val="center"/>
          </w:tcPr>
          <w:p w14:paraId="6D2EA246" w14:textId="42868A3F" w:rsidR="0029569A" w:rsidRPr="00FA4304" w:rsidRDefault="0029569A"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4304">
              <w:rPr>
                <w:rFonts w:ascii="Times New Roman" w:eastAsia="Times New Roman" w:hAnsi="Times New Roman" w:cs="Times New Roman"/>
                <w:sz w:val="24"/>
                <w:szCs w:val="24"/>
                <w:lang w:eastAsia="ru-RU"/>
              </w:rPr>
              <w:t>1. Договор заключается в письменной форме в 2 (двух) экземплярах, или в электронной форме (по результатам проведения закупок в электронной форме), имеющих одинаковую юридическую силу.</w:t>
            </w:r>
          </w:p>
          <w:p w14:paraId="31143C22" w14:textId="77777777" w:rsidR="0029569A" w:rsidRPr="00FA4304" w:rsidRDefault="0029569A"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4304">
              <w:rPr>
                <w:rFonts w:ascii="Times New Roman" w:eastAsia="Calibri" w:hAnsi="Times New Roman" w:cs="Times New Roman"/>
                <w:sz w:val="24"/>
                <w:szCs w:val="24"/>
              </w:rPr>
              <w:t>В случае заключения договора в электронной форме с использованием функционала ЭП Заказчик осуществляет подписание договора посредством электронной подписи во время, в течение которого работник в соответствии с правилами внутреннего трудового распорядка и условиями трудового</w:t>
            </w:r>
            <w:r w:rsidRPr="00FA4304">
              <w:rPr>
                <w:rFonts w:ascii="Times New Roman" w:eastAsia="Adobe Kaiti Std R" w:hAnsi="Times New Roman" w:cs="Calibri"/>
                <w:sz w:val="24"/>
                <w:szCs w:val="24"/>
                <w:lang w:eastAsia="ru-RU"/>
              </w:rPr>
              <w:t xml:space="preserve"> договора должен исполнять трудовые обязанности (рабочее время).</w:t>
            </w:r>
          </w:p>
          <w:p w14:paraId="7053C2FC" w14:textId="3E726FB9" w:rsidR="0029569A" w:rsidRPr="00FA4304"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A4304">
              <w:rPr>
                <w:rFonts w:ascii="Times New Roman" w:eastAsia="Calibri" w:hAnsi="Times New Roman" w:cs="Times New Roman"/>
                <w:sz w:val="24"/>
                <w:szCs w:val="24"/>
              </w:rPr>
              <w:t xml:space="preserve">2. </w:t>
            </w:r>
            <w:bookmarkStart w:id="1" w:name="P556"/>
            <w:bookmarkEnd w:id="1"/>
            <w:r w:rsidRPr="00FA4304">
              <w:rPr>
                <w:rFonts w:ascii="Times New Roman" w:eastAsia="Calibri" w:hAnsi="Times New Roman" w:cs="Times New Roman"/>
                <w:sz w:val="24"/>
                <w:szCs w:val="24"/>
              </w:rPr>
              <w:t xml:space="preserve">Договор заключается на условиях, предусмотренных извещением об осуществлении закупки, документацией о закупке (за исключением случая проведения запроса котировок в электронной форме), заявкой на участие в закупке (за исключением случаев, в которых в соответствии с настоящим Положением заявка на участие в закупке не предусмотрена) и с учетом требований </w:t>
            </w:r>
            <w:r w:rsidRPr="00FA4304">
              <w:rPr>
                <w:rFonts w:ascii="Times New Roman" w:eastAsia="Calibri" w:hAnsi="Times New Roman" w:cs="Times New Roman"/>
                <w:sz w:val="24"/>
                <w:szCs w:val="24"/>
                <w:lang w:eastAsia="ru-RU"/>
              </w:rPr>
              <w:t>национального режима при осуществлении закупок.</w:t>
            </w:r>
          </w:p>
          <w:p w14:paraId="586C2732" w14:textId="77777777" w:rsidR="0029569A" w:rsidRPr="00FA4304" w:rsidRDefault="0029569A" w:rsidP="0029569A">
            <w:pPr>
              <w:widowControl w:val="0"/>
              <w:autoSpaceDE w:val="0"/>
              <w:autoSpaceDN w:val="0"/>
              <w:spacing w:after="0" w:line="240" w:lineRule="auto"/>
              <w:ind w:firstLine="709"/>
              <w:jc w:val="both"/>
              <w:rPr>
                <w:rFonts w:ascii="Times New Roman" w:eastAsia="Times New Roman" w:hAnsi="Times New Roman" w:cs="Calibri"/>
                <w:sz w:val="24"/>
                <w:szCs w:val="24"/>
                <w:lang w:eastAsia="ru-RU"/>
              </w:rPr>
            </w:pPr>
            <w:r w:rsidRPr="00FA4304">
              <w:rPr>
                <w:rFonts w:ascii="Times New Roman" w:eastAsia="Times New Roman" w:hAnsi="Times New Roman" w:cs="Calibri"/>
                <w:sz w:val="24"/>
                <w:szCs w:val="24"/>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48288780" w14:textId="29A86199" w:rsidR="0029569A" w:rsidRPr="00FA4304" w:rsidRDefault="0029569A"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4304">
              <w:rPr>
                <w:rFonts w:ascii="Times New Roman" w:eastAsia="Times New Roman" w:hAnsi="Times New Roman" w:cs="Times New Roman"/>
                <w:sz w:val="24"/>
                <w:szCs w:val="24"/>
                <w:lang w:eastAsia="ru-RU"/>
              </w:rPr>
              <w:t>Договор с участником конкурентной закупки, подавшим единственную заявку, соответствующую требованиям извещению об осуществлении закупки и (или) документации о закупке, заключается с учетом условий, предусмотренных пунктом 19.3 Положения.</w:t>
            </w:r>
          </w:p>
          <w:p w14:paraId="019AF71A" w14:textId="53B7C88A" w:rsidR="0029569A" w:rsidRPr="005B7691" w:rsidRDefault="0029569A" w:rsidP="0029569A">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FA4304">
              <w:rPr>
                <w:rFonts w:ascii="Times New Roman" w:eastAsia="Calibri" w:hAnsi="Times New Roman" w:cs="Times New Roman"/>
                <w:sz w:val="24"/>
                <w:szCs w:val="24"/>
              </w:rPr>
              <w:t xml:space="preserve">3. </w:t>
            </w:r>
            <w:r w:rsidRPr="00FA4304">
              <w:rPr>
                <w:rFonts w:ascii="Times New Roman" w:eastAsia="Calibri" w:hAnsi="Times New Roman" w:cs="Times New Roman"/>
                <w:bCs/>
                <w:sz w:val="24"/>
                <w:szCs w:val="24"/>
                <w:lang w:eastAsia="ru-RU"/>
              </w:rPr>
              <w:t xml:space="preserve">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Договор по результатам неконкурентной закупки заключается в сроки, не противоречащие нормам действующего законодательства Российской Федерации, при этом максимальный срок заключения договора по результатам указанных закупок может быть установлен локальными документами Заказчика, но не может составлять более 20 (двадцати) дней.  В случае необходимости одобрения органом управления Заказчика в соответствии с законодательством Российской Федерации заключения договора или в </w:t>
            </w:r>
            <w:r w:rsidRPr="00FA4304">
              <w:rPr>
                <w:rFonts w:ascii="Times New Roman" w:eastAsia="Calibri" w:hAnsi="Times New Roman" w:cs="Times New Roman"/>
                <w:bCs/>
                <w:sz w:val="24"/>
                <w:szCs w:val="24"/>
                <w:lang w:eastAsia="ru-RU"/>
              </w:rPr>
              <w:lastRenderedPageBreak/>
              <w:t xml:space="preserve">случае обжалования в антимонопольном органе действий (бездействия) Заказчика, закупочной комиссии, оператора ЭП договор должен быть заключен не позднее чем через 5 (пять) дней с даты указанного одобрения </w:t>
            </w:r>
            <w:r w:rsidRPr="005B7691">
              <w:rPr>
                <w:rFonts w:ascii="Times New Roman" w:eastAsia="Calibri" w:hAnsi="Times New Roman" w:cs="Times New Roman"/>
                <w:bCs/>
                <w:sz w:val="24"/>
                <w:szCs w:val="24"/>
                <w:lang w:eastAsia="ru-RU"/>
              </w:rPr>
              <w:t>или с даты вынесения решения антимонопольного органа по результатам обжалования действий (бездействия) Заказчика, закупочной комиссии, оператора ЭП.</w:t>
            </w:r>
          </w:p>
          <w:p w14:paraId="503CEAC9" w14:textId="637C6389" w:rsidR="0029569A" w:rsidRPr="00FA4304" w:rsidRDefault="004B1657"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7691">
              <w:rPr>
                <w:rFonts w:ascii="Times New Roman" w:eastAsia="Times New Roman" w:hAnsi="Times New Roman" w:cs="Times New Roman"/>
                <w:sz w:val="24"/>
                <w:szCs w:val="24"/>
                <w:lang w:eastAsia="ru-RU"/>
              </w:rPr>
              <w:t>4</w:t>
            </w:r>
            <w:r w:rsidR="0029569A" w:rsidRPr="005B7691">
              <w:rPr>
                <w:rFonts w:ascii="Times New Roman" w:eastAsia="Times New Roman" w:hAnsi="Times New Roman" w:cs="Times New Roman"/>
                <w:sz w:val="24"/>
                <w:szCs w:val="24"/>
                <w:lang w:eastAsia="ru-RU"/>
              </w:rPr>
              <w:t>. Договор по результатам конкурентной закупки заключается</w:t>
            </w:r>
            <w:r w:rsidR="0029569A" w:rsidRPr="00FA4304">
              <w:rPr>
                <w:rFonts w:ascii="Times New Roman" w:eastAsia="Times New Roman" w:hAnsi="Times New Roman" w:cs="Times New Roman"/>
                <w:sz w:val="24"/>
                <w:szCs w:val="24"/>
                <w:lang w:eastAsia="ru-RU"/>
              </w:rPr>
              <w:t xml:space="preserve"> после предоставления обеспечения исполнения договора, соответствующего требованиям документации о закупке и (или) извещения об осуществлении закупки (если требование о предоставлении обеспечения исполнения договора было предусмотрено Заказчиком в извещении об осуществлении закупки и (или) документации о закупке, проекте договора).</w:t>
            </w:r>
          </w:p>
          <w:p w14:paraId="4C080F8A" w14:textId="3D257F68" w:rsidR="0029569A" w:rsidRPr="00FA4304" w:rsidRDefault="004B1657" w:rsidP="0029569A">
            <w:pPr>
              <w:widowControl w:val="0"/>
              <w:autoSpaceDE w:val="0"/>
              <w:autoSpaceDN w:val="0"/>
              <w:spacing w:after="0" w:line="240" w:lineRule="auto"/>
              <w:ind w:firstLine="709"/>
              <w:jc w:val="both"/>
              <w:rPr>
                <w:rFonts w:ascii="Times New Roman" w:eastAsia="Adobe Kaiti Std R" w:hAnsi="Times New Roman" w:cs="Calibri"/>
                <w:bCs/>
                <w:sz w:val="24"/>
                <w:szCs w:val="24"/>
                <w:lang w:eastAsia="ru-RU"/>
              </w:rPr>
            </w:pPr>
            <w:r>
              <w:rPr>
                <w:rFonts w:ascii="Times New Roman" w:eastAsia="Times New Roman" w:hAnsi="Times New Roman" w:cs="Times New Roman"/>
                <w:sz w:val="24"/>
                <w:szCs w:val="24"/>
                <w:lang w:eastAsia="ru-RU"/>
              </w:rPr>
              <w:t>5</w:t>
            </w:r>
            <w:r w:rsidR="0029569A" w:rsidRPr="00FA4304">
              <w:rPr>
                <w:rFonts w:ascii="Times New Roman" w:eastAsia="Times New Roman" w:hAnsi="Times New Roman" w:cs="Times New Roman"/>
                <w:sz w:val="24"/>
                <w:szCs w:val="24"/>
                <w:lang w:eastAsia="ru-RU"/>
              </w:rPr>
              <w:t xml:space="preserve">. В случае если победитель конкурентной закупки не предоставил Заказчику в срок, установленный документацией о закупке и (или) извещением об осуществлении закупки в соответствии с </w:t>
            </w:r>
            <w:hyperlink w:anchor="P556" w:history="1">
              <w:r w:rsidR="0029569A" w:rsidRPr="00FA4304">
                <w:rPr>
                  <w:rFonts w:ascii="Times New Roman" w:eastAsia="Times New Roman" w:hAnsi="Times New Roman" w:cs="Times New Roman"/>
                  <w:sz w:val="24"/>
                  <w:szCs w:val="24"/>
                  <w:lang w:eastAsia="ru-RU"/>
                </w:rPr>
                <w:t>пунктом 20.3</w:t>
              </w:r>
            </w:hyperlink>
            <w:r w:rsidR="0029569A" w:rsidRPr="00FA4304">
              <w:rPr>
                <w:rFonts w:ascii="Times New Roman" w:eastAsia="Times New Roman" w:hAnsi="Times New Roman" w:cs="Times New Roman"/>
                <w:sz w:val="24"/>
                <w:szCs w:val="24"/>
                <w:lang w:eastAsia="ru-RU"/>
              </w:rPr>
              <w:t xml:space="preserve"> настоящего Положения, подписанный им договор либо не предоставил надлежащее обеспечение исполнения договора (при наличии такого требования), он признается уклонившимся от заключения договора. </w:t>
            </w:r>
            <w:r w:rsidR="0029569A" w:rsidRPr="00FA4304">
              <w:rPr>
                <w:rFonts w:ascii="Times New Roman" w:eastAsia="Adobe Kaiti Std R" w:hAnsi="Times New Roman" w:cs="Calibri"/>
                <w:bCs/>
                <w:sz w:val="24"/>
                <w:szCs w:val="24"/>
                <w:lang w:eastAsia="ru-RU"/>
              </w:rPr>
              <w:t>В случае уклонения победителя закупки от заключения договора денежные средства, внесенные в качестве обеспечения заявки на участие в закупке (при наличии такого требования), не возвращаются и удерживаются в пользу Заказчика, за исключением случаев, предусмотренных регламентом ЭП.</w:t>
            </w:r>
            <w:bookmarkStart w:id="2" w:name="_Hlk30684092"/>
          </w:p>
          <w:p w14:paraId="6C48F7E6" w14:textId="2103D9F8" w:rsidR="0029569A" w:rsidRPr="00FA4304" w:rsidRDefault="004B1657"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Calibri"/>
                <w:sz w:val="24"/>
                <w:szCs w:val="24"/>
                <w:lang w:eastAsia="ru-RU"/>
              </w:rPr>
              <w:t>6</w:t>
            </w:r>
            <w:r w:rsidR="0029569A" w:rsidRPr="00FA4304">
              <w:rPr>
                <w:rFonts w:ascii="Times New Roman" w:eastAsia="Times New Roman" w:hAnsi="Times New Roman" w:cs="Calibri"/>
                <w:sz w:val="24"/>
                <w:szCs w:val="24"/>
                <w:lang w:eastAsia="ru-RU"/>
              </w:rPr>
              <w:t xml:space="preserve">. В случае если победитель конкурентной закупки признан уклонившимся от заключения договора, Заказчик вправе заключить договор с участником такой закупки, заявке которого присвоен 2 (второй) номер. Этот участник признается победителем такой закупки, и в проект договора, прилагаемый к документации о конкурентной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5 (пяти) дней с даты признания победителя такой закупки уклонившимся от заключения договора. Договор заключается не позднее чем через 20 (двадцать) дней с даты признания победителя такой закупки уклонившимся от заключения договора. </w:t>
            </w:r>
          </w:p>
          <w:p w14:paraId="465B196E" w14:textId="291A3034" w:rsidR="0029569A" w:rsidRPr="00FA4304" w:rsidRDefault="0029569A" w:rsidP="0029569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A4304">
              <w:rPr>
                <w:rFonts w:ascii="Times New Roman" w:eastAsia="Calibri" w:hAnsi="Times New Roman" w:cs="Times New Roman"/>
                <w:sz w:val="24"/>
                <w:szCs w:val="24"/>
              </w:rPr>
              <w:t xml:space="preserve">Участник конкурентной закупки, признанный победителем конкурентной закупки в соответствии с настоящим пунктом, вправе подписать проект договора или направить протокол разногласий, либо отказаться от заключения договора. Одновременно с подписанным договором такой победитель обязан предоставить </w:t>
            </w:r>
            <w:r w:rsidRPr="00FA4304">
              <w:rPr>
                <w:rFonts w:ascii="Times New Roman" w:eastAsia="Calibri" w:hAnsi="Times New Roman" w:cs="Times New Roman"/>
                <w:sz w:val="24"/>
                <w:szCs w:val="24"/>
              </w:rPr>
              <w:lastRenderedPageBreak/>
              <w:t xml:space="preserve">обеспечение исполнения договора, если установление требования обеспечения исполнения договора предусмотрено извещением об осуществлении конкурентной закупки и (или) документацией о конкурентной закупке. В случае, предусмотренном пунктом </w:t>
            </w:r>
            <w:r w:rsidR="004B1657">
              <w:rPr>
                <w:rFonts w:ascii="Times New Roman" w:eastAsia="Calibri" w:hAnsi="Times New Roman" w:cs="Times New Roman"/>
                <w:sz w:val="24"/>
                <w:szCs w:val="24"/>
              </w:rPr>
              <w:t>32.2</w:t>
            </w:r>
            <w:r w:rsidR="00D95D6B">
              <w:rPr>
                <w:rFonts w:ascii="Times New Roman" w:eastAsia="Calibri" w:hAnsi="Times New Roman" w:cs="Times New Roman"/>
                <w:sz w:val="24"/>
                <w:szCs w:val="24"/>
              </w:rPr>
              <w:t>.</w:t>
            </w:r>
            <w:r w:rsidRPr="00FA4304">
              <w:rPr>
                <w:rFonts w:ascii="Times New Roman" w:eastAsia="Calibri" w:hAnsi="Times New Roman" w:cs="Times New Roman"/>
                <w:sz w:val="24"/>
                <w:szCs w:val="24"/>
              </w:rPr>
              <w:t xml:space="preserve"> настоящего </w:t>
            </w:r>
            <w:r w:rsidR="004B1657">
              <w:rPr>
                <w:rFonts w:ascii="Times New Roman" w:eastAsia="Calibri" w:hAnsi="Times New Roman" w:cs="Times New Roman"/>
                <w:sz w:val="24"/>
                <w:szCs w:val="24"/>
              </w:rPr>
              <w:t>извещения</w:t>
            </w:r>
            <w:r w:rsidRPr="00FA4304">
              <w:rPr>
                <w:rFonts w:ascii="Times New Roman" w:eastAsia="Calibri" w:hAnsi="Times New Roman" w:cs="Times New Roman"/>
                <w:sz w:val="24"/>
                <w:szCs w:val="24"/>
              </w:rPr>
              <w:t xml:space="preserve">, таким победителем предоставляется обеспечение исполнения договора в размере, превышающем в 1,5 (полтора) раза размер обеспечение исполнения договора, указанного в извещении об осуществлении конкурентной закупки и (или) документации о конкурентной закупке, но не менее чем в размере аванса (если договором предусмотрена выплата аванса). Такой победитель признается отказавшимся от заключения договора в случае, если в срок для заключения договора, предусмотренный настоящим пунктом, он не подписал проект договора или не направил протокол разногласий. В случае, если этот победитель отказался от заключения договора либо признан Заказчиком отказавшимся, Заказчик вправе предложить заключить договор </w:t>
            </w:r>
            <w:r w:rsidRPr="00FA4304">
              <w:rPr>
                <w:rFonts w:ascii="Times New Roman" w:eastAsia="Calibri" w:hAnsi="Times New Roman" w:cs="Times New Roman"/>
                <w:sz w:val="24"/>
                <w:szCs w:val="24"/>
                <w:lang w:eastAsia="ru-RU"/>
              </w:rPr>
              <w:t>участнику конкурентной закупки, заявке которого в соответствии с настоящим Положением присвоен следующий порядковый номер.</w:t>
            </w:r>
            <w:bookmarkEnd w:id="2"/>
          </w:p>
          <w:p w14:paraId="77074EBE" w14:textId="4453E9B9" w:rsidR="0029569A" w:rsidRPr="00FA4304" w:rsidRDefault="004B1657" w:rsidP="0029569A">
            <w:pPr>
              <w:pStyle w:val="af8"/>
              <w:ind w:left="0" w:firstLine="708"/>
              <w:jc w:val="both"/>
              <w:rPr>
                <w:rFonts w:eastAsia="Calibri"/>
                <w:szCs w:val="24"/>
                <w:lang w:val="x-none"/>
              </w:rPr>
            </w:pPr>
            <w:r>
              <w:rPr>
                <w:rFonts w:eastAsia="Calibri"/>
                <w:szCs w:val="24"/>
              </w:rPr>
              <w:t>7</w:t>
            </w:r>
            <w:r w:rsidR="0029569A" w:rsidRPr="00FA4304">
              <w:rPr>
                <w:rFonts w:eastAsia="Calibri"/>
                <w:szCs w:val="24"/>
                <w:lang w:val="x-none"/>
              </w:rPr>
              <w:t xml:space="preserve">. Заказчик и участник закупки, с которым заключаются договор, могут проводить преддоговорные переговоры, в том числе путем направления протоколов разногласий на стадии заключения договора. </w:t>
            </w:r>
          </w:p>
          <w:p w14:paraId="6E64C2A3" w14:textId="77777777" w:rsidR="0029569A" w:rsidRPr="00FA4304" w:rsidRDefault="0029569A" w:rsidP="0029569A">
            <w:pPr>
              <w:pStyle w:val="af8"/>
              <w:ind w:left="0" w:firstLine="708"/>
              <w:jc w:val="both"/>
              <w:rPr>
                <w:rFonts w:eastAsia="Calibri"/>
                <w:szCs w:val="24"/>
                <w:lang w:val="x-none"/>
              </w:rPr>
            </w:pPr>
            <w:r w:rsidRPr="00FA4304">
              <w:rPr>
                <w:rFonts w:eastAsia="Calibri"/>
                <w:szCs w:val="24"/>
                <w:lang w:val="x-none"/>
              </w:rPr>
              <w:t xml:space="preserve">При проведении преддоговорных переговоров Заказчику и участнику закупки, с которым заключается договор,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2A8BCB8C" w14:textId="77777777" w:rsidR="0029569A" w:rsidRPr="00FA4304" w:rsidRDefault="0029569A" w:rsidP="0029569A">
            <w:pPr>
              <w:pStyle w:val="af8"/>
              <w:ind w:left="0" w:firstLine="708"/>
              <w:jc w:val="both"/>
              <w:rPr>
                <w:rFonts w:eastAsia="Calibri"/>
                <w:szCs w:val="24"/>
                <w:lang w:val="x-none"/>
              </w:rPr>
            </w:pPr>
            <w:r w:rsidRPr="00FA4304">
              <w:rPr>
                <w:rFonts w:eastAsia="Calibri"/>
                <w:szCs w:val="24"/>
                <w:lang w:val="x-none"/>
              </w:rPr>
              <w:t>Проведение преддоговорных переговоров не освобождает Заказчика и участника закупки, с которым заключается договор,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14:paraId="500C75BA" w14:textId="77777777" w:rsidR="0029569A" w:rsidRPr="00FA4304" w:rsidRDefault="0029569A" w:rsidP="0029569A">
            <w:pPr>
              <w:pStyle w:val="af8"/>
              <w:ind w:left="0" w:firstLine="708"/>
              <w:jc w:val="both"/>
              <w:rPr>
                <w:rFonts w:eastAsia="Calibri"/>
                <w:szCs w:val="24"/>
                <w:lang w:val="x-none"/>
              </w:rPr>
            </w:pPr>
            <w:r w:rsidRPr="00FA4304">
              <w:rPr>
                <w:rFonts w:eastAsia="Calibri"/>
                <w:szCs w:val="24"/>
                <w:lang w:val="x-none"/>
              </w:rPr>
              <w:t>Заказчик не обязан учитывать (полностью или частично) замечания участника закупки, с которым заключается договор,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44A1A6F1" w14:textId="7DDF6A4B" w:rsidR="0029569A" w:rsidRPr="00FA4304" w:rsidRDefault="004B1657"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29569A" w:rsidRPr="00FA4304">
              <w:rPr>
                <w:rFonts w:ascii="Times New Roman" w:eastAsia="Times New Roman" w:hAnsi="Times New Roman" w:cs="Times New Roman"/>
                <w:sz w:val="24"/>
                <w:szCs w:val="24"/>
                <w:lang w:eastAsia="ru-RU"/>
              </w:rPr>
              <w:t>. При исполнении договора не допускается изменение его существенных условий, за исключением их изменения по соглашению сторон в следующих случаях:</w:t>
            </w:r>
          </w:p>
          <w:p w14:paraId="088E56ED" w14:textId="65EBC470" w:rsidR="0029569A" w:rsidRPr="00FA4304" w:rsidRDefault="004B1657"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29569A" w:rsidRPr="00FA4304">
              <w:rPr>
                <w:rFonts w:ascii="Times New Roman" w:eastAsia="Times New Roman" w:hAnsi="Times New Roman" w:cs="Times New Roman"/>
                <w:sz w:val="24"/>
                <w:szCs w:val="24"/>
                <w:lang w:eastAsia="ru-RU"/>
              </w:rPr>
              <w:t xml:space="preserve">.1. Если возможность изменения условий договора была предусмотрена извещением об осуществлении закупки и (или) документацией о </w:t>
            </w:r>
            <w:r w:rsidR="0029569A" w:rsidRPr="00FA4304">
              <w:rPr>
                <w:rFonts w:ascii="Times New Roman" w:eastAsia="Times New Roman" w:hAnsi="Times New Roman" w:cs="Times New Roman"/>
                <w:sz w:val="24"/>
                <w:szCs w:val="24"/>
                <w:lang w:eastAsia="ru-RU"/>
              </w:rPr>
              <w:lastRenderedPageBreak/>
              <w:t>закупке и договором:</w:t>
            </w:r>
          </w:p>
          <w:p w14:paraId="57A980BD" w14:textId="77777777" w:rsidR="0029569A" w:rsidRPr="00FA4304" w:rsidRDefault="0029569A"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4304">
              <w:rPr>
                <w:rFonts w:ascii="Times New Roman" w:eastAsia="Times New Roman" w:hAnsi="Times New Roman" w:cs="Times New Roman"/>
                <w:sz w:val="24"/>
                <w:szCs w:val="24"/>
                <w:lang w:eastAsia="ru-RU"/>
              </w:rPr>
              <w:t>– при изменении количества поставляемого товара, объема выполняемой работы или оказываемой услуги, но не более чем на 20 (двадцати) процентов, при этом цена договора должна быть изменена пропорционально изменению количества товара, объема работы или услуги исходя из установленной в договоре цены единицы товара, работы или услуги;</w:t>
            </w:r>
          </w:p>
          <w:p w14:paraId="1CBCA6CF" w14:textId="77777777" w:rsidR="0029569A" w:rsidRPr="00FA4304" w:rsidRDefault="0029569A"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4304">
              <w:rPr>
                <w:rFonts w:ascii="Times New Roman" w:eastAsia="Times New Roman" w:hAnsi="Times New Roman" w:cs="Times New Roman"/>
                <w:sz w:val="24"/>
                <w:szCs w:val="24"/>
                <w:lang w:eastAsia="ru-RU"/>
              </w:rPr>
              <w:t>– 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0C580601" w14:textId="77777777" w:rsidR="0029569A" w:rsidRPr="00FA4304" w:rsidRDefault="0029569A"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4304">
              <w:rPr>
                <w:rFonts w:ascii="Times New Roman" w:eastAsia="Times New Roman" w:hAnsi="Times New Roman" w:cs="Times New Roman"/>
                <w:sz w:val="24"/>
                <w:szCs w:val="24"/>
                <w:lang w:eastAsia="ru-RU"/>
              </w:rPr>
              <w:t>– при изменении цены договора путем ее уменьшения без изменения иных условий исполнения договора.</w:t>
            </w:r>
          </w:p>
          <w:p w14:paraId="27EB0DAF" w14:textId="30DDDB62" w:rsidR="0029569A" w:rsidRPr="00FA4304" w:rsidRDefault="004B1657"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29569A" w:rsidRPr="00FA4304">
              <w:rPr>
                <w:rFonts w:ascii="Times New Roman" w:eastAsia="Times New Roman" w:hAnsi="Times New Roman" w:cs="Times New Roman"/>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5804B327" w14:textId="1D72ACF8" w:rsidR="0029569A" w:rsidRPr="00FA4304" w:rsidRDefault="004B1657"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9569A" w:rsidRPr="00FA4304">
              <w:rPr>
                <w:rFonts w:ascii="Times New Roman" w:eastAsia="Times New Roman" w:hAnsi="Times New Roman" w:cs="Times New Roman"/>
                <w:sz w:val="24"/>
                <w:szCs w:val="24"/>
                <w:lang w:eastAsia="ru-RU"/>
              </w:rPr>
              <w:t>. При исполнении договора по согласованию с Заказчиком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759CAB1" w14:textId="77777777" w:rsidR="0029569A" w:rsidRPr="00FA4304" w:rsidRDefault="0029569A" w:rsidP="0029569A">
            <w:pPr>
              <w:widowControl w:val="0"/>
              <w:tabs>
                <w:tab w:val="left" w:pos="851"/>
                <w:tab w:val="left" w:pos="993"/>
                <w:tab w:val="left" w:pos="1418"/>
                <w:tab w:val="left" w:pos="2268"/>
              </w:tabs>
              <w:autoSpaceDE w:val="0"/>
              <w:autoSpaceDN w:val="0"/>
              <w:adjustRightInd w:val="0"/>
              <w:spacing w:after="0" w:line="240" w:lineRule="auto"/>
              <w:ind w:firstLine="566"/>
              <w:jc w:val="both"/>
              <w:rPr>
                <w:rFonts w:ascii="Times New Roman" w:eastAsia="Times New Roman" w:hAnsi="Times New Roman" w:cs="Times New Roman"/>
                <w:sz w:val="24"/>
                <w:szCs w:val="24"/>
                <w:lang w:eastAsia="ru-RU"/>
              </w:rPr>
            </w:pPr>
            <w:r w:rsidRPr="00FA4304">
              <w:rPr>
                <w:rFonts w:ascii="Times New Roman" w:eastAsia="Times New Roman" w:hAnsi="Times New Roman" w:cs="Times New Roman"/>
                <w:sz w:val="24"/>
                <w:szCs w:val="24"/>
                <w:lang w:eastAsia="ru-RU"/>
              </w:rPr>
              <w:t>Для выявления соответствия результатов исполнения обязательств поставщика (исполнителя, подрядчика) заказчик вправе провести экспертизу поставленного товара, результата выполненной работы, оказанной услуги, в том числе с привлечением экспертов, экспертных организаций.</w:t>
            </w:r>
          </w:p>
          <w:p w14:paraId="5AC1B4E0" w14:textId="77777777" w:rsidR="0029569A" w:rsidRPr="00FA4304" w:rsidRDefault="0029569A" w:rsidP="0029569A">
            <w:pPr>
              <w:widowControl w:val="0"/>
              <w:tabs>
                <w:tab w:val="left" w:pos="851"/>
                <w:tab w:val="left" w:pos="993"/>
                <w:tab w:val="left" w:pos="1418"/>
                <w:tab w:val="left" w:pos="2268"/>
              </w:tabs>
              <w:autoSpaceDE w:val="0"/>
              <w:autoSpaceDN w:val="0"/>
              <w:adjustRightInd w:val="0"/>
              <w:spacing w:after="0" w:line="240" w:lineRule="auto"/>
              <w:ind w:firstLine="566"/>
              <w:jc w:val="both"/>
              <w:rPr>
                <w:rFonts w:ascii="Times New Roman" w:eastAsia="Times New Roman" w:hAnsi="Times New Roman" w:cs="Times New Roman"/>
                <w:sz w:val="24"/>
                <w:szCs w:val="24"/>
                <w:lang w:eastAsia="ru-RU"/>
              </w:rPr>
            </w:pPr>
            <w:r w:rsidRPr="00FA4304">
              <w:rPr>
                <w:rFonts w:ascii="Times New Roman" w:eastAsia="Times New Roman" w:hAnsi="Times New Roman" w:cs="Times New Roman"/>
                <w:sz w:val="24"/>
                <w:szCs w:val="24"/>
                <w:lang w:eastAsia="ru-RU"/>
              </w:rPr>
              <w:t>При исполнении и (или) заключении договора заказчик вправе:</w:t>
            </w:r>
          </w:p>
          <w:p w14:paraId="5444E7A4" w14:textId="77777777" w:rsidR="0029569A" w:rsidRPr="00FA4304" w:rsidRDefault="0029569A" w:rsidP="0029569A">
            <w:pPr>
              <w:widowControl w:val="0"/>
              <w:tabs>
                <w:tab w:val="left" w:pos="851"/>
                <w:tab w:val="left" w:pos="993"/>
                <w:tab w:val="left" w:pos="1418"/>
                <w:tab w:val="left" w:pos="2268"/>
              </w:tabs>
              <w:autoSpaceDE w:val="0"/>
              <w:autoSpaceDN w:val="0"/>
              <w:adjustRightInd w:val="0"/>
              <w:spacing w:after="0" w:line="240" w:lineRule="auto"/>
              <w:ind w:firstLine="566"/>
              <w:jc w:val="both"/>
              <w:rPr>
                <w:rFonts w:ascii="Times New Roman" w:eastAsia="Times New Roman" w:hAnsi="Times New Roman" w:cs="Times New Roman"/>
                <w:sz w:val="24"/>
                <w:szCs w:val="24"/>
                <w:lang w:eastAsia="ru-RU"/>
              </w:rPr>
            </w:pPr>
            <w:r w:rsidRPr="00FA4304">
              <w:rPr>
                <w:rFonts w:ascii="Times New Roman" w:eastAsia="Times New Roman" w:hAnsi="Times New Roman" w:cs="Times New Roman"/>
                <w:sz w:val="24"/>
                <w:szCs w:val="24"/>
                <w:lang w:eastAsia="ru-RU"/>
              </w:rPr>
              <w:t>1) не применять штрафные санкции в связи с нарушением поставщиком (исполнителем, подрядчиком) обязательств, предусмотренных договором, в связи с введением ограничительных мер в отношении Российской Федерации со стороны недружественных иностранных государств;</w:t>
            </w:r>
          </w:p>
          <w:p w14:paraId="7277587D" w14:textId="77777777" w:rsidR="0029569A" w:rsidRPr="00FA4304" w:rsidRDefault="0029569A"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4304">
              <w:rPr>
                <w:rFonts w:ascii="Times New Roman" w:eastAsia="Times New Roman" w:hAnsi="Times New Roman" w:cs="Times New Roman"/>
                <w:sz w:val="24"/>
                <w:szCs w:val="24"/>
                <w:lang w:eastAsia="ru-RU"/>
              </w:rPr>
              <w:t>2) менять условия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14:paraId="4EEB61DA" w14:textId="580E217B" w:rsidR="0029569A" w:rsidRPr="00FA4304" w:rsidRDefault="004B1657"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9569A" w:rsidRPr="00FA4304">
              <w:rPr>
                <w:rFonts w:ascii="Times New Roman" w:eastAsia="Times New Roman" w:hAnsi="Times New Roman" w:cs="Times New Roman"/>
                <w:sz w:val="24"/>
                <w:szCs w:val="24"/>
                <w:lang w:eastAsia="ru-RU"/>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(ГК РФ).</w:t>
            </w:r>
          </w:p>
          <w:p w14:paraId="3715BDC4" w14:textId="1200CC64" w:rsidR="0029569A" w:rsidRPr="00FA4304" w:rsidRDefault="004B1657" w:rsidP="002956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r w:rsidR="0029569A" w:rsidRPr="00FA4304">
              <w:rPr>
                <w:rFonts w:ascii="Times New Roman" w:eastAsia="Times New Roman" w:hAnsi="Times New Roman" w:cs="Times New Roman"/>
                <w:sz w:val="24"/>
                <w:szCs w:val="24"/>
                <w:lang w:eastAsia="ru-RU"/>
              </w:rPr>
              <w:t>. 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A33F72D" w14:textId="5D189D1E" w:rsidR="0029569A" w:rsidRPr="00FA4304" w:rsidRDefault="004B1657" w:rsidP="00FA4304">
            <w:pPr>
              <w:widowControl w:val="0"/>
              <w:tabs>
                <w:tab w:val="left" w:pos="0"/>
                <w:tab w:val="left" w:pos="1276"/>
              </w:tabs>
              <w:autoSpaceDE w:val="0"/>
              <w:autoSpaceDN w:val="0"/>
              <w:adjustRightInd w:val="0"/>
              <w:spacing w:line="240" w:lineRule="auto"/>
              <w:ind w:left="-50" w:firstLine="617"/>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FA4304" w:rsidRPr="00FA430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9569A" w:rsidRPr="00FA4304">
              <w:rPr>
                <w:rFonts w:ascii="Times New Roman" w:eastAsia="Calibri" w:hAnsi="Times New Roman" w:cs="Times New Roman"/>
                <w:sz w:val="24"/>
                <w:szCs w:val="24"/>
              </w:rPr>
              <w:t>Договор по результатам процедуры закупки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Договор с единственным поставщиком (подрядчиком, исполнителем), в том числе через электронный магазин, стороны вправе заключить с использованием программно-аппаратных средств электронной площадки.</w:t>
            </w:r>
          </w:p>
          <w:p w14:paraId="069E3239" w14:textId="143A4C38" w:rsidR="0029569A" w:rsidRPr="00FA4304" w:rsidRDefault="004B1657" w:rsidP="0029569A">
            <w:pPr>
              <w:pStyle w:val="af8"/>
              <w:widowControl w:val="0"/>
              <w:tabs>
                <w:tab w:val="left" w:pos="993"/>
                <w:tab w:val="left" w:pos="1134"/>
              </w:tabs>
              <w:autoSpaceDE w:val="0"/>
              <w:autoSpaceDN w:val="0"/>
              <w:adjustRightInd w:val="0"/>
              <w:ind w:left="0" w:firstLine="709"/>
              <w:contextualSpacing w:val="0"/>
              <w:jc w:val="both"/>
              <w:rPr>
                <w:rFonts w:eastAsia="Calibri"/>
                <w:szCs w:val="24"/>
              </w:rPr>
            </w:pPr>
            <w:r>
              <w:rPr>
                <w:rFonts w:eastAsia="Calibri"/>
                <w:szCs w:val="24"/>
              </w:rPr>
              <w:t>13</w:t>
            </w:r>
            <w:r w:rsidR="0029569A" w:rsidRPr="00FA4304">
              <w:rPr>
                <w:rFonts w:eastAsia="Calibri"/>
                <w:szCs w:val="24"/>
              </w:rPr>
              <w:t xml:space="preserve">. Договор по результатам процедуры закупки в бумажной форме заключается путем подписания проекта договора лицами, имеющими право действовать от имени соответственно участника такой закупки, Заказчика.  </w:t>
            </w:r>
          </w:p>
          <w:p w14:paraId="7DF96302" w14:textId="5EBBE04C" w:rsidR="0029569A" w:rsidRPr="00FA4304" w:rsidRDefault="004B1657" w:rsidP="0029569A">
            <w:pPr>
              <w:pStyle w:val="af8"/>
              <w:widowControl w:val="0"/>
              <w:tabs>
                <w:tab w:val="left" w:pos="993"/>
                <w:tab w:val="left" w:pos="1134"/>
              </w:tabs>
              <w:autoSpaceDE w:val="0"/>
              <w:autoSpaceDN w:val="0"/>
              <w:adjustRightInd w:val="0"/>
              <w:ind w:left="0" w:firstLine="709"/>
              <w:contextualSpacing w:val="0"/>
              <w:jc w:val="both"/>
              <w:rPr>
                <w:rFonts w:eastAsia="Calibri"/>
                <w:szCs w:val="24"/>
              </w:rPr>
            </w:pPr>
            <w:r>
              <w:rPr>
                <w:rFonts w:eastAsia="Calibri"/>
                <w:szCs w:val="24"/>
              </w:rPr>
              <w:t>13</w:t>
            </w:r>
            <w:r w:rsidR="0029569A" w:rsidRPr="00FA4304">
              <w:rPr>
                <w:rFonts w:eastAsia="Calibri"/>
                <w:szCs w:val="24"/>
              </w:rPr>
              <w:t>.1. Заказчик направляет проект договора участнику, с которым такой договор заключается, в течение пяти дней со дня размещения в ЕИС, на официальном сайте итогового протокола, со дня подписания итогового протокола, если информация о закупке не подлежит размещению в ЕИС, на официальном сайте или со дня принятия решения заключить договор, если договор заключается с единственным поставщиком (подрядчиком, исполнителем).</w:t>
            </w:r>
          </w:p>
          <w:p w14:paraId="63584DAB" w14:textId="3439E5C7" w:rsidR="0029569A" w:rsidRPr="00FA4304" w:rsidRDefault="004B1657" w:rsidP="0029569A">
            <w:pPr>
              <w:pStyle w:val="af8"/>
              <w:widowControl w:val="0"/>
              <w:tabs>
                <w:tab w:val="left" w:pos="993"/>
                <w:tab w:val="left" w:pos="1134"/>
              </w:tabs>
              <w:autoSpaceDE w:val="0"/>
              <w:autoSpaceDN w:val="0"/>
              <w:adjustRightInd w:val="0"/>
              <w:ind w:left="0" w:firstLine="709"/>
              <w:contextualSpacing w:val="0"/>
              <w:jc w:val="both"/>
              <w:rPr>
                <w:rFonts w:eastAsia="Calibri"/>
                <w:szCs w:val="24"/>
              </w:rPr>
            </w:pPr>
            <w:r>
              <w:rPr>
                <w:rFonts w:eastAsia="Calibri"/>
                <w:szCs w:val="24"/>
              </w:rPr>
              <w:t>13</w:t>
            </w:r>
            <w:r w:rsidR="0029569A" w:rsidRPr="00FA4304">
              <w:rPr>
                <w:rFonts w:eastAsia="Calibri"/>
                <w:szCs w:val="24"/>
              </w:rPr>
              <w:t>.2. Последующий обмен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настоящим разделом Положения о закупке.</w:t>
            </w:r>
          </w:p>
          <w:p w14:paraId="4DA88265" w14:textId="41D24692" w:rsidR="0029569A" w:rsidRPr="00FA4304" w:rsidRDefault="004B1657" w:rsidP="004B1657">
            <w:pPr>
              <w:widowControl w:val="0"/>
              <w:tabs>
                <w:tab w:val="left" w:pos="0"/>
                <w:tab w:val="left" w:pos="1276"/>
              </w:tabs>
              <w:autoSpaceDE w:val="0"/>
              <w:autoSpaceDN w:val="0"/>
              <w:adjustRightInd w:val="0"/>
              <w:spacing w:after="0" w:line="240" w:lineRule="auto"/>
              <w:ind w:firstLine="659"/>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00FA4304" w:rsidRPr="00FA4304">
              <w:rPr>
                <w:rFonts w:ascii="Times New Roman" w:eastAsia="Calibri" w:hAnsi="Times New Roman" w:cs="Times New Roman"/>
                <w:sz w:val="24"/>
                <w:szCs w:val="24"/>
              </w:rPr>
              <w:t>.3</w:t>
            </w:r>
            <w:r w:rsidR="00FA4304">
              <w:rPr>
                <w:rFonts w:ascii="Times New Roman" w:eastAsia="Calibri" w:hAnsi="Times New Roman" w:cs="Times New Roman"/>
                <w:sz w:val="24"/>
                <w:szCs w:val="24"/>
              </w:rPr>
              <w:t xml:space="preserve"> </w:t>
            </w:r>
            <w:r w:rsidR="0029569A" w:rsidRPr="00FA4304">
              <w:rPr>
                <w:rFonts w:ascii="Times New Roman" w:eastAsia="Calibri" w:hAnsi="Times New Roman" w:cs="Times New Roman"/>
                <w:sz w:val="24"/>
                <w:szCs w:val="24"/>
              </w:rPr>
              <w:t>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49F3E66" w14:textId="5B8D1227" w:rsidR="0029569A" w:rsidRPr="004B1657" w:rsidRDefault="0029569A" w:rsidP="004B1657">
            <w:pPr>
              <w:pStyle w:val="af8"/>
              <w:widowControl w:val="0"/>
              <w:numPr>
                <w:ilvl w:val="1"/>
                <w:numId w:val="18"/>
              </w:numPr>
              <w:tabs>
                <w:tab w:val="left" w:pos="88"/>
              </w:tabs>
              <w:autoSpaceDE w:val="0"/>
              <w:autoSpaceDN w:val="0"/>
              <w:adjustRightInd w:val="0"/>
              <w:spacing w:before="0"/>
              <w:ind w:left="88" w:firstLine="567"/>
              <w:jc w:val="both"/>
              <w:rPr>
                <w:rFonts w:eastAsia="Calibri"/>
                <w:szCs w:val="24"/>
              </w:rPr>
            </w:pPr>
            <w:r w:rsidRPr="004B1657">
              <w:rPr>
                <w:rFonts w:eastAsia="Calibri"/>
                <w:szCs w:val="24"/>
              </w:rPr>
              <w:lastRenderedPageBreak/>
              <w:t>В течение трех дней, с даты направления Заказчиком проекта договора, участник закупки, с которым заключается договор, подписывает договор и направляет его Заказчику вместе с обеспечением исполнения договора (если требование о предоставлении обеспечения исполнения договора были предусмотрены Заказчиком в извещении и (или) документации о закупке).</w:t>
            </w:r>
          </w:p>
          <w:p w14:paraId="6472342C" w14:textId="3488BEA0" w:rsidR="0029569A" w:rsidRPr="00FA4304" w:rsidRDefault="004B1657" w:rsidP="004B1657">
            <w:pPr>
              <w:pStyle w:val="af8"/>
              <w:widowControl w:val="0"/>
              <w:tabs>
                <w:tab w:val="left" w:pos="993"/>
                <w:tab w:val="left" w:pos="1134"/>
              </w:tabs>
              <w:autoSpaceDE w:val="0"/>
              <w:autoSpaceDN w:val="0"/>
              <w:adjustRightInd w:val="0"/>
              <w:ind w:left="0" w:firstLine="659"/>
              <w:contextualSpacing w:val="0"/>
              <w:jc w:val="both"/>
              <w:rPr>
                <w:szCs w:val="24"/>
              </w:rPr>
            </w:pPr>
            <w:r>
              <w:rPr>
                <w:rFonts w:eastAsia="Calibri"/>
                <w:szCs w:val="24"/>
              </w:rPr>
              <w:t>13</w:t>
            </w:r>
            <w:r w:rsidR="0029569A" w:rsidRPr="00FA4304">
              <w:rPr>
                <w:rFonts w:eastAsia="Calibri"/>
                <w:szCs w:val="24"/>
              </w:rPr>
              <w:t>.5. Заказчик подписывает договор с соблюдением общего срока для заключения договора, предусмотренного настоящим разделом, после получения от участника закупки, с которым заключается договор, подписанного договора с приложением документов, предусмотренных настоящим разделом.</w:t>
            </w:r>
          </w:p>
          <w:p w14:paraId="6B532A8B" w14:textId="77777777" w:rsidR="008E264E" w:rsidRPr="00FA4304" w:rsidRDefault="008E264E">
            <w:pPr>
              <w:spacing w:after="0" w:line="240" w:lineRule="auto"/>
              <w:jc w:val="both"/>
              <w:rPr>
                <w:rFonts w:ascii="Times New Roman" w:eastAsia="Times New Roman" w:hAnsi="Times New Roman" w:cs="Times New Roman"/>
                <w:sz w:val="24"/>
                <w:szCs w:val="24"/>
                <w:lang w:eastAsia="ar-SA"/>
              </w:rPr>
            </w:pPr>
          </w:p>
        </w:tc>
      </w:tr>
      <w:tr w:rsidR="008E264E" w14:paraId="3EC53FB8" w14:textId="77777777" w:rsidTr="000C0250">
        <w:trPr>
          <w:trHeight w:val="510"/>
        </w:trPr>
        <w:tc>
          <w:tcPr>
            <w:tcW w:w="307" w:type="pct"/>
            <w:vAlign w:val="center"/>
          </w:tcPr>
          <w:p w14:paraId="789FCC28"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31</w:t>
            </w:r>
          </w:p>
        </w:tc>
        <w:tc>
          <w:tcPr>
            <w:tcW w:w="1716" w:type="pct"/>
            <w:shd w:val="clear" w:color="auto" w:fill="auto"/>
            <w:vAlign w:val="center"/>
          </w:tcPr>
          <w:p w14:paraId="2568095A" w14:textId="77777777" w:rsidR="008E264E" w:rsidRDefault="000C69D0">
            <w:pPr>
              <w:spacing w:before="100" w:beforeAutospacing="1" w:after="100" w:afterAutospacing="1"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Размер обеспечения исполнения договора, срок и порядок его предоставления</w:t>
            </w:r>
          </w:p>
        </w:tc>
        <w:tc>
          <w:tcPr>
            <w:tcW w:w="2977" w:type="pct"/>
            <w:shd w:val="clear" w:color="auto" w:fill="auto"/>
            <w:vAlign w:val="center"/>
          </w:tcPr>
          <w:p w14:paraId="233B8E0D" w14:textId="4BA46D74" w:rsidR="008E264E" w:rsidRPr="005B7691" w:rsidRDefault="005B7691" w:rsidP="00D2696D">
            <w:pPr>
              <w:tabs>
                <w:tab w:val="left" w:pos="0"/>
              </w:tabs>
              <w:spacing w:line="240" w:lineRule="auto"/>
              <w:jc w:val="both"/>
              <w:rPr>
                <w:rFonts w:ascii="Times New Roman" w:eastAsia="Times New Roman" w:hAnsi="Times New Roman" w:cs="Times New Roman"/>
                <w:iCs/>
                <w:sz w:val="24"/>
                <w:szCs w:val="24"/>
                <w:lang w:eastAsia="ar-SA"/>
              </w:rPr>
            </w:pPr>
            <w:r w:rsidRPr="005B7691">
              <w:rPr>
                <w:rFonts w:ascii="Times New Roman" w:eastAsia="Times New Roman" w:hAnsi="Times New Roman" w:cs="Times New Roman"/>
                <w:iCs/>
                <w:sz w:val="24"/>
                <w:szCs w:val="24"/>
                <w:lang w:eastAsia="ar-SA"/>
              </w:rPr>
              <w:t xml:space="preserve">Не установлено </w:t>
            </w:r>
          </w:p>
        </w:tc>
      </w:tr>
      <w:tr w:rsidR="008E264E" w14:paraId="0BE60345" w14:textId="77777777" w:rsidTr="000C0250">
        <w:trPr>
          <w:trHeight w:val="132"/>
        </w:trPr>
        <w:tc>
          <w:tcPr>
            <w:tcW w:w="307" w:type="pct"/>
            <w:vAlign w:val="center"/>
          </w:tcPr>
          <w:p w14:paraId="302A5C1F"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32.1.</w:t>
            </w:r>
          </w:p>
        </w:tc>
        <w:tc>
          <w:tcPr>
            <w:tcW w:w="1716" w:type="pct"/>
            <w:shd w:val="clear" w:color="auto" w:fill="auto"/>
            <w:vAlign w:val="center"/>
          </w:tcPr>
          <w:p w14:paraId="641CE8C7" w14:textId="77777777" w:rsidR="008E264E" w:rsidRDefault="000C69D0">
            <w:pPr>
              <w:spacing w:before="100" w:beforeAutospacing="1" w:after="100" w:afterAutospacing="1"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Реквизиты счета для перечисления денежных средств в качестве обеспечения исполнения договора</w:t>
            </w:r>
          </w:p>
        </w:tc>
        <w:tc>
          <w:tcPr>
            <w:tcW w:w="2977" w:type="pct"/>
            <w:shd w:val="clear" w:color="auto" w:fill="auto"/>
            <w:vAlign w:val="center"/>
          </w:tcPr>
          <w:p w14:paraId="4A6D085C" w14:textId="77777777" w:rsidR="00B74935" w:rsidRPr="00B74935" w:rsidRDefault="000C69D0" w:rsidP="00B74935">
            <w:pPr>
              <w:spacing w:after="0" w:line="240" w:lineRule="auto"/>
              <w:rPr>
                <w:rFonts w:ascii="Times New Roman" w:eastAsia="NSimSun" w:hAnsi="Times New Roman" w:cs="Times New Roman"/>
                <w:b/>
                <w:bCs/>
                <w:kern w:val="2"/>
                <w:sz w:val="24"/>
                <w:szCs w:val="24"/>
                <w:lang w:eastAsia="zh-CN" w:bidi="hi-IN"/>
              </w:rPr>
            </w:pPr>
            <w:r>
              <w:rPr>
                <w:rFonts w:ascii="Times New Roman" w:eastAsia="Times New Roman" w:hAnsi="Times New Roman" w:cs="Times New Roman"/>
                <w:sz w:val="24"/>
                <w:lang w:eastAsia="ar-SA"/>
              </w:rPr>
              <w:t xml:space="preserve"> </w:t>
            </w:r>
            <w:bookmarkStart w:id="3" w:name="_Hlk192668166"/>
            <w:r w:rsidR="00B74935" w:rsidRPr="00B74935">
              <w:rPr>
                <w:rFonts w:ascii="Times New Roman" w:eastAsia="NSimSun" w:hAnsi="Times New Roman" w:cs="Times New Roman"/>
                <w:b/>
                <w:bCs/>
                <w:kern w:val="2"/>
                <w:sz w:val="24"/>
                <w:szCs w:val="24"/>
                <w:lang w:eastAsia="zh-CN" w:bidi="hi-IN"/>
              </w:rPr>
              <w:t>ГУП ЛНР «ЛУГАНЬМЕДИА»</w:t>
            </w:r>
          </w:p>
          <w:bookmarkEnd w:id="3"/>
          <w:p w14:paraId="50F77470" w14:textId="77777777" w:rsidR="00D2696D" w:rsidRPr="00A86005" w:rsidRDefault="00D2696D" w:rsidP="00D2696D">
            <w:pPr>
              <w:pStyle w:val="14"/>
              <w:tabs>
                <w:tab w:val="left" w:pos="6366"/>
              </w:tabs>
              <w:ind w:right="-740"/>
              <w:rPr>
                <w:rFonts w:ascii="Times New Roman" w:hAnsi="Times New Roman" w:cs="Times New Roman"/>
                <w:bCs/>
                <w:color w:val="000000"/>
                <w:sz w:val="24"/>
                <w:szCs w:val="24"/>
                <w:lang w:val="uk-UA"/>
              </w:rPr>
            </w:pPr>
            <w:r w:rsidRPr="00A86005">
              <w:rPr>
                <w:rFonts w:ascii="Times New Roman" w:hAnsi="Times New Roman" w:cs="Times New Roman"/>
                <w:bCs/>
                <w:color w:val="000000"/>
                <w:sz w:val="24"/>
                <w:szCs w:val="24"/>
                <w:lang w:val="uk-UA"/>
              </w:rPr>
              <w:t xml:space="preserve">Юридический адрес: 291016, </w:t>
            </w:r>
          </w:p>
          <w:p w14:paraId="403ADCC8" w14:textId="77777777" w:rsidR="00D2696D" w:rsidRPr="00A86005" w:rsidRDefault="00D2696D" w:rsidP="00D2696D">
            <w:pPr>
              <w:pStyle w:val="14"/>
              <w:tabs>
                <w:tab w:val="left" w:pos="6366"/>
              </w:tabs>
              <w:ind w:left="34" w:right="-740" w:hanging="11"/>
              <w:rPr>
                <w:rFonts w:ascii="Times New Roman" w:hAnsi="Times New Roman" w:cs="Times New Roman"/>
                <w:bCs/>
                <w:color w:val="000000"/>
                <w:sz w:val="24"/>
                <w:szCs w:val="24"/>
                <w:lang w:val="uk-UA"/>
              </w:rPr>
            </w:pPr>
            <w:r w:rsidRPr="00A86005">
              <w:rPr>
                <w:rFonts w:ascii="Times New Roman" w:hAnsi="Times New Roman" w:cs="Times New Roman"/>
                <w:bCs/>
                <w:color w:val="000000"/>
                <w:sz w:val="24"/>
                <w:szCs w:val="24"/>
                <w:lang w:val="uk-UA"/>
              </w:rPr>
              <w:t xml:space="preserve">Луганская Народная Республика, </w:t>
            </w:r>
          </w:p>
          <w:p w14:paraId="2D34B44E" w14:textId="77777777" w:rsidR="00D2696D" w:rsidRPr="00A86005" w:rsidRDefault="00D2696D" w:rsidP="00D2696D">
            <w:pPr>
              <w:pStyle w:val="14"/>
              <w:tabs>
                <w:tab w:val="left" w:pos="6366"/>
              </w:tabs>
              <w:ind w:left="34" w:right="-740" w:hanging="11"/>
              <w:rPr>
                <w:rFonts w:ascii="Times New Roman" w:hAnsi="Times New Roman" w:cs="Times New Roman"/>
                <w:bCs/>
                <w:color w:val="000000"/>
                <w:sz w:val="24"/>
                <w:szCs w:val="24"/>
                <w:lang w:val="uk-UA"/>
              </w:rPr>
            </w:pPr>
            <w:r w:rsidRPr="00A86005">
              <w:rPr>
                <w:rFonts w:ascii="Times New Roman" w:hAnsi="Times New Roman" w:cs="Times New Roman"/>
                <w:bCs/>
                <w:color w:val="000000"/>
                <w:sz w:val="24"/>
                <w:szCs w:val="24"/>
                <w:lang w:val="uk-UA"/>
              </w:rPr>
              <w:t>г.о.</w:t>
            </w:r>
            <w:r>
              <w:rPr>
                <w:rFonts w:ascii="Times New Roman" w:hAnsi="Times New Roman" w:cs="Times New Roman"/>
                <w:bCs/>
                <w:color w:val="000000"/>
                <w:sz w:val="24"/>
                <w:szCs w:val="24"/>
                <w:lang w:val="uk-UA"/>
              </w:rPr>
              <w:t xml:space="preserve"> город </w:t>
            </w:r>
            <w:r w:rsidRPr="00A86005">
              <w:rPr>
                <w:rFonts w:ascii="Times New Roman" w:hAnsi="Times New Roman" w:cs="Times New Roman"/>
                <w:bCs/>
                <w:color w:val="000000"/>
                <w:sz w:val="24"/>
                <w:szCs w:val="24"/>
                <w:lang w:val="uk-UA"/>
              </w:rPr>
              <w:t>Луганск, г.</w:t>
            </w:r>
            <w:r>
              <w:rPr>
                <w:rFonts w:ascii="Times New Roman" w:hAnsi="Times New Roman" w:cs="Times New Roman"/>
                <w:bCs/>
                <w:color w:val="000000"/>
                <w:sz w:val="24"/>
                <w:szCs w:val="24"/>
                <w:lang w:val="uk-UA"/>
              </w:rPr>
              <w:t xml:space="preserve"> </w:t>
            </w:r>
            <w:r w:rsidRPr="00A86005">
              <w:rPr>
                <w:rFonts w:ascii="Times New Roman" w:hAnsi="Times New Roman" w:cs="Times New Roman"/>
                <w:bCs/>
                <w:color w:val="000000"/>
                <w:sz w:val="24"/>
                <w:szCs w:val="24"/>
                <w:lang w:val="uk-UA"/>
              </w:rPr>
              <w:t>Луганск,</w:t>
            </w:r>
          </w:p>
          <w:p w14:paraId="59F5F165" w14:textId="77777777" w:rsidR="00D2696D" w:rsidRPr="00A86005" w:rsidRDefault="00D2696D" w:rsidP="00D2696D">
            <w:pPr>
              <w:pStyle w:val="14"/>
              <w:tabs>
                <w:tab w:val="left" w:pos="6366"/>
              </w:tabs>
              <w:ind w:left="34" w:right="-740" w:hanging="11"/>
              <w:rPr>
                <w:rFonts w:ascii="Times New Roman" w:hAnsi="Times New Roman" w:cs="Times New Roman"/>
                <w:bCs/>
                <w:color w:val="000000"/>
                <w:sz w:val="24"/>
                <w:szCs w:val="24"/>
                <w:lang w:val="uk-UA"/>
              </w:rPr>
            </w:pPr>
            <w:r w:rsidRPr="00A86005">
              <w:rPr>
                <w:rFonts w:ascii="Times New Roman" w:hAnsi="Times New Roman" w:cs="Times New Roman"/>
                <w:bCs/>
                <w:color w:val="000000"/>
                <w:sz w:val="24"/>
                <w:szCs w:val="24"/>
                <w:lang w:val="uk-UA"/>
              </w:rPr>
              <w:t>ул.Лермонтова,д.1Б</w:t>
            </w:r>
          </w:p>
          <w:p w14:paraId="4B3AA075" w14:textId="77777777" w:rsidR="00D2696D" w:rsidRPr="00A86005" w:rsidRDefault="00D2696D" w:rsidP="00D2696D">
            <w:pPr>
              <w:pStyle w:val="14"/>
              <w:tabs>
                <w:tab w:val="left" w:pos="6366"/>
              </w:tabs>
              <w:ind w:left="34" w:right="-740" w:hanging="11"/>
              <w:rPr>
                <w:rFonts w:ascii="Times New Roman" w:hAnsi="Times New Roman" w:cs="Times New Roman"/>
                <w:bCs/>
                <w:color w:val="000000"/>
                <w:sz w:val="24"/>
                <w:szCs w:val="24"/>
                <w:lang w:val="uk-UA"/>
              </w:rPr>
            </w:pPr>
            <w:r w:rsidRPr="00A86005">
              <w:rPr>
                <w:rFonts w:ascii="Times New Roman" w:hAnsi="Times New Roman" w:cs="Times New Roman"/>
                <w:bCs/>
                <w:color w:val="000000"/>
                <w:sz w:val="24"/>
                <w:szCs w:val="24"/>
                <w:lang w:val="uk-UA"/>
              </w:rPr>
              <w:t>ОГРН 1229400058128</w:t>
            </w:r>
          </w:p>
          <w:p w14:paraId="232A9082" w14:textId="77777777" w:rsidR="00D2696D" w:rsidRPr="00A86005" w:rsidRDefault="00D2696D" w:rsidP="00D2696D">
            <w:pPr>
              <w:pStyle w:val="14"/>
              <w:tabs>
                <w:tab w:val="left" w:pos="6366"/>
              </w:tabs>
              <w:ind w:left="34" w:right="-740" w:hanging="11"/>
              <w:rPr>
                <w:rFonts w:ascii="Times New Roman" w:hAnsi="Times New Roman" w:cs="Times New Roman"/>
                <w:bCs/>
                <w:color w:val="000000"/>
                <w:sz w:val="24"/>
                <w:szCs w:val="24"/>
                <w:lang w:val="uk-UA"/>
              </w:rPr>
            </w:pPr>
            <w:r w:rsidRPr="00A86005">
              <w:rPr>
                <w:rFonts w:ascii="Times New Roman" w:hAnsi="Times New Roman" w:cs="Times New Roman"/>
                <w:bCs/>
                <w:color w:val="000000"/>
                <w:sz w:val="24"/>
                <w:szCs w:val="24"/>
                <w:lang w:val="uk-UA"/>
              </w:rPr>
              <w:t>ИНН 9403015373</w:t>
            </w:r>
          </w:p>
          <w:p w14:paraId="32F68333" w14:textId="77777777" w:rsidR="00D2696D" w:rsidRPr="00A86005" w:rsidRDefault="00D2696D" w:rsidP="00D2696D">
            <w:pPr>
              <w:pStyle w:val="14"/>
              <w:tabs>
                <w:tab w:val="left" w:pos="6366"/>
              </w:tabs>
              <w:ind w:left="34" w:right="-740" w:hanging="11"/>
              <w:rPr>
                <w:rFonts w:ascii="Times New Roman" w:hAnsi="Times New Roman" w:cs="Times New Roman"/>
                <w:bCs/>
                <w:color w:val="000000"/>
                <w:sz w:val="24"/>
                <w:szCs w:val="24"/>
                <w:lang w:val="uk-UA"/>
              </w:rPr>
            </w:pPr>
            <w:r w:rsidRPr="00A86005">
              <w:rPr>
                <w:rFonts w:ascii="Times New Roman" w:hAnsi="Times New Roman" w:cs="Times New Roman"/>
                <w:bCs/>
                <w:color w:val="000000"/>
                <w:sz w:val="24"/>
                <w:szCs w:val="24"/>
                <w:lang w:val="uk-UA"/>
              </w:rPr>
              <w:t>КПП 940301001</w:t>
            </w:r>
          </w:p>
          <w:p w14:paraId="3614094E" w14:textId="77777777" w:rsidR="00D2696D" w:rsidRPr="00A86005" w:rsidRDefault="00D2696D" w:rsidP="00D2696D">
            <w:pPr>
              <w:pStyle w:val="14"/>
              <w:tabs>
                <w:tab w:val="left" w:pos="6366"/>
              </w:tabs>
              <w:ind w:left="34" w:right="-740" w:hanging="11"/>
              <w:rPr>
                <w:rFonts w:ascii="Times New Roman" w:hAnsi="Times New Roman" w:cs="Times New Roman"/>
                <w:bCs/>
                <w:color w:val="000000"/>
                <w:sz w:val="24"/>
                <w:szCs w:val="24"/>
                <w:lang w:val="uk-UA"/>
              </w:rPr>
            </w:pPr>
            <w:r w:rsidRPr="00A86005">
              <w:rPr>
                <w:rFonts w:ascii="Times New Roman" w:hAnsi="Times New Roman" w:cs="Times New Roman"/>
                <w:bCs/>
                <w:color w:val="000000"/>
                <w:sz w:val="24"/>
                <w:szCs w:val="24"/>
                <w:lang w:val="uk-UA"/>
              </w:rPr>
              <w:t>р/с 40602810609400000272</w:t>
            </w:r>
          </w:p>
          <w:p w14:paraId="39B5BDA4" w14:textId="77777777" w:rsidR="00D2696D" w:rsidRPr="00A86005" w:rsidRDefault="00D2696D" w:rsidP="00D2696D">
            <w:pPr>
              <w:pStyle w:val="14"/>
              <w:tabs>
                <w:tab w:val="left" w:pos="6366"/>
              </w:tabs>
              <w:ind w:left="34" w:right="-740" w:hanging="11"/>
              <w:rPr>
                <w:rFonts w:ascii="Times New Roman" w:hAnsi="Times New Roman" w:cs="Times New Roman"/>
                <w:bCs/>
                <w:color w:val="000000"/>
                <w:sz w:val="24"/>
                <w:szCs w:val="24"/>
                <w:lang w:val="uk-UA"/>
              </w:rPr>
            </w:pPr>
            <w:r w:rsidRPr="00A86005">
              <w:rPr>
                <w:rFonts w:ascii="Times New Roman" w:hAnsi="Times New Roman" w:cs="Times New Roman"/>
                <w:bCs/>
                <w:color w:val="000000"/>
                <w:sz w:val="24"/>
                <w:szCs w:val="24"/>
                <w:lang w:val="uk-UA"/>
              </w:rPr>
              <w:t>в ПАО «ПРОМСВЯЗЬБАНК» г. Москва</w:t>
            </w:r>
          </w:p>
          <w:p w14:paraId="0C392149" w14:textId="77777777" w:rsidR="00D2696D" w:rsidRPr="00A86005" w:rsidRDefault="00D2696D" w:rsidP="00D2696D">
            <w:pPr>
              <w:pStyle w:val="14"/>
              <w:tabs>
                <w:tab w:val="left" w:pos="6366"/>
              </w:tabs>
              <w:ind w:left="34" w:right="-740" w:hanging="11"/>
              <w:rPr>
                <w:rFonts w:ascii="Times New Roman" w:hAnsi="Times New Roman" w:cs="Times New Roman"/>
                <w:bCs/>
                <w:color w:val="000000"/>
                <w:sz w:val="24"/>
                <w:szCs w:val="24"/>
                <w:lang w:val="uk-UA"/>
              </w:rPr>
            </w:pPr>
            <w:r w:rsidRPr="00A86005">
              <w:rPr>
                <w:rFonts w:ascii="Times New Roman" w:hAnsi="Times New Roman" w:cs="Times New Roman"/>
                <w:bCs/>
                <w:color w:val="000000"/>
                <w:sz w:val="24"/>
                <w:szCs w:val="24"/>
                <w:lang w:val="uk-UA"/>
              </w:rPr>
              <w:t>БИК 044525555</w:t>
            </w:r>
          </w:p>
          <w:p w14:paraId="06BEA5CB" w14:textId="77777777" w:rsidR="00D2696D" w:rsidRPr="00A86005" w:rsidRDefault="00D2696D" w:rsidP="00D2696D">
            <w:pPr>
              <w:pStyle w:val="14"/>
              <w:tabs>
                <w:tab w:val="left" w:pos="6366"/>
              </w:tabs>
              <w:ind w:left="34" w:right="-740" w:hanging="11"/>
              <w:rPr>
                <w:rFonts w:ascii="Times New Roman" w:hAnsi="Times New Roman" w:cs="Times New Roman"/>
                <w:bCs/>
                <w:color w:val="000000"/>
                <w:sz w:val="24"/>
                <w:szCs w:val="24"/>
                <w:lang w:val="en-US"/>
              </w:rPr>
            </w:pPr>
            <w:r w:rsidRPr="00A86005">
              <w:rPr>
                <w:rFonts w:ascii="Times New Roman" w:hAnsi="Times New Roman" w:cs="Times New Roman"/>
                <w:bCs/>
                <w:color w:val="000000"/>
                <w:sz w:val="24"/>
                <w:szCs w:val="24"/>
                <w:lang w:val="en-US"/>
              </w:rPr>
              <w:t xml:space="preserve">E-mail: </w:t>
            </w:r>
            <w:r w:rsidRPr="00384DDB">
              <w:rPr>
                <w:rFonts w:ascii="Times New Roman" w:hAnsi="Times New Roman" w:cs="Times New Roman"/>
                <w:bCs/>
                <w:color w:val="000000"/>
                <w:sz w:val="24"/>
                <w:szCs w:val="24"/>
                <w:lang w:val="en-US"/>
              </w:rPr>
              <w:t>lugmedia@luganmedia.ru</w:t>
            </w:r>
          </w:p>
          <w:p w14:paraId="5AEB2008" w14:textId="77777777" w:rsidR="00D2696D" w:rsidRDefault="00D2696D" w:rsidP="00D2696D">
            <w:pPr>
              <w:pStyle w:val="14"/>
              <w:tabs>
                <w:tab w:val="left" w:pos="6366"/>
              </w:tabs>
              <w:ind w:left="34" w:right="-740" w:hanging="11"/>
              <w:rPr>
                <w:rFonts w:ascii="Times New Roman" w:hAnsi="Times New Roman" w:cs="Times New Roman"/>
                <w:bCs/>
                <w:color w:val="000000"/>
                <w:sz w:val="24"/>
                <w:szCs w:val="24"/>
              </w:rPr>
            </w:pPr>
            <w:r w:rsidRPr="00A86005">
              <w:rPr>
                <w:rFonts w:ascii="Times New Roman" w:hAnsi="Times New Roman" w:cs="Times New Roman"/>
                <w:bCs/>
                <w:color w:val="000000"/>
                <w:sz w:val="24"/>
                <w:szCs w:val="24"/>
                <w:lang w:val="uk-UA"/>
              </w:rPr>
              <w:t>тел</w:t>
            </w:r>
            <w:r w:rsidRPr="00A86005">
              <w:rPr>
                <w:rFonts w:ascii="Times New Roman" w:hAnsi="Times New Roman" w:cs="Times New Roman"/>
                <w:bCs/>
                <w:color w:val="000000"/>
                <w:sz w:val="24"/>
                <w:szCs w:val="24"/>
              </w:rPr>
              <w:t>. +79592693671</w:t>
            </w:r>
          </w:p>
          <w:p w14:paraId="1CF68BED" w14:textId="03147881" w:rsidR="008E264E" w:rsidRPr="00B74935" w:rsidRDefault="00B74935" w:rsidP="00B74935">
            <w:pPr>
              <w:spacing w:after="0" w:line="240" w:lineRule="auto"/>
              <w:rPr>
                <w:rFonts w:ascii="Times New Roman" w:eastAsia="Times New Roman" w:hAnsi="Times New Roman" w:cs="Times New Roman"/>
                <w:sz w:val="24"/>
                <w:szCs w:val="24"/>
                <w:lang w:eastAsia="ar-SA"/>
              </w:rPr>
            </w:pPr>
            <w:r w:rsidRPr="00B74935">
              <w:rPr>
                <w:rFonts w:ascii="Times New Roman" w:eastAsia="NSimSun" w:hAnsi="Times New Roman" w:cs="Times New Roman"/>
                <w:kern w:val="1"/>
                <w:sz w:val="24"/>
                <w:szCs w:val="24"/>
                <w:lang w:eastAsia="zh-CN" w:bidi="hi-IN"/>
              </w:rPr>
              <w:t>тел</w:t>
            </w:r>
            <w:r w:rsidRPr="00CA3CF5">
              <w:rPr>
                <w:rFonts w:ascii="Times New Roman" w:eastAsia="NSimSun" w:hAnsi="Times New Roman" w:cs="Times New Roman"/>
                <w:kern w:val="1"/>
                <w:sz w:val="24"/>
                <w:szCs w:val="24"/>
                <w:lang w:eastAsia="zh-CN" w:bidi="hi-IN"/>
              </w:rPr>
              <w:t>.: +7 (959) 1</w:t>
            </w:r>
            <w:r w:rsidRPr="00B74935">
              <w:rPr>
                <w:rFonts w:ascii="Times New Roman" w:eastAsia="NSimSun" w:hAnsi="Times New Roman" w:cs="Times New Roman"/>
                <w:kern w:val="1"/>
                <w:sz w:val="24"/>
                <w:szCs w:val="24"/>
                <w:lang w:eastAsia="zh-CN" w:bidi="hi-IN"/>
              </w:rPr>
              <w:t>05-30-90 Головинский Сергей</w:t>
            </w:r>
          </w:p>
          <w:p w14:paraId="3962BC0B" w14:textId="497BBE66" w:rsidR="008E264E" w:rsidRDefault="000C69D0">
            <w:pPr>
              <w:spacing w:after="0" w:line="240" w:lineRule="auto"/>
              <w:jc w:val="both"/>
              <w:rPr>
                <w:rFonts w:ascii="Times New Roman" w:eastAsia="Times New Roman" w:hAnsi="Times New Roman" w:cs="Times New Roman"/>
                <w:sz w:val="24"/>
                <w:szCs w:val="24"/>
                <w:lang w:eastAsia="ar-SA"/>
              </w:rPr>
            </w:pPr>
            <w:r w:rsidRPr="00B74935">
              <w:rPr>
                <w:rFonts w:ascii="Times New Roman" w:eastAsia="Times New Roman" w:hAnsi="Times New Roman" w:cs="Times New Roman"/>
                <w:sz w:val="24"/>
                <w:szCs w:val="24"/>
                <w:lang w:eastAsia="ar-SA"/>
              </w:rPr>
              <w:t>Обязательно указывать</w:t>
            </w:r>
            <w:r w:rsidR="002F5AA0">
              <w:rPr>
                <w:rFonts w:ascii="Times New Roman" w:eastAsia="Times New Roman" w:hAnsi="Times New Roman" w:cs="Times New Roman"/>
                <w:sz w:val="24"/>
                <w:szCs w:val="24"/>
                <w:lang w:eastAsia="ar-SA"/>
              </w:rPr>
              <w:t xml:space="preserve"> в </w:t>
            </w:r>
            <w:r w:rsidRPr="00B74935">
              <w:rPr>
                <w:rFonts w:ascii="Times New Roman" w:eastAsia="Times New Roman" w:hAnsi="Times New Roman" w:cs="Times New Roman"/>
                <w:sz w:val="24"/>
                <w:szCs w:val="24"/>
                <w:lang w:eastAsia="ar-SA"/>
              </w:rPr>
              <w:t>назначени</w:t>
            </w:r>
            <w:r w:rsidR="002F5AA0">
              <w:rPr>
                <w:rFonts w:ascii="Times New Roman" w:eastAsia="Times New Roman" w:hAnsi="Times New Roman" w:cs="Times New Roman"/>
                <w:sz w:val="24"/>
                <w:szCs w:val="24"/>
                <w:lang w:eastAsia="ar-SA"/>
              </w:rPr>
              <w:t>и</w:t>
            </w:r>
            <w:r w:rsidRPr="00B74935">
              <w:rPr>
                <w:rFonts w:ascii="Times New Roman" w:eastAsia="Times New Roman" w:hAnsi="Times New Roman" w:cs="Times New Roman"/>
                <w:sz w:val="24"/>
                <w:szCs w:val="24"/>
                <w:lang w:eastAsia="ar-SA"/>
              </w:rPr>
              <w:t xml:space="preserve"> платежа</w:t>
            </w:r>
            <w:r>
              <w:rPr>
                <w:rFonts w:ascii="Times New Roman" w:eastAsia="Times New Roman" w:hAnsi="Times New Roman" w:cs="Times New Roman"/>
                <w:sz w:val="24"/>
                <w:szCs w:val="24"/>
                <w:lang w:eastAsia="ar-SA"/>
              </w:rPr>
              <w:t>:</w:t>
            </w:r>
          </w:p>
          <w:p w14:paraId="1BD4CDA3" w14:textId="6CB7CB2A" w:rsidR="008E264E" w:rsidRDefault="000C69D0">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«обеспечение по исполнению договора: Поставка </w:t>
            </w:r>
            <w:r w:rsidR="00B74935">
              <w:rPr>
                <w:rFonts w:ascii="Times New Roman" w:eastAsia="Times New Roman" w:hAnsi="Times New Roman" w:cs="Times New Roman"/>
                <w:sz w:val="24"/>
                <w:szCs w:val="24"/>
                <w:lang w:eastAsia="ar-SA"/>
              </w:rPr>
              <w:t>шин пневматических</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ru-RU"/>
              </w:rPr>
              <w:t>на 2025 г.</w:t>
            </w:r>
          </w:p>
          <w:p w14:paraId="321DEF9E" w14:textId="77777777" w:rsidR="002F5AA0" w:rsidRPr="002F5AA0" w:rsidRDefault="002F5AA0" w:rsidP="002F5AA0">
            <w:pPr>
              <w:spacing w:after="0" w:line="240" w:lineRule="auto"/>
              <w:jc w:val="both"/>
              <w:rPr>
                <w:rFonts w:ascii="Times New Roman" w:eastAsia="Times New Roman" w:hAnsi="Times New Roman" w:cs="Times New Roman"/>
                <w:sz w:val="24"/>
                <w:szCs w:val="24"/>
                <w:lang w:eastAsia="ar-SA"/>
              </w:rPr>
            </w:pPr>
            <w:r w:rsidRPr="002F5AA0">
              <w:rPr>
                <w:rFonts w:ascii="Times New Roman" w:eastAsia="Times New Roman" w:hAnsi="Times New Roman" w:cs="Times New Roman"/>
                <w:sz w:val="24"/>
                <w:szCs w:val="24"/>
                <w:lang w:eastAsia="ar-SA"/>
              </w:rPr>
              <w:t>Обеспечение исполнения договора может предоставляться путем внесения денежных средств на указанный Заказчиком счет или банковской гарантией. Способ обеспечения исполнения договора определяется участником закупки самостоятельно.</w:t>
            </w:r>
          </w:p>
          <w:p w14:paraId="35925C2D" w14:textId="77777777" w:rsidR="003E2478" w:rsidRPr="003E2478" w:rsidRDefault="003E2478" w:rsidP="003E2478">
            <w:pPr>
              <w:spacing w:after="0" w:line="240" w:lineRule="auto"/>
              <w:jc w:val="both"/>
              <w:rPr>
                <w:rFonts w:ascii="Times New Roman" w:eastAsia="Times New Roman" w:hAnsi="Times New Roman" w:cs="Times New Roman"/>
                <w:sz w:val="24"/>
                <w:szCs w:val="24"/>
                <w:lang w:eastAsia="ar-SA"/>
              </w:rPr>
            </w:pPr>
            <w:r w:rsidRPr="003E2478">
              <w:rPr>
                <w:rFonts w:ascii="Times New Roman" w:eastAsia="Times New Roman" w:hAnsi="Times New Roman" w:cs="Times New Roman"/>
                <w:sz w:val="24"/>
                <w:szCs w:val="24"/>
                <w:lang w:eastAsia="ar-SA"/>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4AE70190" w14:textId="77777777" w:rsidR="003E2478" w:rsidRPr="003E2478" w:rsidRDefault="003E2478" w:rsidP="003E2478">
            <w:pPr>
              <w:spacing w:after="0" w:line="240" w:lineRule="auto"/>
              <w:jc w:val="both"/>
              <w:rPr>
                <w:rFonts w:ascii="Times New Roman" w:eastAsia="Times New Roman" w:hAnsi="Times New Roman" w:cs="Times New Roman"/>
                <w:sz w:val="24"/>
                <w:szCs w:val="24"/>
                <w:lang w:eastAsia="ar-SA"/>
              </w:rPr>
            </w:pPr>
            <w:r w:rsidRPr="003E2478">
              <w:rPr>
                <w:rFonts w:ascii="Times New Roman" w:eastAsia="Times New Roman" w:hAnsi="Times New Roman" w:cs="Times New Roman"/>
                <w:sz w:val="24"/>
                <w:szCs w:val="24"/>
                <w:lang w:eastAsia="ar-SA"/>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2F7DCC64" w14:textId="3A672086" w:rsidR="003E2478" w:rsidRPr="003E2478" w:rsidRDefault="003E2478" w:rsidP="003E2478">
            <w:pPr>
              <w:spacing w:after="0" w:line="240" w:lineRule="auto"/>
              <w:jc w:val="both"/>
              <w:rPr>
                <w:rFonts w:ascii="Times New Roman" w:eastAsia="Times New Roman" w:hAnsi="Times New Roman" w:cs="Times New Roman"/>
                <w:sz w:val="24"/>
                <w:szCs w:val="24"/>
                <w:lang w:eastAsia="ar-SA"/>
              </w:rPr>
            </w:pPr>
            <w:r w:rsidRPr="003E2478">
              <w:rPr>
                <w:rFonts w:ascii="Times New Roman" w:eastAsia="Times New Roman" w:hAnsi="Times New Roman" w:cs="Times New Roman"/>
                <w:sz w:val="24"/>
                <w:szCs w:val="24"/>
                <w:lang w:eastAsia="ar-SA"/>
              </w:rPr>
              <w:t>2) независимая гарантия не может быть отозвана выдавшим ее гарантом;</w:t>
            </w:r>
          </w:p>
          <w:p w14:paraId="0816D972" w14:textId="37EC2B83" w:rsidR="003E2478" w:rsidRPr="003E2478" w:rsidRDefault="003E2478" w:rsidP="003E2478">
            <w:pPr>
              <w:spacing w:after="0" w:line="240" w:lineRule="auto"/>
              <w:jc w:val="both"/>
              <w:rPr>
                <w:rFonts w:ascii="Times New Roman" w:eastAsia="Times New Roman" w:hAnsi="Times New Roman" w:cs="Times New Roman"/>
                <w:sz w:val="24"/>
                <w:szCs w:val="24"/>
                <w:lang w:eastAsia="ar-SA"/>
              </w:rPr>
            </w:pPr>
            <w:r w:rsidRPr="003E2478">
              <w:rPr>
                <w:rFonts w:ascii="Times New Roman" w:eastAsia="Times New Roman" w:hAnsi="Times New Roman" w:cs="Times New Roman"/>
                <w:sz w:val="24"/>
                <w:szCs w:val="24"/>
                <w:lang w:eastAsia="ar-SA"/>
              </w:rPr>
              <w:lastRenderedPageBreak/>
              <w:t>3) независимая гарантия должна содержать:</w:t>
            </w:r>
          </w:p>
          <w:p w14:paraId="6FA097F8" w14:textId="77777777" w:rsidR="003E2478" w:rsidRPr="003E2478" w:rsidRDefault="003E2478" w:rsidP="003E2478">
            <w:pPr>
              <w:spacing w:after="0" w:line="240" w:lineRule="auto"/>
              <w:jc w:val="both"/>
              <w:rPr>
                <w:rFonts w:ascii="Times New Roman" w:eastAsia="Times New Roman" w:hAnsi="Times New Roman" w:cs="Times New Roman"/>
                <w:sz w:val="24"/>
                <w:szCs w:val="24"/>
                <w:lang w:eastAsia="ar-SA"/>
              </w:rPr>
            </w:pPr>
            <w:r w:rsidRPr="003E2478">
              <w:rPr>
                <w:rFonts w:ascii="Times New Roman" w:eastAsia="Times New Roman" w:hAnsi="Times New Roman" w:cs="Times New Roman"/>
                <w:sz w:val="24"/>
                <w:szCs w:val="24"/>
                <w:lang w:eastAsia="ar-SA"/>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EF2EFB7" w14:textId="6DDBF04A" w:rsidR="003E2478" w:rsidRDefault="003E2478" w:rsidP="003E2478">
            <w:pPr>
              <w:spacing w:after="0" w:line="240" w:lineRule="auto"/>
              <w:jc w:val="both"/>
              <w:rPr>
                <w:rFonts w:ascii="Times New Roman" w:eastAsia="Times New Roman" w:hAnsi="Times New Roman" w:cs="Times New Roman"/>
                <w:sz w:val="24"/>
                <w:szCs w:val="24"/>
                <w:lang w:eastAsia="ar-SA"/>
              </w:rPr>
            </w:pPr>
            <w:r w:rsidRPr="003E2478">
              <w:rPr>
                <w:rFonts w:ascii="Times New Roman" w:eastAsia="Times New Roman" w:hAnsi="Times New Roman" w:cs="Times New Roman"/>
                <w:sz w:val="24"/>
                <w:szCs w:val="24"/>
                <w:lang w:eastAsia="ar-SA"/>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Закона № 223-ФЗ</w:t>
            </w:r>
            <w:r>
              <w:rPr>
                <w:rFonts w:ascii="Times New Roman" w:eastAsia="Times New Roman" w:hAnsi="Times New Roman" w:cs="Times New Roman"/>
                <w:sz w:val="24"/>
                <w:szCs w:val="24"/>
                <w:lang w:eastAsia="ar-SA"/>
              </w:rPr>
              <w:t>.</w:t>
            </w:r>
          </w:p>
          <w:p w14:paraId="299E2B37" w14:textId="7412E0B9" w:rsidR="003E2478" w:rsidRPr="003E2478" w:rsidRDefault="003E2478" w:rsidP="003E2478">
            <w:pPr>
              <w:spacing w:after="0" w:line="240" w:lineRule="auto"/>
              <w:jc w:val="both"/>
              <w:rPr>
                <w:rFonts w:ascii="Times New Roman" w:eastAsia="Times New Roman" w:hAnsi="Times New Roman" w:cs="Times New Roman"/>
                <w:sz w:val="24"/>
                <w:szCs w:val="24"/>
                <w:lang w:eastAsia="ar-SA"/>
              </w:rPr>
            </w:pPr>
            <w:r w:rsidRPr="003E2478">
              <w:rPr>
                <w:rFonts w:ascii="Times New Roman" w:eastAsia="Times New Roman" w:hAnsi="Times New Roman" w:cs="Times New Roman"/>
                <w:sz w:val="24"/>
                <w:szCs w:val="24"/>
                <w:lang w:eastAsia="ar-SA"/>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4BB6A62" w14:textId="77777777" w:rsidR="003E2478" w:rsidRPr="003E2478" w:rsidRDefault="003E2478" w:rsidP="003E2478">
            <w:pPr>
              <w:spacing w:after="0" w:line="240" w:lineRule="auto"/>
              <w:jc w:val="both"/>
              <w:rPr>
                <w:rFonts w:ascii="Times New Roman" w:eastAsia="Times New Roman" w:hAnsi="Times New Roman" w:cs="Times New Roman"/>
                <w:sz w:val="24"/>
                <w:szCs w:val="24"/>
                <w:lang w:eastAsia="ar-SA"/>
              </w:rPr>
            </w:pPr>
            <w:r w:rsidRPr="003E2478">
              <w:rPr>
                <w:rFonts w:ascii="Times New Roman" w:eastAsia="Times New Roman" w:hAnsi="Times New Roman" w:cs="Times New Roman"/>
                <w:sz w:val="24"/>
                <w:szCs w:val="24"/>
                <w:lang w:eastAsia="ar-SA"/>
              </w:rPr>
              <w:t>При этом такая независимая гарантия:</w:t>
            </w:r>
          </w:p>
          <w:p w14:paraId="64ED10AF" w14:textId="77777777" w:rsidR="003E2478" w:rsidRPr="003E2478" w:rsidRDefault="003E2478" w:rsidP="003E2478">
            <w:pPr>
              <w:spacing w:after="0" w:line="240" w:lineRule="auto"/>
              <w:jc w:val="both"/>
              <w:rPr>
                <w:rFonts w:ascii="Times New Roman" w:eastAsia="Times New Roman" w:hAnsi="Times New Roman" w:cs="Times New Roman"/>
                <w:sz w:val="24"/>
                <w:szCs w:val="24"/>
                <w:lang w:eastAsia="ar-SA"/>
              </w:rPr>
            </w:pPr>
            <w:r w:rsidRPr="003E2478">
              <w:rPr>
                <w:rFonts w:ascii="Times New Roman" w:eastAsia="Times New Roman" w:hAnsi="Times New Roman" w:cs="Times New Roman"/>
                <w:sz w:val="24"/>
                <w:szCs w:val="24"/>
                <w:lang w:eastAsia="ar-SA"/>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791DEBA5" w14:textId="43518B14" w:rsidR="008E264E" w:rsidRDefault="003E2478" w:rsidP="001521EA">
            <w:pPr>
              <w:spacing w:after="0" w:line="240" w:lineRule="auto"/>
              <w:jc w:val="both"/>
              <w:rPr>
                <w:rFonts w:ascii="Times New Roman" w:eastAsia="Times New Roman" w:hAnsi="Times New Roman" w:cs="Times New Roman"/>
                <w:sz w:val="24"/>
                <w:szCs w:val="24"/>
                <w:lang w:eastAsia="ar-SA"/>
              </w:rPr>
            </w:pPr>
            <w:r w:rsidRPr="003E2478">
              <w:rPr>
                <w:rFonts w:ascii="Times New Roman" w:eastAsia="Times New Roman" w:hAnsi="Times New Roman" w:cs="Times New Roman"/>
                <w:sz w:val="24"/>
                <w:szCs w:val="24"/>
                <w:lang w:eastAsia="ar-SA"/>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8E264E" w14:paraId="0E43615D" w14:textId="77777777" w:rsidTr="000C0250">
        <w:trPr>
          <w:trHeight w:val="246"/>
        </w:trPr>
        <w:tc>
          <w:tcPr>
            <w:tcW w:w="307" w:type="pct"/>
            <w:vAlign w:val="center"/>
          </w:tcPr>
          <w:p w14:paraId="121817F4"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32.2.</w:t>
            </w:r>
          </w:p>
        </w:tc>
        <w:tc>
          <w:tcPr>
            <w:tcW w:w="1716" w:type="pct"/>
            <w:shd w:val="clear" w:color="auto" w:fill="auto"/>
            <w:vAlign w:val="center"/>
          </w:tcPr>
          <w:p w14:paraId="415BB3B9" w14:textId="77777777" w:rsidR="008E264E" w:rsidRDefault="000C69D0">
            <w:pPr>
              <w:spacing w:before="100" w:beforeAutospacing="1" w:after="100" w:afterAutospacing="1"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Антидемпинговые меры</w:t>
            </w:r>
          </w:p>
        </w:tc>
        <w:tc>
          <w:tcPr>
            <w:tcW w:w="2977" w:type="pct"/>
            <w:shd w:val="clear" w:color="auto" w:fill="auto"/>
            <w:vAlign w:val="center"/>
          </w:tcPr>
          <w:p w14:paraId="792862BE" w14:textId="02B97AD3" w:rsidR="008E264E" w:rsidRPr="004B1657" w:rsidRDefault="004B1657" w:rsidP="004B1657">
            <w:pPr>
              <w:spacing w:after="0" w:line="240" w:lineRule="auto"/>
              <w:ind w:left="655"/>
              <w:jc w:val="both"/>
              <w:rPr>
                <w:rFonts w:ascii="Times New Roman" w:eastAsia="Times New Roman" w:hAnsi="Times New Roman" w:cs="Times New Roman"/>
                <w:b/>
                <w:bCs/>
                <w:sz w:val="24"/>
                <w:szCs w:val="24"/>
                <w:u w:val="single"/>
                <w:lang w:eastAsia="ar-SA"/>
              </w:rPr>
            </w:pPr>
            <w:r w:rsidRPr="004B1657">
              <w:rPr>
                <w:rFonts w:ascii="Times New Roman" w:eastAsia="Times New Roman" w:hAnsi="Times New Roman" w:cs="Times New Roman"/>
                <w:b/>
                <w:bCs/>
                <w:sz w:val="24"/>
                <w:szCs w:val="24"/>
                <w:u w:val="single"/>
                <w:lang w:eastAsia="ar-SA"/>
              </w:rPr>
              <w:t>Установлено.</w:t>
            </w:r>
          </w:p>
          <w:p w14:paraId="760A9001" w14:textId="4A30D3F1" w:rsidR="004B1657" w:rsidRDefault="004B1657" w:rsidP="004B1657">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ar-SA"/>
              </w:rPr>
            </w:pPr>
            <w:bookmarkStart w:id="4" w:name="_Hlk192668215"/>
            <w:r w:rsidRPr="00FA4304">
              <w:rPr>
                <w:rFonts w:ascii="Times New Roman" w:eastAsia="Calibri" w:hAnsi="Times New Roman" w:cs="Times New Roman"/>
                <w:sz w:val="24"/>
                <w:szCs w:val="24"/>
              </w:rPr>
              <w:t xml:space="preserve">Если при проведении конкурентной закупки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1,5 (полтора) раза размер обеспечения исполнения договора, указанный в извещении об осуществлении закупки и (или) документации о закупке, но не менее чем в размере аванса (если договором предусмотрена выплата аванса). </w:t>
            </w:r>
            <w:bookmarkEnd w:id="4"/>
          </w:p>
        </w:tc>
      </w:tr>
      <w:tr w:rsidR="008E264E" w14:paraId="20D51BE1" w14:textId="77777777" w:rsidTr="000C0250">
        <w:trPr>
          <w:trHeight w:val="558"/>
        </w:trPr>
        <w:tc>
          <w:tcPr>
            <w:tcW w:w="307" w:type="pct"/>
            <w:vAlign w:val="center"/>
          </w:tcPr>
          <w:p w14:paraId="49FAEEF2"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33.</w:t>
            </w:r>
          </w:p>
        </w:tc>
        <w:tc>
          <w:tcPr>
            <w:tcW w:w="1716" w:type="pct"/>
            <w:shd w:val="clear" w:color="auto" w:fill="auto"/>
            <w:vAlign w:val="center"/>
          </w:tcPr>
          <w:p w14:paraId="3AADA2AA" w14:textId="77777777" w:rsidR="008E264E" w:rsidRDefault="000C69D0">
            <w:pPr>
              <w:spacing w:before="100" w:beforeAutospacing="1" w:after="100" w:afterAutospacing="1"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ru-RU"/>
              </w:rPr>
              <w:t>Применение национального режима при осуществлении запроса котировок, в соответствии с Постановлением Правительства Российской Федерации от 23.12.2024 №1875</w:t>
            </w:r>
          </w:p>
        </w:tc>
        <w:tc>
          <w:tcPr>
            <w:tcW w:w="2977" w:type="pct"/>
            <w:shd w:val="clear" w:color="auto" w:fill="auto"/>
            <w:vAlign w:val="center"/>
          </w:tcPr>
          <w:p w14:paraId="32462B0D" w14:textId="77777777" w:rsidR="008E264E" w:rsidRPr="00136AAA" w:rsidRDefault="000C69D0">
            <w:pPr>
              <w:tabs>
                <w:tab w:val="left" w:pos="567"/>
              </w:tabs>
              <w:spacing w:line="240" w:lineRule="auto"/>
              <w:jc w:val="both"/>
              <w:rPr>
                <w:rFonts w:ascii="Times New Roman" w:hAnsi="Times New Roman"/>
                <w:b/>
                <w:bCs/>
                <w:sz w:val="24"/>
                <w:szCs w:val="24"/>
                <w:u w:val="single"/>
              </w:rPr>
            </w:pPr>
            <w:r w:rsidRPr="00136AAA">
              <w:rPr>
                <w:rFonts w:ascii="Times New Roman" w:hAnsi="Times New Roman"/>
                <w:b/>
                <w:bCs/>
                <w:sz w:val="24"/>
                <w:szCs w:val="24"/>
                <w:u w:val="single"/>
              </w:rPr>
              <w:t>Информация по конкретному товару с указанием вида нац. режима указана в Приложении №3 Техническое задание.</w:t>
            </w:r>
          </w:p>
          <w:p w14:paraId="48EE5CA7" w14:textId="77777777" w:rsidR="008E264E" w:rsidRPr="00136AAA" w:rsidRDefault="000C69D0">
            <w:pPr>
              <w:tabs>
                <w:tab w:val="left" w:pos="567"/>
              </w:tabs>
              <w:spacing w:line="240" w:lineRule="auto"/>
              <w:contextualSpacing/>
              <w:jc w:val="both"/>
              <w:rPr>
                <w:rFonts w:ascii="Times New Roman" w:hAnsi="Times New Roman"/>
                <w:b/>
                <w:bCs/>
                <w:sz w:val="24"/>
                <w:szCs w:val="24"/>
                <w:u w:val="single"/>
              </w:rPr>
            </w:pPr>
            <w:r w:rsidRPr="00136AAA">
              <w:rPr>
                <w:rFonts w:ascii="Times New Roman" w:hAnsi="Times New Roman"/>
                <w:b/>
                <w:bCs/>
                <w:sz w:val="24"/>
                <w:szCs w:val="24"/>
                <w:u w:val="single"/>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 1 указанного Постановления.</w:t>
            </w:r>
          </w:p>
          <w:p w14:paraId="7B653EB8" w14:textId="77777777" w:rsidR="008E264E" w:rsidRPr="00136AAA" w:rsidRDefault="000C69D0">
            <w:pPr>
              <w:pStyle w:val="ConsPlusNormal0"/>
              <w:jc w:val="both"/>
              <w:rPr>
                <w:rFonts w:cs="Times New Roman"/>
                <w:sz w:val="24"/>
                <w:szCs w:val="24"/>
              </w:rPr>
            </w:pPr>
            <w:r w:rsidRPr="00136AAA">
              <w:rPr>
                <w:rFonts w:cs="Times New Roman"/>
                <w:sz w:val="24"/>
                <w:szCs w:val="24"/>
              </w:rPr>
              <w:t>Не допускаются:</w:t>
            </w:r>
          </w:p>
          <w:p w14:paraId="762400B1" w14:textId="77777777" w:rsidR="008E264E" w:rsidRPr="00136AAA" w:rsidRDefault="000C69D0">
            <w:pPr>
              <w:pStyle w:val="ConsPlusNormal0"/>
              <w:jc w:val="both"/>
              <w:rPr>
                <w:rFonts w:cs="Times New Roman"/>
                <w:sz w:val="24"/>
                <w:szCs w:val="24"/>
              </w:rPr>
            </w:pPr>
            <w:r w:rsidRPr="00136AAA">
              <w:rPr>
                <w:rFonts w:cs="Times New Roman"/>
                <w:sz w:val="24"/>
                <w:szCs w:val="24"/>
              </w:rPr>
              <w:t>а) заключение договора на поставку такого товара;</w:t>
            </w:r>
          </w:p>
          <w:p w14:paraId="5E3B7D36" w14:textId="77777777" w:rsidR="008E264E" w:rsidRPr="00136AAA" w:rsidRDefault="000C69D0">
            <w:pPr>
              <w:pStyle w:val="ConsPlusNormal0"/>
              <w:jc w:val="both"/>
              <w:rPr>
                <w:rFonts w:cs="Times New Roman"/>
                <w:sz w:val="24"/>
                <w:szCs w:val="24"/>
              </w:rPr>
            </w:pPr>
            <w:r w:rsidRPr="00136AAA">
              <w:rPr>
                <w:rFonts w:cs="Times New Roman"/>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B3F64A6" w14:textId="77777777" w:rsidR="008E264E" w:rsidRPr="00136AAA" w:rsidRDefault="008E264E">
            <w:pPr>
              <w:pStyle w:val="ConsPlusNormal0"/>
              <w:jc w:val="both"/>
              <w:rPr>
                <w:rFonts w:cs="Times New Roman"/>
                <w:sz w:val="24"/>
                <w:szCs w:val="24"/>
              </w:rPr>
            </w:pPr>
          </w:p>
          <w:p w14:paraId="3A04FA97" w14:textId="77777777" w:rsidR="008E264E" w:rsidRPr="00136AAA" w:rsidRDefault="000C69D0">
            <w:pPr>
              <w:pStyle w:val="ConsPlusNormal0"/>
              <w:jc w:val="both"/>
              <w:rPr>
                <w:rFonts w:cs="Times New Roman"/>
                <w:sz w:val="24"/>
                <w:szCs w:val="24"/>
              </w:rPr>
            </w:pPr>
            <w:r w:rsidRPr="00136AAA">
              <w:rPr>
                <w:rFonts w:cs="Times New Roman"/>
                <w:sz w:val="24"/>
                <w:szCs w:val="24"/>
              </w:rPr>
              <w:t>Установить, что информацией и документами, подтверждающими страну происхождения товара для целей настоящего постановления, являются:</w:t>
            </w:r>
          </w:p>
          <w:p w14:paraId="6C0E34DD" w14:textId="77777777" w:rsidR="008E264E" w:rsidRPr="00136AAA" w:rsidRDefault="000C69D0">
            <w:pPr>
              <w:pStyle w:val="ConsPlusNormal0"/>
              <w:jc w:val="both"/>
              <w:rPr>
                <w:rFonts w:cs="Times New Roman"/>
                <w:sz w:val="24"/>
                <w:szCs w:val="24"/>
              </w:rPr>
            </w:pPr>
            <w:r w:rsidRPr="00136AAA">
              <w:rPr>
                <w:rFonts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19" w:tooltip="https://login.consultant.ru/link/?req=doc&amp;base=LAW&amp;n=479337&amp;dst=225" w:history="1">
              <w:r w:rsidRPr="00136AAA">
                <w:rPr>
                  <w:rStyle w:val="af6"/>
                  <w:rFonts w:eastAsiaTheme="majorEastAsia" w:cs="Times New Roman"/>
                  <w:color w:val="auto"/>
                  <w:sz w:val="24"/>
                  <w:szCs w:val="24"/>
                </w:rPr>
                <w:t>статьей 17.1</w:t>
              </w:r>
            </w:hyperlink>
            <w:r w:rsidRPr="00136AAA">
              <w:rPr>
                <w:rFonts w:cs="Times New Roman"/>
                <w:sz w:val="24"/>
                <w:szCs w:val="24"/>
              </w:rPr>
              <w:t xml:space="preserve"> Федерального закона "О промышленной политике в Российской Федерации", содержащей в том числе:</w:t>
            </w:r>
          </w:p>
          <w:p w14:paraId="780F0375" w14:textId="77777777" w:rsidR="008E264E" w:rsidRPr="00136AAA" w:rsidRDefault="000C69D0">
            <w:pPr>
              <w:pStyle w:val="ConsPlusNormal0"/>
              <w:jc w:val="both"/>
              <w:rPr>
                <w:rFonts w:cs="Times New Roman"/>
                <w:sz w:val="24"/>
                <w:szCs w:val="24"/>
              </w:rPr>
            </w:pPr>
            <w:r w:rsidRPr="00136AAA">
              <w:rPr>
                <w:rFonts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20" w:tooltip="https://login.consultant.ru/link/?req=doc&amp;base=LAW&amp;n=494410&amp;dst=101503" w:history="1">
              <w:r w:rsidRPr="00136AAA">
                <w:rPr>
                  <w:rStyle w:val="af6"/>
                  <w:rFonts w:eastAsiaTheme="majorEastAsia" w:cs="Times New Roman"/>
                  <w:color w:val="auto"/>
                  <w:sz w:val="24"/>
                  <w:szCs w:val="24"/>
                </w:rPr>
                <w:t>постановлением</w:t>
              </w:r>
            </w:hyperlink>
            <w:r w:rsidRPr="00136AAA">
              <w:rPr>
                <w:rFonts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21" w:tooltip="https://login.consultant.ru/link/?req=doc&amp;base=LAW&amp;n=494410" w:history="1">
              <w:r w:rsidRPr="00136AAA">
                <w:rPr>
                  <w:rStyle w:val="af6"/>
                  <w:rFonts w:eastAsiaTheme="majorEastAsia" w:cs="Times New Roman"/>
                  <w:color w:val="auto"/>
                  <w:sz w:val="24"/>
                  <w:szCs w:val="24"/>
                </w:rPr>
                <w:t>постановлением</w:t>
              </w:r>
            </w:hyperlink>
            <w:r w:rsidRPr="00136AAA">
              <w:rPr>
                <w:rFonts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7304A566" w14:textId="77777777" w:rsidR="008E264E" w:rsidRPr="00136AAA" w:rsidRDefault="000C69D0">
            <w:pPr>
              <w:pStyle w:val="ConsPlusNormal0"/>
              <w:ind w:firstLine="540"/>
              <w:jc w:val="both"/>
              <w:rPr>
                <w:rFonts w:cs="Times New Roman"/>
                <w:sz w:val="24"/>
                <w:szCs w:val="24"/>
              </w:rPr>
            </w:pPr>
            <w:r w:rsidRPr="00136AAA">
              <w:rPr>
                <w:rFonts w:cs="Times New Roman"/>
                <w:sz w:val="24"/>
                <w:szCs w:val="24"/>
              </w:rPr>
              <w:t xml:space="preserve">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22" w:tooltip="https://login.consultant.ru/link/?req=doc&amp;base=LAW&amp;n=495141&amp;dst=100068" w:history="1">
              <w:r w:rsidRPr="00136AAA">
                <w:rPr>
                  <w:rStyle w:val="af6"/>
                  <w:rFonts w:eastAsiaTheme="majorEastAsia" w:cs="Times New Roman"/>
                  <w:color w:val="auto"/>
                  <w:sz w:val="24"/>
                  <w:szCs w:val="24"/>
                </w:rPr>
                <w:t>порядок</w:t>
              </w:r>
            </w:hyperlink>
            <w:r w:rsidRPr="00136AAA">
              <w:rPr>
                <w:rFonts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3CFAAB8" w14:textId="16626E59" w:rsidR="008E264E" w:rsidRPr="00136AAA" w:rsidRDefault="000C69D0">
            <w:pPr>
              <w:spacing w:after="0" w:line="240" w:lineRule="auto"/>
              <w:jc w:val="both"/>
              <w:rPr>
                <w:rFonts w:ascii="Times New Roman" w:hAnsi="Times New Roman" w:cs="Times New Roman"/>
                <w:b/>
                <w:bCs/>
                <w:sz w:val="24"/>
                <w:szCs w:val="24"/>
                <w:u w:val="single"/>
              </w:rPr>
            </w:pPr>
            <w:r w:rsidRPr="00136AAA">
              <w:rPr>
                <w:rFonts w:ascii="Times New Roman" w:hAnsi="Times New Roman"/>
                <w:sz w:val="24"/>
                <w:szCs w:val="24"/>
              </w:rPr>
              <w:t xml:space="preserve">информацию о совокупном количестве баллов за выполнение (освоение) на территории Евразийского </w:t>
            </w:r>
            <w:r w:rsidRPr="00136AAA">
              <w:rPr>
                <w:rFonts w:ascii="Times New Roman" w:hAnsi="Times New Roman"/>
                <w:sz w:val="24"/>
                <w:szCs w:val="24"/>
              </w:rPr>
              <w:lastRenderedPageBreak/>
              <w:t>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tc>
      </w:tr>
      <w:tr w:rsidR="008E264E" w14:paraId="7EAF177F" w14:textId="77777777" w:rsidTr="000C0250">
        <w:trPr>
          <w:trHeight w:val="812"/>
        </w:trPr>
        <w:tc>
          <w:tcPr>
            <w:tcW w:w="307" w:type="pct"/>
            <w:vAlign w:val="center"/>
          </w:tcPr>
          <w:p w14:paraId="2A9B41B5"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35.</w:t>
            </w:r>
          </w:p>
        </w:tc>
        <w:tc>
          <w:tcPr>
            <w:tcW w:w="1716" w:type="pct"/>
            <w:shd w:val="clear" w:color="auto" w:fill="auto"/>
            <w:vAlign w:val="center"/>
          </w:tcPr>
          <w:p w14:paraId="213494B9" w14:textId="77777777" w:rsidR="008E264E" w:rsidRDefault="000C69D0">
            <w:pPr>
              <w:spacing w:before="100" w:beforeAutospacing="1" w:after="100" w:afterAutospacing="1"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Место, срок и порядок предоставления извещения о закупке, размер, порядок и сроки внесения платы, взимаемой за предоставление извещения о закупке, если такая плата установлена Заказчиком</w:t>
            </w:r>
          </w:p>
        </w:tc>
        <w:tc>
          <w:tcPr>
            <w:tcW w:w="2977" w:type="pct"/>
            <w:shd w:val="clear" w:color="auto" w:fill="auto"/>
            <w:vAlign w:val="center"/>
          </w:tcPr>
          <w:p w14:paraId="793A3A1F" w14:textId="77777777" w:rsidR="008E264E" w:rsidRDefault="000C69D0">
            <w:pPr>
              <w:widowControl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Извещение о закупке предоставляется без взимания платы на электронной торговой площадке «Федерация закупок»</w:t>
            </w:r>
          </w:p>
          <w:p w14:paraId="49D4AAF3" w14:textId="77777777" w:rsidR="008E264E" w:rsidRDefault="000C69D0">
            <w:pPr>
              <w:spacing w:after="0" w:line="240" w:lineRule="auto"/>
              <w:rPr>
                <w:rFonts w:ascii="Times New Roman" w:eastAsia="Times New Roman" w:hAnsi="Times New Roman" w:cs="Times New Roman"/>
                <w:sz w:val="24"/>
                <w:szCs w:val="24"/>
                <w:lang w:eastAsia="ar-SA"/>
              </w:rPr>
            </w:pPr>
            <w:hyperlink r:id="rId23" w:tooltip="https://223фз.рф/" w:history="1">
              <w:r>
                <w:rPr>
                  <w:rStyle w:val="af6"/>
                  <w:rFonts w:ascii="Times New Roman" w:eastAsia="Times New Roman" w:hAnsi="Times New Roman" w:cs="Times New Roman"/>
                  <w:sz w:val="24"/>
                  <w:szCs w:val="24"/>
                  <w:lang w:eastAsia="ar-SA"/>
                </w:rPr>
                <w:t>https://223фз.рф/</w:t>
              </w:r>
            </w:hyperlink>
          </w:p>
        </w:tc>
      </w:tr>
      <w:tr w:rsidR="008E264E" w14:paraId="79BE6093" w14:textId="77777777" w:rsidTr="000C0250">
        <w:trPr>
          <w:trHeight w:val="284"/>
        </w:trPr>
        <w:tc>
          <w:tcPr>
            <w:tcW w:w="307" w:type="pct"/>
            <w:vAlign w:val="center"/>
          </w:tcPr>
          <w:p w14:paraId="1E256092"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w:t>
            </w:r>
          </w:p>
        </w:tc>
        <w:tc>
          <w:tcPr>
            <w:tcW w:w="1716" w:type="pct"/>
            <w:shd w:val="clear" w:color="auto" w:fill="auto"/>
            <w:vAlign w:val="center"/>
          </w:tcPr>
          <w:p w14:paraId="1AF67737" w14:textId="77777777" w:rsidR="008E264E" w:rsidRDefault="000C69D0">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Срок и порядок отмены закупки</w:t>
            </w:r>
          </w:p>
        </w:tc>
        <w:tc>
          <w:tcPr>
            <w:tcW w:w="2977" w:type="pct"/>
            <w:shd w:val="clear" w:color="auto" w:fill="auto"/>
            <w:vAlign w:val="center"/>
          </w:tcPr>
          <w:p w14:paraId="7C4838F7" w14:textId="77777777" w:rsidR="008E264E" w:rsidRDefault="000C6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Заказчик вправе отменить закупку до наступления даты и времени окончания срока подачи заявок на участие в данной процедуре закупке. Решение об отмене проведения конкурентной закупки размещается Организатором закупки в ЕИС в день принятия такого решения.</w:t>
            </w:r>
          </w:p>
        </w:tc>
      </w:tr>
      <w:tr w:rsidR="008E264E" w14:paraId="05A168CB" w14:textId="77777777" w:rsidTr="000C0250">
        <w:trPr>
          <w:trHeight w:val="270"/>
        </w:trPr>
        <w:tc>
          <w:tcPr>
            <w:tcW w:w="307" w:type="pct"/>
            <w:vAlign w:val="center"/>
          </w:tcPr>
          <w:p w14:paraId="178BE98E"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w:t>
            </w:r>
          </w:p>
        </w:tc>
        <w:tc>
          <w:tcPr>
            <w:tcW w:w="1716" w:type="pct"/>
            <w:shd w:val="clear" w:color="auto" w:fill="auto"/>
            <w:vAlign w:val="center"/>
          </w:tcPr>
          <w:p w14:paraId="6D8BB3B1" w14:textId="77777777" w:rsidR="008E264E" w:rsidRDefault="000C69D0">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Форма заключения договора</w:t>
            </w:r>
          </w:p>
        </w:tc>
        <w:tc>
          <w:tcPr>
            <w:tcW w:w="2977" w:type="pct"/>
            <w:shd w:val="clear" w:color="auto" w:fill="auto"/>
            <w:vAlign w:val="center"/>
          </w:tcPr>
          <w:p w14:paraId="2379759A" w14:textId="0D177326" w:rsidR="008E264E" w:rsidRDefault="00136AAA">
            <w:pPr>
              <w:spacing w:after="0" w:line="240" w:lineRule="auto"/>
              <w:rPr>
                <w:rFonts w:ascii="Times New Roman" w:hAnsi="Times New Roman" w:cs="Times New Roman"/>
                <w:sz w:val="24"/>
                <w:szCs w:val="24"/>
              </w:rPr>
            </w:pPr>
            <w:r>
              <w:rPr>
                <w:rFonts w:ascii="Times New Roman" w:hAnsi="Times New Roman" w:cs="Times New Roman"/>
                <w:sz w:val="24"/>
                <w:szCs w:val="24"/>
              </w:rPr>
              <w:t>Бумажная или э</w:t>
            </w:r>
            <w:r w:rsidR="000C69D0">
              <w:rPr>
                <w:rFonts w:ascii="Times New Roman" w:hAnsi="Times New Roman" w:cs="Times New Roman"/>
                <w:sz w:val="24"/>
                <w:szCs w:val="24"/>
              </w:rPr>
              <w:t>лектронная.</w:t>
            </w:r>
          </w:p>
        </w:tc>
      </w:tr>
      <w:tr w:rsidR="008E264E" w14:paraId="2B01B732" w14:textId="77777777" w:rsidTr="000C0250">
        <w:trPr>
          <w:trHeight w:val="270"/>
        </w:trPr>
        <w:tc>
          <w:tcPr>
            <w:tcW w:w="307" w:type="pct"/>
            <w:vAlign w:val="center"/>
          </w:tcPr>
          <w:p w14:paraId="1C3DF10A" w14:textId="77777777" w:rsidR="008E264E" w:rsidRDefault="000C69D0">
            <w:pPr>
              <w:widowControl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38.</w:t>
            </w:r>
          </w:p>
        </w:tc>
        <w:tc>
          <w:tcPr>
            <w:tcW w:w="1716" w:type="pct"/>
            <w:shd w:val="clear" w:color="auto" w:fill="auto"/>
            <w:vAlign w:val="center"/>
          </w:tcPr>
          <w:p w14:paraId="0F54D671" w14:textId="77777777" w:rsidR="008E264E" w:rsidRDefault="000C69D0">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Инструкция по заполнению заявки</w:t>
            </w:r>
          </w:p>
        </w:tc>
        <w:tc>
          <w:tcPr>
            <w:tcW w:w="2977" w:type="pct"/>
            <w:shd w:val="clear" w:color="auto" w:fill="auto"/>
            <w:vAlign w:val="center"/>
          </w:tcPr>
          <w:p w14:paraId="44B35D4E" w14:textId="77777777" w:rsidR="008E264E" w:rsidRDefault="000C6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Заявка подается исключительно в форме электронного документа на электронной площадке, удостоверенного электронной подписью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w:t>
            </w:r>
          </w:p>
          <w:p w14:paraId="300F5247" w14:textId="77777777" w:rsidR="008E264E" w:rsidRDefault="000C69D0">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Заявка на участие в запросе котировок заполняется участником закупки по утвержденным формам, приложенным к извещению о закупке, по всем пунктам. Не допускается изменять формы заявки, в том числе формы таблиц. Отсылочные нормы к дополнительным файлам не допускаются. Несоблюдение данного требования является основанием признания заявки участника, не соответствующей требованиям, установленным извещением о закупке.</w:t>
            </w:r>
          </w:p>
          <w:p w14:paraId="56D43892" w14:textId="77777777" w:rsidR="008E264E" w:rsidRDefault="000C6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документы, входящие в состав заявки на участие в запросе котировок, должны иметь чётко читаемый текст, не должны допускать двусмысленных толкований.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Приложении №3 «Техническое задание» извещения о запросе котировок.</w:t>
            </w:r>
          </w:p>
          <w:p w14:paraId="268B1D85" w14:textId="77777777" w:rsidR="008E264E" w:rsidRDefault="000C6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документа в составе заявки на участие в процедуре закупки в нечитаемом виде равноценно отсутствию соответствующего документа и является </w:t>
            </w:r>
            <w:r>
              <w:rPr>
                <w:rFonts w:ascii="Times New Roman" w:hAnsi="Times New Roman" w:cs="Times New Roman"/>
                <w:sz w:val="24"/>
                <w:szCs w:val="24"/>
              </w:rPr>
              <w:lastRenderedPageBreak/>
              <w:t>основанием признания заявки участника, не соответствующей требованиям, установленным извещением о закупке.</w:t>
            </w:r>
          </w:p>
          <w:p w14:paraId="41F8410C" w14:textId="77777777" w:rsidR="008E264E" w:rsidRDefault="000C6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заявки на участие в запросе котировок, несет участник закупки (в случае необходимости указания участником в заявке конкретных показателей).</w:t>
            </w:r>
          </w:p>
          <w:p w14:paraId="6BE43901" w14:textId="77777777" w:rsidR="008E264E" w:rsidRDefault="000C6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Показатели заполняются в соответствии с Приложением № 3 к извещению о запросе котировок «Техническое задание» извещения запроса котировок, при этом участник закупки указывает:</w:t>
            </w:r>
          </w:p>
          <w:p w14:paraId="2D6BDECA" w14:textId="77777777" w:rsidR="008E264E" w:rsidRDefault="000C6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описание поставляемого товара, который является предметом закупки (в т.ч. его соответствие действующим на момент подачи заявки стандартам, применяемым в Российской Федерации (ГОСТ, ОСТ, ТР ТС и прочие), если указание на них содержится в извещении о закупке), его функциональных характеристик (потребительских свойств), его количественных и качественных характеристик, в том числе предложение о цене договора (цене единицы продукции).</w:t>
            </w:r>
          </w:p>
          <w:p w14:paraId="1E4EB5F0" w14:textId="77777777" w:rsidR="008E264E" w:rsidRDefault="000C69D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Предоставляемые участником закупки сведения не должны сопровождаться словами «эквивалент», «аналог», «должен быть», «должна быть», «должны быть», «должен», «не должен», «не должна», «не должны».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«диапазон должен быть не менее от…-до…», «до», то есть должны быть конкретными. </w:t>
            </w:r>
          </w:p>
          <w:p w14:paraId="4CA687C3" w14:textId="77777777" w:rsidR="008E264E" w:rsidRDefault="000C69D0">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Например, «не менее 100» - участнику необходимо указать единственное числовое значение не менее 100 – «100»;</w:t>
            </w:r>
          </w:p>
          <w:p w14:paraId="2BB319EF" w14:textId="77777777" w:rsidR="008E264E" w:rsidRDefault="000C69D0">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«Не менее 9х9» - участнику необходимо указать единственное значение не менее 9х9 – «9х9»;</w:t>
            </w:r>
          </w:p>
          <w:p w14:paraId="10F6B45A" w14:textId="77777777" w:rsidR="008E264E" w:rsidRDefault="000C69D0">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«Не менее 0,5 и не более 0,7» - участнику необходимо указать единственное значение не менее 0,5 и не более 0,7 – «0,6».</w:t>
            </w:r>
          </w:p>
          <w:p w14:paraId="6371A1F5" w14:textId="77777777" w:rsidR="008E264E" w:rsidRDefault="000C69D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обозначения показателя, значение которого не может изменяться, используются две скобки «(» и «)», содержащие значение показателя вне зависимости от сопровождаемых значение показателя частей речи в сопровождении единицы измерения или без нее, либо знак «*».</w:t>
            </w:r>
          </w:p>
          <w:p w14:paraId="195F15DD" w14:textId="77777777" w:rsidR="008E264E" w:rsidRDefault="000C69D0">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 xml:space="preserve">Например, «(от 92% до 100%)*» — </w:t>
            </w:r>
            <w:r>
              <w:rPr>
                <w:rFonts w:ascii="Times New Roman" w:eastAsia="Times New Roman" w:hAnsi="Times New Roman" w:cs="Times New Roman"/>
                <w:i/>
                <w:sz w:val="24"/>
                <w:szCs w:val="24"/>
                <w:u w:val="single"/>
                <w:lang w:eastAsia="ar-SA"/>
              </w:rPr>
              <w:t xml:space="preserve">данный показатель должен быть указан без изменений - </w:t>
            </w:r>
            <w:r>
              <w:rPr>
                <w:rFonts w:ascii="Times New Roman" w:hAnsi="Times New Roman" w:cs="Times New Roman"/>
                <w:i/>
                <w:color w:val="000000" w:themeColor="text1"/>
                <w:sz w:val="24"/>
                <w:szCs w:val="24"/>
              </w:rPr>
              <w:t>(от 92% до 100%);</w:t>
            </w:r>
          </w:p>
          <w:p w14:paraId="6FD67B4D" w14:textId="77777777" w:rsidR="008E264E" w:rsidRDefault="000C69D0">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«(Не менее 240)* - данный показатель должен быть указан без изменений – (Не менее 240).</w:t>
            </w:r>
          </w:p>
          <w:p w14:paraId="124525C6" w14:textId="77777777" w:rsidR="008E264E" w:rsidRDefault="000C69D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В документах, представленных в составе заявки на участие в процедуре закупки применяются следующие правила арифметических ошибок: </w:t>
            </w:r>
          </w:p>
          <w:p w14:paraId="01C6C685" w14:textId="77777777" w:rsidR="008E264E" w:rsidRDefault="000C69D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 xml:space="preserve">при наличии разночтений между суммой, указанной словами, и суммой, указанной цифрами, преимущество имеет сумма, указанная словами; </w:t>
            </w:r>
          </w:p>
          <w:p w14:paraId="41BA8886" w14:textId="77777777" w:rsidR="008E264E" w:rsidRDefault="000C69D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14:paraId="2C145CF7" w14:textId="77777777" w:rsidR="008E264E" w:rsidRDefault="000C69D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243F49DF" w14:textId="77777777" w:rsidR="008E264E" w:rsidRDefault="000C69D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ценовое предложение и иные условия закупки, указанные участниками в электронных формах на ЭТП, имеют преимущество перед сведениями, указанными в загруженных на ЭТП электронных документах.</w:t>
            </w:r>
          </w:p>
        </w:tc>
      </w:tr>
    </w:tbl>
    <w:p w14:paraId="7BDDC211" w14:textId="77777777" w:rsidR="008E264E" w:rsidRDefault="008E264E">
      <w:pPr>
        <w:spacing w:after="0" w:line="240" w:lineRule="auto"/>
        <w:jc w:val="center"/>
        <w:rPr>
          <w:rFonts w:ascii="Times New Roman" w:eastAsia="Times New Roman" w:hAnsi="Times New Roman" w:cs="Times New Roman"/>
          <w:b/>
          <w:sz w:val="24"/>
          <w:szCs w:val="24"/>
          <w:lang w:eastAsia="ru-RU"/>
        </w:rPr>
      </w:pPr>
    </w:p>
    <w:p w14:paraId="056AFC44" w14:textId="77777777" w:rsidR="008E264E" w:rsidRDefault="008E264E">
      <w:pPr>
        <w:jc w:val="both"/>
        <w:rPr>
          <w:rFonts w:ascii="Times New Roman" w:hAnsi="Times New Roman" w:cs="Times New Roman"/>
          <w:sz w:val="24"/>
          <w:szCs w:val="24"/>
        </w:rPr>
      </w:pPr>
    </w:p>
    <w:p w14:paraId="745C7A5E" w14:textId="77777777" w:rsidR="008E264E" w:rsidRDefault="008E264E">
      <w:pPr>
        <w:jc w:val="both"/>
        <w:rPr>
          <w:rFonts w:ascii="Times New Roman" w:hAnsi="Times New Roman" w:cs="Times New Roman"/>
          <w:sz w:val="24"/>
          <w:szCs w:val="24"/>
        </w:rPr>
      </w:pPr>
    </w:p>
    <w:p w14:paraId="1ACF54CC" w14:textId="77777777" w:rsidR="008E264E" w:rsidRDefault="008E264E">
      <w:pPr>
        <w:jc w:val="both"/>
        <w:rPr>
          <w:rFonts w:ascii="Times New Roman" w:hAnsi="Times New Roman" w:cs="Times New Roman"/>
          <w:sz w:val="24"/>
          <w:szCs w:val="24"/>
        </w:rPr>
      </w:pPr>
    </w:p>
    <w:p w14:paraId="123E592C" w14:textId="77777777" w:rsidR="00D95D6B" w:rsidRDefault="00D95D6B">
      <w:pPr>
        <w:jc w:val="both"/>
        <w:rPr>
          <w:rFonts w:ascii="Times New Roman" w:hAnsi="Times New Roman" w:cs="Times New Roman"/>
          <w:sz w:val="24"/>
          <w:szCs w:val="24"/>
        </w:rPr>
      </w:pPr>
    </w:p>
    <w:p w14:paraId="7483A1B9" w14:textId="78E03608" w:rsidR="00B94672" w:rsidRDefault="00B94672">
      <w:pPr>
        <w:jc w:val="both"/>
        <w:rPr>
          <w:rFonts w:ascii="Times New Roman" w:hAnsi="Times New Roman" w:cs="Times New Roman"/>
          <w:sz w:val="24"/>
          <w:szCs w:val="24"/>
        </w:rPr>
      </w:pPr>
    </w:p>
    <w:p w14:paraId="4C85CC9D" w14:textId="77777777" w:rsidR="00B94672" w:rsidRDefault="00B94672">
      <w:pPr>
        <w:jc w:val="both"/>
        <w:rPr>
          <w:rFonts w:ascii="Times New Roman" w:hAnsi="Times New Roman" w:cs="Times New Roman"/>
          <w:sz w:val="24"/>
          <w:szCs w:val="24"/>
        </w:rPr>
      </w:pPr>
    </w:p>
    <w:p w14:paraId="3219B7D1" w14:textId="77777777" w:rsidR="008E264E" w:rsidRDefault="000C69D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ОБРАЗЦЫ ФОРМ И ДОКУМЕНТОВ ДЛЯ ЗАПОЛНЕНИЯ УЧАСТНИКАМИ ЗАКУПКИ</w:t>
      </w:r>
    </w:p>
    <w:p w14:paraId="1FADA438" w14:textId="77777777" w:rsidR="008E264E" w:rsidRDefault="008E264E">
      <w:pPr>
        <w:spacing w:after="0" w:line="240" w:lineRule="auto"/>
        <w:jc w:val="center"/>
        <w:rPr>
          <w:rFonts w:ascii="Times New Roman" w:eastAsia="Times New Roman" w:hAnsi="Times New Roman"/>
          <w:b/>
          <w:sz w:val="24"/>
          <w:szCs w:val="24"/>
          <w:lang w:eastAsia="ru-RU"/>
        </w:rPr>
      </w:pPr>
    </w:p>
    <w:p w14:paraId="6381C345" w14:textId="77777777" w:rsidR="008E264E" w:rsidRDefault="000C69D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ФОРМА 1. ЗАЯВКА НА УЧАСТИЕ В ЗАПРОСЕ КОТИРОВОК </w:t>
      </w:r>
    </w:p>
    <w:p w14:paraId="042D207C" w14:textId="77777777" w:rsidR="008E264E" w:rsidRDefault="008E264E">
      <w:pPr>
        <w:spacing w:after="0" w:line="240" w:lineRule="auto"/>
        <w:ind w:firstLine="709"/>
        <w:jc w:val="both"/>
        <w:rPr>
          <w:rFonts w:ascii="Times New Roman" w:eastAsia="Times New Roman" w:hAnsi="Times New Roman"/>
          <w:sz w:val="24"/>
          <w:szCs w:val="24"/>
          <w:lang w:eastAsia="ru-RU"/>
        </w:rPr>
      </w:pPr>
    </w:p>
    <w:p w14:paraId="5243F689" w14:textId="77777777" w:rsidR="008E264E" w:rsidRDefault="000C69D0">
      <w:pPr>
        <w:tabs>
          <w:tab w:val="left" w:pos="6360"/>
        </w:tabs>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Дата, исх. номер                                                                      Адрес и наименование Заказчика</w:t>
      </w:r>
    </w:p>
    <w:p w14:paraId="1455B62C" w14:textId="77777777" w:rsidR="008E264E" w:rsidRDefault="008E264E">
      <w:pPr>
        <w:tabs>
          <w:tab w:val="left" w:pos="6360"/>
        </w:tabs>
        <w:spacing w:after="0" w:line="240" w:lineRule="auto"/>
        <w:jc w:val="center"/>
        <w:rPr>
          <w:rFonts w:ascii="Times New Roman" w:eastAsia="Times New Roman" w:hAnsi="Times New Roman"/>
          <w:i/>
          <w:iCs/>
          <w:sz w:val="24"/>
          <w:szCs w:val="24"/>
          <w:lang w:eastAsia="ru-RU"/>
        </w:rPr>
      </w:pPr>
    </w:p>
    <w:p w14:paraId="373A65A4" w14:textId="77777777" w:rsidR="008E264E" w:rsidRDefault="000C69D0">
      <w:pPr>
        <w:tabs>
          <w:tab w:val="left" w:pos="6360"/>
        </w:tab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b/>
          <w:bCs/>
          <w:i/>
          <w:iCs/>
          <w:sz w:val="24"/>
          <w:szCs w:val="24"/>
          <w:lang w:eastAsia="ru-RU"/>
        </w:rPr>
        <w:t xml:space="preserve">ЗАЯВКА НА УЧАСТИЕ В ЗАПРОСЕ КОТИРОВОК </w:t>
      </w:r>
    </w:p>
    <w:p w14:paraId="565A0C22" w14:textId="77777777" w:rsidR="008E264E" w:rsidRDefault="000C69D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 xml:space="preserve">на право заключения договора </w:t>
      </w:r>
      <w:r>
        <w:rPr>
          <w:rFonts w:ascii="Times New Roman" w:eastAsia="Times New Roman" w:hAnsi="Times New Roman"/>
          <w:b/>
          <w:sz w:val="24"/>
          <w:szCs w:val="24"/>
          <w:lang w:eastAsia="ru-RU"/>
        </w:rPr>
        <w:t xml:space="preserve">на </w:t>
      </w:r>
      <w:r>
        <w:rPr>
          <w:rFonts w:ascii="Times New Roman" w:eastAsia="Times New Roman" w:hAnsi="Times New Roman"/>
          <w:b/>
          <w:bCs/>
          <w:sz w:val="24"/>
          <w:szCs w:val="24"/>
          <w:lang w:eastAsia="ru-RU"/>
        </w:rPr>
        <w:t>________________________________________:</w:t>
      </w:r>
    </w:p>
    <w:p w14:paraId="57906019" w14:textId="77777777" w:rsidR="008E264E" w:rsidRDefault="008E264E">
      <w:pPr>
        <w:spacing w:after="0" w:line="240" w:lineRule="auto"/>
        <w:jc w:val="both"/>
        <w:rPr>
          <w:rFonts w:ascii="Times New Roman" w:eastAsia="Times New Roman" w:hAnsi="Times New Roman"/>
          <w:b/>
          <w:bCs/>
          <w:i/>
          <w:iCs/>
          <w:sz w:val="24"/>
          <w:szCs w:val="24"/>
          <w:lang w:eastAsia="ru-RU"/>
        </w:rPr>
      </w:pPr>
    </w:p>
    <w:p w14:paraId="58C38090" w14:textId="77777777" w:rsidR="008E264E" w:rsidRDefault="000C69D0">
      <w:pPr>
        <w:spacing w:after="0" w:line="240" w:lineRule="auto"/>
        <w:ind w:firstLine="540"/>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1. Изучив документацию о проведении запроса котировок на право заключения вышеупомянутого договора,</w:t>
      </w:r>
    </w:p>
    <w:p w14:paraId="5F27FA37" w14:textId="77777777" w:rsidR="008E264E" w:rsidRDefault="000C69D0">
      <w:pPr>
        <w:spacing w:after="0" w:line="240" w:lineRule="auto"/>
        <w:jc w:val="both"/>
        <w:outlineLvl w:val="1"/>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_____________________________________________________________________________</w:t>
      </w:r>
    </w:p>
    <w:p w14:paraId="1BB6EB05" w14:textId="77777777" w:rsidR="008E264E" w:rsidRDefault="000C69D0">
      <w:pPr>
        <w:spacing w:after="0" w:line="240" w:lineRule="auto"/>
        <w:ind w:firstLine="540"/>
        <w:jc w:val="both"/>
        <w:outlineLvl w:val="1"/>
        <w:rPr>
          <w:rFonts w:ascii="Times New Roman" w:eastAsia="Times New Roman" w:hAnsi="Times New Roman"/>
          <w:i/>
          <w:iCs/>
          <w:sz w:val="18"/>
          <w:szCs w:val="18"/>
          <w:lang w:eastAsia="ru-RU"/>
        </w:rPr>
      </w:pPr>
      <w:r>
        <w:rPr>
          <w:rFonts w:ascii="Times New Roman" w:eastAsia="Times New Roman" w:hAnsi="Times New Roman"/>
          <w:i/>
          <w:iCs/>
          <w:sz w:val="18"/>
          <w:szCs w:val="18"/>
          <w:lang w:eastAsia="ru-RU"/>
        </w:rPr>
        <w:t>(наименование, фирменное наименование (при наличии) адрес юридического лица в пределах местонахождения юридического лица (заполняется юридическим лицом))</w:t>
      </w:r>
    </w:p>
    <w:p w14:paraId="5362ECE4" w14:textId="77777777" w:rsidR="008E264E" w:rsidRDefault="000C69D0">
      <w:pPr>
        <w:spacing w:after="0" w:line="240" w:lineRule="auto"/>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в лице________________________________________________________________________</w:t>
      </w:r>
    </w:p>
    <w:p w14:paraId="1526CB03" w14:textId="77777777" w:rsidR="008E264E" w:rsidRDefault="000C69D0">
      <w:pPr>
        <w:spacing w:after="0" w:line="240" w:lineRule="auto"/>
        <w:ind w:firstLine="540"/>
        <w:jc w:val="both"/>
        <w:outlineLvl w:val="1"/>
        <w:rPr>
          <w:rFonts w:ascii="Times New Roman" w:eastAsia="Times New Roman" w:hAnsi="Times New Roman"/>
          <w:i/>
          <w:iCs/>
          <w:sz w:val="18"/>
          <w:szCs w:val="18"/>
          <w:lang w:eastAsia="ru-RU"/>
        </w:rPr>
      </w:pPr>
      <w:r>
        <w:rPr>
          <w:rFonts w:ascii="Times New Roman" w:eastAsia="Times New Roman" w:hAnsi="Times New Roman"/>
          <w:i/>
          <w:iCs/>
          <w:sz w:val="24"/>
          <w:szCs w:val="24"/>
          <w:lang w:eastAsia="ru-RU"/>
        </w:rPr>
        <w:t xml:space="preserve">     </w:t>
      </w:r>
      <w:r>
        <w:rPr>
          <w:rFonts w:ascii="Times New Roman" w:eastAsia="Times New Roman" w:hAnsi="Times New Roman"/>
          <w:i/>
          <w:iCs/>
          <w:sz w:val="18"/>
          <w:szCs w:val="18"/>
          <w:lang w:eastAsia="ru-RU"/>
        </w:rPr>
        <w:t>(наименование должности, Ф.И.О. руководителя, уполномоченного лица для  юридического лица)</w:t>
      </w:r>
    </w:p>
    <w:p w14:paraId="0C46DFF3" w14:textId="77777777" w:rsidR="008E264E" w:rsidRDefault="008E264E">
      <w:pPr>
        <w:spacing w:after="0" w:line="240" w:lineRule="auto"/>
        <w:ind w:firstLine="540"/>
        <w:jc w:val="both"/>
        <w:outlineLvl w:val="1"/>
        <w:rPr>
          <w:rFonts w:ascii="Times New Roman" w:eastAsia="Times New Roman" w:hAnsi="Times New Roman"/>
          <w:i/>
          <w:iCs/>
          <w:sz w:val="24"/>
          <w:szCs w:val="24"/>
          <w:lang w:eastAsia="ru-RU"/>
        </w:rPr>
      </w:pPr>
    </w:p>
    <w:p w14:paraId="160A270D" w14:textId="77777777" w:rsidR="008E264E" w:rsidRDefault="000C69D0">
      <w:pPr>
        <w:spacing w:after="0" w:line="240" w:lineRule="auto"/>
        <w:jc w:val="both"/>
        <w:outlineLvl w:val="1"/>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lastRenderedPageBreak/>
        <w:t>_____________________________________________________________________________</w:t>
      </w:r>
    </w:p>
    <w:p w14:paraId="1E88D2ED" w14:textId="77777777" w:rsidR="008E264E" w:rsidRDefault="000C69D0">
      <w:pPr>
        <w:spacing w:after="0" w:line="240" w:lineRule="auto"/>
        <w:ind w:firstLine="540"/>
        <w:jc w:val="both"/>
        <w:outlineLvl w:val="1"/>
        <w:rPr>
          <w:rFonts w:ascii="Times New Roman" w:eastAsia="Times New Roman" w:hAnsi="Times New Roman"/>
          <w:i/>
          <w:iCs/>
          <w:sz w:val="18"/>
          <w:szCs w:val="18"/>
          <w:lang w:eastAsia="ru-RU"/>
        </w:rPr>
      </w:pPr>
      <w:r>
        <w:rPr>
          <w:rFonts w:ascii="Times New Roman" w:eastAsia="Times New Roman" w:hAnsi="Times New Roman"/>
          <w:i/>
          <w:iCs/>
          <w:sz w:val="18"/>
          <w:szCs w:val="18"/>
          <w:lang w:eastAsia="ru-RU"/>
        </w:rPr>
        <w:t>(фамилию,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(заполняется физическим лицом, зарегистрированным в качестве индивидуального предпринимателя))</w:t>
      </w:r>
    </w:p>
    <w:p w14:paraId="0210803B" w14:textId="77777777" w:rsidR="008E264E" w:rsidRDefault="008E264E">
      <w:pPr>
        <w:spacing w:after="0" w:line="240" w:lineRule="auto"/>
        <w:ind w:firstLine="540"/>
        <w:jc w:val="both"/>
        <w:outlineLvl w:val="1"/>
        <w:rPr>
          <w:rFonts w:ascii="Times New Roman" w:eastAsia="Times New Roman" w:hAnsi="Times New Roman"/>
          <w:i/>
          <w:iCs/>
          <w:sz w:val="24"/>
          <w:szCs w:val="24"/>
          <w:lang w:eastAsia="ru-RU"/>
        </w:rPr>
      </w:pPr>
    </w:p>
    <w:p w14:paraId="4E13F867" w14:textId="77777777" w:rsidR="008E264E" w:rsidRDefault="000C69D0">
      <w:pPr>
        <w:spacing w:after="0" w:line="240" w:lineRule="auto"/>
        <w:jc w:val="both"/>
        <w:outlineLvl w:val="1"/>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_____________________________________________________________________________</w:t>
      </w:r>
    </w:p>
    <w:p w14:paraId="6F2D5E42" w14:textId="77777777" w:rsidR="008E264E" w:rsidRDefault="000C69D0">
      <w:pPr>
        <w:spacing w:after="0" w:line="240" w:lineRule="auto"/>
        <w:ind w:firstLine="540"/>
        <w:jc w:val="both"/>
        <w:outlineLvl w:val="1"/>
        <w:rPr>
          <w:rFonts w:ascii="Times New Roman" w:eastAsia="Times New Roman" w:hAnsi="Times New Roman"/>
          <w:i/>
          <w:iCs/>
          <w:sz w:val="18"/>
          <w:szCs w:val="18"/>
          <w:lang w:eastAsia="ru-RU"/>
        </w:rPr>
      </w:pPr>
      <w:r>
        <w:rPr>
          <w:rFonts w:ascii="Times New Roman" w:eastAsia="Times New Roman" w:hAnsi="Times New Roman"/>
          <w:i/>
          <w:iCs/>
          <w:sz w:val="18"/>
          <w:szCs w:val="18"/>
          <w:lang w:eastAsia="ru-RU"/>
        </w:rPr>
        <w:t>(идентификационный номер налогоплательщика участника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A860ED3" w14:textId="77777777" w:rsidR="008E264E" w:rsidRDefault="008E264E">
      <w:pPr>
        <w:spacing w:after="0" w:line="240" w:lineRule="auto"/>
        <w:ind w:firstLine="540"/>
        <w:jc w:val="both"/>
        <w:outlineLvl w:val="1"/>
        <w:rPr>
          <w:rFonts w:ascii="Times New Roman" w:eastAsia="Times New Roman" w:hAnsi="Times New Roman"/>
          <w:i/>
          <w:sz w:val="24"/>
          <w:szCs w:val="24"/>
          <w:lang w:eastAsia="ru-RU"/>
        </w:rPr>
      </w:pPr>
    </w:p>
    <w:p w14:paraId="43F39071" w14:textId="77777777" w:rsidR="008E264E" w:rsidRDefault="000C69D0">
      <w:pPr>
        <w:spacing w:after="0" w:line="240" w:lineRule="auto"/>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1F90615" w14:textId="77777777" w:rsidR="008E264E" w:rsidRDefault="000C69D0">
      <w:pPr>
        <w:spacing w:after="0" w:line="240" w:lineRule="auto"/>
        <w:ind w:firstLine="540"/>
        <w:jc w:val="both"/>
        <w:outlineLvl w:val="1"/>
        <w:rPr>
          <w:rFonts w:ascii="Times New Roman" w:eastAsia="Times New Roman" w:hAnsi="Times New Roman"/>
          <w:i/>
          <w:iCs/>
          <w:sz w:val="18"/>
          <w:szCs w:val="18"/>
          <w:lang w:eastAsia="ru-RU"/>
        </w:rPr>
      </w:pPr>
      <w:r>
        <w:rPr>
          <w:rFonts w:ascii="Times New Roman" w:eastAsia="Times New Roman" w:hAnsi="Times New Roman"/>
          <w:i/>
          <w:iCs/>
          <w:sz w:val="18"/>
          <w:szCs w:val="18"/>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96B34F5" w14:textId="77777777" w:rsidR="008E264E" w:rsidRDefault="008E264E">
      <w:pPr>
        <w:spacing w:after="0" w:line="240" w:lineRule="auto"/>
        <w:ind w:firstLine="540"/>
        <w:jc w:val="both"/>
        <w:outlineLvl w:val="1"/>
        <w:rPr>
          <w:rFonts w:ascii="Times New Roman" w:eastAsia="Times New Roman" w:hAnsi="Times New Roman"/>
          <w:i/>
          <w:iCs/>
          <w:sz w:val="24"/>
          <w:szCs w:val="24"/>
          <w:lang w:eastAsia="ru-RU"/>
        </w:rPr>
      </w:pPr>
    </w:p>
    <w:p w14:paraId="20DB9969" w14:textId="77777777" w:rsidR="008E264E" w:rsidRDefault="000C69D0">
      <w:pPr>
        <w:spacing w:after="0" w:line="240" w:lineRule="auto"/>
        <w:ind w:firstLine="540"/>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сообщает о согласии участника закупки на поставку товара на условиях, предусмотренных извещением о проведении запроса котировок, в том числе проектом договора, и направляет настоящую заявку.</w:t>
      </w:r>
    </w:p>
    <w:p w14:paraId="2399151B" w14:textId="77777777" w:rsidR="008E264E" w:rsidRDefault="000C69D0">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2. Цена поставки товаров по договору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 xml:space="preserve">. </w:t>
      </w:r>
    </w:p>
    <w:p w14:paraId="42CB7CFB" w14:textId="77777777" w:rsidR="008E264E" w:rsidRDefault="008E264E">
      <w:pPr>
        <w:spacing w:after="0" w:line="240" w:lineRule="auto"/>
        <w:ind w:firstLine="567"/>
        <w:jc w:val="both"/>
        <w:outlineLvl w:val="1"/>
        <w:rPr>
          <w:rFonts w:ascii="Times New Roman" w:eastAsia="Times New Roman" w:hAnsi="Times New Roman"/>
          <w:sz w:val="24"/>
          <w:szCs w:val="24"/>
          <w:lang w:eastAsia="ru-RU"/>
        </w:rPr>
      </w:pPr>
    </w:p>
    <w:p w14:paraId="138690AA" w14:textId="77777777" w:rsidR="008E264E" w:rsidRDefault="000C69D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Функциональные и технические характеристики товаров</w:t>
      </w:r>
    </w:p>
    <w:p w14:paraId="2C687751" w14:textId="77777777" w:rsidR="008E264E" w:rsidRDefault="008E264E">
      <w:pPr>
        <w:spacing w:after="0" w:line="240" w:lineRule="auto"/>
        <w:jc w:val="right"/>
        <w:rPr>
          <w:rFonts w:ascii="Times New Roman" w:eastAsia="Calibri" w:hAnsi="Times New Roman"/>
          <w:i/>
          <w:sz w:val="24"/>
          <w:szCs w:val="24"/>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809"/>
        <w:gridCol w:w="851"/>
        <w:gridCol w:w="709"/>
        <w:gridCol w:w="1559"/>
        <w:gridCol w:w="992"/>
        <w:gridCol w:w="1134"/>
        <w:gridCol w:w="1134"/>
        <w:gridCol w:w="1134"/>
      </w:tblGrid>
      <w:tr w:rsidR="008E264E" w14:paraId="643AE51D" w14:textId="77777777">
        <w:trPr>
          <w:trHeight w:val="1154"/>
        </w:trPr>
        <w:tc>
          <w:tcPr>
            <w:tcW w:w="459" w:type="dxa"/>
            <w:tcBorders>
              <w:top w:val="single" w:sz="4" w:space="0" w:color="auto"/>
              <w:left w:val="single" w:sz="4" w:space="0" w:color="auto"/>
              <w:bottom w:val="single" w:sz="4" w:space="0" w:color="auto"/>
              <w:right w:val="single" w:sz="4" w:space="0" w:color="auto"/>
            </w:tcBorders>
            <w:vAlign w:val="center"/>
          </w:tcPr>
          <w:p w14:paraId="3EB622B0" w14:textId="77777777" w:rsidR="008E264E" w:rsidRDefault="000C69D0">
            <w:pPr>
              <w:pStyle w:val="aff"/>
              <w:ind w:right="33"/>
              <w:jc w:val="center"/>
              <w:rPr>
                <w:rFonts w:ascii="Times New Roman" w:hAnsi="Times New Roman" w:cs="Times New Roman"/>
                <w:sz w:val="20"/>
                <w:szCs w:val="20"/>
              </w:rPr>
            </w:pPr>
            <w:r>
              <w:rPr>
                <w:rFonts w:ascii="Times New Roman" w:hAnsi="Times New Roman" w:cs="Times New Roman"/>
                <w:sz w:val="20"/>
                <w:szCs w:val="20"/>
              </w:rPr>
              <w:t>N п/п</w:t>
            </w:r>
          </w:p>
        </w:tc>
        <w:tc>
          <w:tcPr>
            <w:tcW w:w="1809" w:type="dxa"/>
            <w:tcBorders>
              <w:top w:val="single" w:sz="4" w:space="0" w:color="auto"/>
              <w:left w:val="single" w:sz="4" w:space="0" w:color="auto"/>
              <w:bottom w:val="single" w:sz="4" w:space="0" w:color="auto"/>
              <w:right w:val="single" w:sz="4" w:space="0" w:color="auto"/>
            </w:tcBorders>
            <w:vAlign w:val="center"/>
          </w:tcPr>
          <w:p w14:paraId="6C5D7F9E" w14:textId="77777777" w:rsidR="008E264E" w:rsidRDefault="000C69D0">
            <w:pPr>
              <w:pStyle w:val="aff"/>
              <w:ind w:left="33"/>
              <w:jc w:val="center"/>
              <w:rPr>
                <w:rFonts w:ascii="Times New Roman" w:hAnsi="Times New Roman" w:cs="Times New Roman"/>
                <w:sz w:val="20"/>
                <w:szCs w:val="20"/>
              </w:rPr>
            </w:pPr>
            <w:r>
              <w:rPr>
                <w:rFonts w:ascii="Times New Roman" w:hAnsi="Times New Roman" w:cs="Times New Roman"/>
                <w:sz w:val="20"/>
                <w:szCs w:val="20"/>
              </w:rPr>
              <w:t>Наименование товара (товарный знак, знаки обслуживания, фирменные наименования, патенты, полезные модели, промышленные образцы)*</w:t>
            </w:r>
          </w:p>
        </w:tc>
        <w:tc>
          <w:tcPr>
            <w:tcW w:w="851" w:type="dxa"/>
            <w:tcBorders>
              <w:top w:val="single" w:sz="4" w:space="0" w:color="auto"/>
              <w:left w:val="single" w:sz="4" w:space="0" w:color="auto"/>
              <w:bottom w:val="single" w:sz="4" w:space="0" w:color="auto"/>
              <w:right w:val="single" w:sz="4" w:space="0" w:color="auto"/>
            </w:tcBorders>
            <w:vAlign w:val="center"/>
          </w:tcPr>
          <w:p w14:paraId="59F5CDC1" w14:textId="77777777" w:rsidR="008E264E" w:rsidRDefault="000C69D0">
            <w:pPr>
              <w:pStyle w:val="aff"/>
              <w:ind w:left="33"/>
              <w:jc w:val="center"/>
              <w:rPr>
                <w:rFonts w:ascii="Times New Roman" w:hAnsi="Times New Roman" w:cs="Times New Roman"/>
                <w:sz w:val="20"/>
                <w:szCs w:val="20"/>
              </w:rPr>
            </w:pPr>
            <w:r>
              <w:rPr>
                <w:rFonts w:ascii="Times New Roman" w:hAnsi="Times New Roman" w:cs="Times New Roman"/>
                <w:sz w:val="20"/>
                <w:szCs w:val="20"/>
              </w:rPr>
              <w:t>Единица измерения товара</w:t>
            </w:r>
          </w:p>
        </w:tc>
        <w:tc>
          <w:tcPr>
            <w:tcW w:w="709" w:type="dxa"/>
            <w:tcBorders>
              <w:top w:val="single" w:sz="4" w:space="0" w:color="auto"/>
              <w:left w:val="single" w:sz="4" w:space="0" w:color="auto"/>
              <w:bottom w:val="single" w:sz="4" w:space="0" w:color="auto"/>
              <w:right w:val="single" w:sz="4" w:space="0" w:color="auto"/>
            </w:tcBorders>
            <w:vAlign w:val="center"/>
          </w:tcPr>
          <w:p w14:paraId="45E33A9B" w14:textId="77777777" w:rsidR="008E264E" w:rsidRDefault="000C69D0">
            <w:pPr>
              <w:pStyle w:val="aff"/>
              <w:ind w:left="33"/>
              <w:jc w:val="center"/>
              <w:rPr>
                <w:rFonts w:ascii="Times New Roman" w:hAnsi="Times New Roman" w:cs="Times New Roman"/>
                <w:sz w:val="20"/>
                <w:szCs w:val="20"/>
              </w:rPr>
            </w:pPr>
            <w:r>
              <w:rPr>
                <w:rFonts w:ascii="Times New Roman" w:hAnsi="Times New Roman" w:cs="Times New Roman"/>
                <w:sz w:val="20"/>
                <w:szCs w:val="20"/>
              </w:rPr>
              <w:t>Количество товара</w:t>
            </w:r>
          </w:p>
        </w:tc>
        <w:tc>
          <w:tcPr>
            <w:tcW w:w="1559" w:type="dxa"/>
            <w:tcBorders>
              <w:top w:val="single" w:sz="4" w:space="0" w:color="auto"/>
              <w:left w:val="single" w:sz="4" w:space="0" w:color="auto"/>
              <w:bottom w:val="single" w:sz="4" w:space="0" w:color="auto"/>
              <w:right w:val="single" w:sz="4" w:space="0" w:color="auto"/>
            </w:tcBorders>
            <w:vAlign w:val="center"/>
          </w:tcPr>
          <w:p w14:paraId="394C2FD0" w14:textId="77777777" w:rsidR="008E264E" w:rsidRDefault="000C69D0">
            <w:pPr>
              <w:pStyle w:val="aff"/>
              <w:ind w:left="33"/>
              <w:jc w:val="center"/>
              <w:rPr>
                <w:rFonts w:ascii="Times New Roman" w:hAnsi="Times New Roman" w:cs="Times New Roman"/>
                <w:sz w:val="20"/>
                <w:szCs w:val="20"/>
              </w:rPr>
            </w:pPr>
            <w:r>
              <w:rPr>
                <w:rFonts w:ascii="Times New Roman" w:eastAsia="Times New Roman" w:hAnsi="Times New Roman" w:cs="Times New Roman"/>
                <w:sz w:val="20"/>
                <w:szCs w:val="20"/>
              </w:rPr>
              <w:t>Наименование показателя (характеристики) товара</w:t>
            </w:r>
          </w:p>
        </w:tc>
        <w:tc>
          <w:tcPr>
            <w:tcW w:w="992" w:type="dxa"/>
            <w:tcBorders>
              <w:top w:val="single" w:sz="4" w:space="0" w:color="auto"/>
              <w:left w:val="single" w:sz="4" w:space="0" w:color="auto"/>
              <w:bottom w:val="single" w:sz="4" w:space="0" w:color="auto"/>
              <w:right w:val="single" w:sz="4" w:space="0" w:color="auto"/>
            </w:tcBorders>
            <w:vAlign w:val="center"/>
          </w:tcPr>
          <w:p w14:paraId="3AD320CB" w14:textId="77777777" w:rsidR="008E264E" w:rsidRDefault="000C69D0">
            <w:pPr>
              <w:pStyle w:val="aff"/>
              <w:ind w:left="33"/>
              <w:jc w:val="center"/>
              <w:rPr>
                <w:rFonts w:ascii="Times New Roman" w:hAnsi="Times New Roman" w:cs="Times New Roman"/>
                <w:sz w:val="20"/>
                <w:szCs w:val="20"/>
              </w:rPr>
            </w:pPr>
            <w:r>
              <w:rPr>
                <w:rFonts w:ascii="Times New Roman" w:hAnsi="Times New Roman" w:cs="Times New Roman"/>
                <w:sz w:val="20"/>
                <w:szCs w:val="20"/>
              </w:rPr>
              <w:t>Единица измерения показателя (характеристики)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tcPr>
          <w:p w14:paraId="509DEA9B" w14:textId="77777777" w:rsidR="008E264E" w:rsidRDefault="000C69D0">
            <w:pPr>
              <w:pStyle w:val="aff"/>
              <w:ind w:left="33"/>
              <w:jc w:val="center"/>
              <w:rPr>
                <w:rFonts w:ascii="Times New Roman" w:hAnsi="Times New Roman" w:cs="Times New Roman"/>
                <w:sz w:val="20"/>
                <w:szCs w:val="20"/>
              </w:rPr>
            </w:pPr>
            <w:r>
              <w:rPr>
                <w:rFonts w:ascii="Times New Roman" w:eastAsia="Times New Roman" w:hAnsi="Times New Roman" w:cs="Times New Roman"/>
                <w:sz w:val="20"/>
                <w:szCs w:val="20"/>
              </w:rPr>
              <w:t>Значение показателя (характеристики)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tcPr>
          <w:p w14:paraId="553E1480" w14:textId="77777777" w:rsidR="008E264E" w:rsidRDefault="000C69D0">
            <w:pPr>
              <w:pStyle w:val="aff"/>
              <w:ind w:left="33"/>
              <w:jc w:val="center"/>
              <w:rPr>
                <w:rFonts w:ascii="Times New Roman" w:hAnsi="Times New Roman" w:cs="Times New Roman"/>
                <w:sz w:val="20"/>
                <w:szCs w:val="20"/>
              </w:rPr>
            </w:pPr>
            <w:r>
              <w:rPr>
                <w:rFonts w:ascii="Times New Roman" w:eastAsia="Times New Roman" w:hAnsi="Times New Roman" w:cs="Times New Roman"/>
                <w:sz w:val="20"/>
                <w:szCs w:val="20"/>
              </w:rPr>
              <w:t>Стоимость единицы товара, руб.</w:t>
            </w:r>
          </w:p>
        </w:tc>
        <w:tc>
          <w:tcPr>
            <w:tcW w:w="1134" w:type="dxa"/>
            <w:tcBorders>
              <w:top w:val="single" w:sz="4" w:space="0" w:color="auto"/>
              <w:left w:val="single" w:sz="4" w:space="0" w:color="auto"/>
              <w:bottom w:val="single" w:sz="4" w:space="0" w:color="auto"/>
              <w:right w:val="single" w:sz="4" w:space="0" w:color="auto"/>
            </w:tcBorders>
            <w:vAlign w:val="center"/>
          </w:tcPr>
          <w:p w14:paraId="49A54452" w14:textId="77777777" w:rsidR="008E264E" w:rsidRDefault="000C69D0">
            <w:pPr>
              <w:pStyle w:val="aff"/>
              <w:ind w:left="33"/>
              <w:jc w:val="center"/>
              <w:rPr>
                <w:rFonts w:ascii="Times New Roman" w:hAnsi="Times New Roman" w:cs="Times New Roman"/>
                <w:sz w:val="20"/>
                <w:szCs w:val="20"/>
              </w:rPr>
            </w:pPr>
            <w:r>
              <w:rPr>
                <w:rFonts w:ascii="Times New Roman" w:eastAsia="Times New Roman" w:hAnsi="Times New Roman" w:cs="Times New Roman"/>
                <w:sz w:val="20"/>
                <w:szCs w:val="20"/>
              </w:rPr>
              <w:t>Наименование страны происхождения товара</w:t>
            </w:r>
          </w:p>
        </w:tc>
      </w:tr>
      <w:tr w:rsidR="008E264E" w14:paraId="022623FB" w14:textId="77777777">
        <w:trPr>
          <w:trHeight w:val="256"/>
        </w:trPr>
        <w:tc>
          <w:tcPr>
            <w:tcW w:w="459" w:type="dxa"/>
            <w:tcBorders>
              <w:top w:val="single" w:sz="4" w:space="0" w:color="auto"/>
              <w:left w:val="single" w:sz="4" w:space="0" w:color="auto"/>
              <w:bottom w:val="single" w:sz="4" w:space="0" w:color="auto"/>
              <w:right w:val="single" w:sz="4" w:space="0" w:color="auto"/>
            </w:tcBorders>
            <w:vAlign w:val="center"/>
          </w:tcPr>
          <w:p w14:paraId="427475E2" w14:textId="77777777" w:rsidR="008E264E" w:rsidRDefault="000C69D0">
            <w:pPr>
              <w:pStyle w:val="aff"/>
              <w:jc w:val="center"/>
              <w:rPr>
                <w:rFonts w:ascii="Times New Roman" w:hAnsi="Times New Roman" w:cs="Times New Roman"/>
                <w:sz w:val="20"/>
                <w:szCs w:val="20"/>
              </w:rPr>
            </w:pPr>
            <w:r>
              <w:rPr>
                <w:rFonts w:ascii="Times New Roman" w:hAnsi="Times New Roman" w:cs="Times New Roman"/>
                <w:sz w:val="20"/>
                <w:szCs w:val="20"/>
              </w:rPr>
              <w:t>1</w:t>
            </w:r>
          </w:p>
        </w:tc>
        <w:tc>
          <w:tcPr>
            <w:tcW w:w="1809" w:type="dxa"/>
            <w:tcBorders>
              <w:top w:val="single" w:sz="4" w:space="0" w:color="auto"/>
              <w:left w:val="single" w:sz="4" w:space="0" w:color="auto"/>
              <w:bottom w:val="single" w:sz="4" w:space="0" w:color="auto"/>
              <w:right w:val="single" w:sz="4" w:space="0" w:color="auto"/>
            </w:tcBorders>
            <w:vAlign w:val="center"/>
          </w:tcPr>
          <w:p w14:paraId="08DB2B9B" w14:textId="77777777" w:rsidR="008E264E" w:rsidRDefault="000C69D0">
            <w:pPr>
              <w:pStyle w:val="aff"/>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5B249E3E" w14:textId="77777777" w:rsidR="008E264E" w:rsidRDefault="000C69D0">
            <w:pPr>
              <w:pStyle w:val="aff"/>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26D78E8F" w14:textId="77777777" w:rsidR="008E264E" w:rsidRDefault="000C69D0">
            <w:pPr>
              <w:pStyle w:val="aff"/>
              <w:jc w:val="center"/>
              <w:rPr>
                <w:rFonts w:ascii="Times New Roman" w:hAnsi="Times New Roman" w:cs="Times New Roman"/>
                <w:sz w:val="20"/>
                <w:szCs w:val="20"/>
              </w:rPr>
            </w:pPr>
            <w:r>
              <w:rPr>
                <w:rFonts w:ascii="Times New Roman" w:hAnsi="Times New Roman"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3684DC37" w14:textId="77777777" w:rsidR="008E264E" w:rsidRDefault="000C69D0">
            <w:pPr>
              <w:pStyle w:val="aff"/>
              <w:jc w:val="center"/>
              <w:rPr>
                <w:rFonts w:ascii="Times New Roman" w:hAnsi="Times New Roman" w:cs="Times New Roman"/>
                <w:sz w:val="20"/>
                <w:szCs w:val="20"/>
              </w:rPr>
            </w:pPr>
            <w:r>
              <w:rPr>
                <w:rFonts w:ascii="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220102C6" w14:textId="77777777" w:rsidR="008E264E" w:rsidRDefault="000C69D0">
            <w:pPr>
              <w:pStyle w:val="aff"/>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1BD422C6" w14:textId="77777777" w:rsidR="008E264E" w:rsidRDefault="000C69D0">
            <w:pPr>
              <w:pStyle w:val="aff"/>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14:paraId="3446CC4A" w14:textId="77777777" w:rsidR="008E264E" w:rsidRDefault="000C69D0">
            <w:pPr>
              <w:pStyle w:val="aff"/>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1B17FBDE" w14:textId="77777777" w:rsidR="008E264E" w:rsidRDefault="000C69D0">
            <w:pPr>
              <w:pStyle w:val="aff"/>
              <w:jc w:val="center"/>
              <w:rPr>
                <w:rFonts w:ascii="Times New Roman" w:hAnsi="Times New Roman" w:cs="Times New Roman"/>
                <w:sz w:val="20"/>
                <w:szCs w:val="20"/>
              </w:rPr>
            </w:pPr>
            <w:r>
              <w:rPr>
                <w:rFonts w:ascii="Times New Roman" w:hAnsi="Times New Roman" w:cs="Times New Roman"/>
                <w:sz w:val="20"/>
                <w:szCs w:val="20"/>
              </w:rPr>
              <w:t>9</w:t>
            </w:r>
          </w:p>
        </w:tc>
      </w:tr>
      <w:tr w:rsidR="008E264E" w14:paraId="2C892851" w14:textId="77777777">
        <w:trPr>
          <w:trHeight w:val="256"/>
        </w:trPr>
        <w:tc>
          <w:tcPr>
            <w:tcW w:w="459" w:type="dxa"/>
            <w:vMerge w:val="restart"/>
            <w:tcBorders>
              <w:top w:val="single" w:sz="4" w:space="0" w:color="auto"/>
              <w:left w:val="single" w:sz="4" w:space="0" w:color="auto"/>
              <w:bottom w:val="single" w:sz="4" w:space="0" w:color="auto"/>
              <w:right w:val="single" w:sz="4" w:space="0" w:color="auto"/>
            </w:tcBorders>
            <w:vAlign w:val="center"/>
          </w:tcPr>
          <w:p w14:paraId="0C3F0DBB" w14:textId="77777777" w:rsidR="008E264E" w:rsidRDefault="000C69D0">
            <w:pPr>
              <w:pStyle w:val="aff"/>
              <w:jc w:val="center"/>
              <w:rPr>
                <w:rFonts w:ascii="Times New Roman" w:hAnsi="Times New Roman" w:cs="Times New Roman"/>
                <w:sz w:val="20"/>
                <w:szCs w:val="20"/>
              </w:rPr>
            </w:pPr>
            <w:r>
              <w:rPr>
                <w:rFonts w:ascii="Times New Roman" w:hAnsi="Times New Roman" w:cs="Times New Roman"/>
                <w:sz w:val="20"/>
                <w:szCs w:val="20"/>
              </w:rPr>
              <w:t>1</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69FE8597" w14:textId="77777777" w:rsidR="008E264E" w:rsidRDefault="008E264E">
            <w:pPr>
              <w:pStyle w:val="aff"/>
              <w:jc w:val="center"/>
              <w:rPr>
                <w:rFonts w:ascii="Times New Roman" w:hAnsi="Times New Roman" w:cs="Times New Roman"/>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457EDB3" w14:textId="77777777" w:rsidR="008E264E" w:rsidRDefault="008E264E">
            <w:pPr>
              <w:pStyle w:val="aff"/>
              <w:jc w:val="center"/>
              <w:rPr>
                <w:rFonts w:ascii="Times New Roman" w:hAnsi="Times New Roman" w:cs="Times New Roman"/>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C46E69D" w14:textId="77777777" w:rsidR="008E264E" w:rsidRDefault="008E264E">
            <w:pPr>
              <w:pStyle w:val="aff"/>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709CECE" w14:textId="77777777" w:rsidR="008E264E" w:rsidRDefault="008E264E">
            <w:pPr>
              <w:pStyle w:val="aff"/>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E4F9065" w14:textId="77777777" w:rsidR="008E264E" w:rsidRDefault="008E264E">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D63718B" w14:textId="77777777" w:rsidR="008E264E" w:rsidRDefault="008E264E">
            <w:pPr>
              <w:spacing w:after="0" w:line="240" w:lineRule="auto"/>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B07CF43" w14:textId="77777777" w:rsidR="008E264E" w:rsidRDefault="008E264E">
            <w:pPr>
              <w:spacing w:after="0" w:line="240" w:lineRule="auto"/>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5A74183" w14:textId="77777777" w:rsidR="008E264E" w:rsidRDefault="008E264E">
            <w:pPr>
              <w:spacing w:after="0" w:line="240" w:lineRule="auto"/>
              <w:rPr>
                <w:rFonts w:cs="Calibri"/>
                <w:sz w:val="20"/>
                <w:szCs w:val="20"/>
                <w:lang w:eastAsia="ru-RU"/>
              </w:rPr>
            </w:pPr>
          </w:p>
        </w:tc>
      </w:tr>
      <w:tr w:rsidR="008E264E" w14:paraId="6F06A59F" w14:textId="77777777">
        <w:trPr>
          <w:trHeight w:val="256"/>
        </w:trPr>
        <w:tc>
          <w:tcPr>
            <w:tcW w:w="459" w:type="dxa"/>
            <w:vMerge/>
            <w:tcBorders>
              <w:top w:val="single" w:sz="4" w:space="0" w:color="auto"/>
              <w:left w:val="single" w:sz="4" w:space="0" w:color="auto"/>
              <w:bottom w:val="single" w:sz="4" w:space="0" w:color="auto"/>
              <w:right w:val="single" w:sz="4" w:space="0" w:color="auto"/>
            </w:tcBorders>
            <w:vAlign w:val="center"/>
          </w:tcPr>
          <w:p w14:paraId="24DC6A4B" w14:textId="77777777" w:rsidR="008E264E" w:rsidRDefault="008E264E">
            <w:pPr>
              <w:spacing w:after="0" w:line="240" w:lineRule="auto"/>
              <w:rPr>
                <w:rFonts w:ascii="Times New Roman" w:hAnsi="Times New Roman" w:cs="Times New Roman"/>
                <w:sz w:val="20"/>
                <w:szCs w:val="20"/>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36E681EF" w14:textId="77777777" w:rsidR="008E264E" w:rsidRDefault="008E264E">
            <w:pPr>
              <w:spacing w:after="0" w:line="240" w:lineRule="auto"/>
              <w:rPr>
                <w:rFonts w:ascii="Times New Roman" w:hAnsi="Times New Roman" w:cs="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4137AA0" w14:textId="77777777" w:rsidR="008E264E" w:rsidRDefault="008E264E">
            <w:pPr>
              <w:spacing w:after="0" w:line="240" w:lineRule="auto"/>
              <w:rPr>
                <w:rFonts w:ascii="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A542CEF" w14:textId="77777777" w:rsidR="008E264E" w:rsidRDefault="008E264E">
            <w:pPr>
              <w:spacing w:after="0" w:line="240" w:lineRule="auto"/>
              <w:rPr>
                <w:rFonts w:ascii="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A4C9A60" w14:textId="77777777" w:rsidR="008E264E" w:rsidRDefault="008E264E">
            <w:pPr>
              <w:pStyle w:val="aff"/>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7CB2EA3" w14:textId="77777777" w:rsidR="008E264E" w:rsidRDefault="008E264E">
            <w:pPr>
              <w:pStyle w:val="aff"/>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8C91448" w14:textId="77777777" w:rsidR="008E264E" w:rsidRDefault="008E264E">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51BEBBD" w14:textId="77777777" w:rsidR="008E264E" w:rsidRDefault="008E264E">
            <w:pPr>
              <w:spacing w:after="0" w:line="240" w:lineRule="auto"/>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B2FACD7" w14:textId="77777777" w:rsidR="008E264E" w:rsidRDefault="008E264E">
            <w:pPr>
              <w:spacing w:after="0" w:line="240" w:lineRule="auto"/>
              <w:rPr>
                <w:rFonts w:cs="Calibri"/>
                <w:sz w:val="20"/>
                <w:szCs w:val="20"/>
                <w:lang w:eastAsia="ru-RU"/>
              </w:rPr>
            </w:pPr>
          </w:p>
        </w:tc>
      </w:tr>
      <w:tr w:rsidR="008E264E" w14:paraId="66D7D369" w14:textId="77777777">
        <w:trPr>
          <w:trHeight w:val="256"/>
        </w:trPr>
        <w:tc>
          <w:tcPr>
            <w:tcW w:w="459" w:type="dxa"/>
            <w:vMerge/>
            <w:tcBorders>
              <w:top w:val="single" w:sz="4" w:space="0" w:color="auto"/>
              <w:left w:val="single" w:sz="4" w:space="0" w:color="auto"/>
              <w:bottom w:val="single" w:sz="4" w:space="0" w:color="auto"/>
              <w:right w:val="single" w:sz="4" w:space="0" w:color="auto"/>
            </w:tcBorders>
            <w:vAlign w:val="center"/>
          </w:tcPr>
          <w:p w14:paraId="6D0CA5CB" w14:textId="77777777" w:rsidR="008E264E" w:rsidRDefault="008E264E">
            <w:pPr>
              <w:spacing w:after="0" w:line="240" w:lineRule="auto"/>
              <w:rPr>
                <w:rFonts w:ascii="Times New Roman" w:hAnsi="Times New Roman" w:cs="Times New Roman"/>
                <w:sz w:val="20"/>
                <w:szCs w:val="20"/>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19413F48" w14:textId="77777777" w:rsidR="008E264E" w:rsidRDefault="008E264E">
            <w:pPr>
              <w:spacing w:after="0" w:line="240" w:lineRule="auto"/>
              <w:rPr>
                <w:rFonts w:ascii="Times New Roman" w:hAnsi="Times New Roman" w:cs="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7255B3C" w14:textId="77777777" w:rsidR="008E264E" w:rsidRDefault="008E264E">
            <w:pPr>
              <w:spacing w:after="0" w:line="240" w:lineRule="auto"/>
              <w:rPr>
                <w:rFonts w:ascii="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F2A01D5" w14:textId="77777777" w:rsidR="008E264E" w:rsidRDefault="008E264E">
            <w:pPr>
              <w:spacing w:after="0" w:line="240" w:lineRule="auto"/>
              <w:rPr>
                <w:rFonts w:ascii="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9953E18" w14:textId="77777777" w:rsidR="008E264E" w:rsidRDefault="008E264E">
            <w:pPr>
              <w:pStyle w:val="aff"/>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D7BDFFC" w14:textId="77777777" w:rsidR="008E264E" w:rsidRDefault="008E264E">
            <w:pPr>
              <w:pStyle w:val="aff"/>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44C820B" w14:textId="77777777" w:rsidR="008E264E" w:rsidRDefault="008E264E">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6259C04" w14:textId="77777777" w:rsidR="008E264E" w:rsidRDefault="008E264E">
            <w:pPr>
              <w:spacing w:after="0" w:line="240" w:lineRule="auto"/>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BDF0BE2" w14:textId="77777777" w:rsidR="008E264E" w:rsidRDefault="008E264E">
            <w:pPr>
              <w:spacing w:after="0" w:line="240" w:lineRule="auto"/>
              <w:rPr>
                <w:rFonts w:cs="Calibri"/>
                <w:sz w:val="20"/>
                <w:szCs w:val="20"/>
                <w:lang w:eastAsia="ru-RU"/>
              </w:rPr>
            </w:pPr>
          </w:p>
        </w:tc>
      </w:tr>
      <w:tr w:rsidR="008E264E" w14:paraId="73E3ACE7" w14:textId="77777777">
        <w:trPr>
          <w:trHeight w:val="256"/>
        </w:trPr>
        <w:tc>
          <w:tcPr>
            <w:tcW w:w="459" w:type="dxa"/>
            <w:vMerge/>
            <w:tcBorders>
              <w:top w:val="single" w:sz="4" w:space="0" w:color="auto"/>
              <w:left w:val="single" w:sz="4" w:space="0" w:color="auto"/>
              <w:bottom w:val="single" w:sz="4" w:space="0" w:color="auto"/>
              <w:right w:val="single" w:sz="4" w:space="0" w:color="auto"/>
            </w:tcBorders>
            <w:vAlign w:val="center"/>
          </w:tcPr>
          <w:p w14:paraId="00D65C28" w14:textId="77777777" w:rsidR="008E264E" w:rsidRDefault="008E264E">
            <w:pPr>
              <w:spacing w:after="0" w:line="240" w:lineRule="auto"/>
              <w:rPr>
                <w:rFonts w:ascii="Times New Roman" w:hAnsi="Times New Roman" w:cs="Times New Roman"/>
                <w:sz w:val="20"/>
                <w:szCs w:val="20"/>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3A9A2B6B" w14:textId="77777777" w:rsidR="008E264E" w:rsidRDefault="008E264E">
            <w:pPr>
              <w:spacing w:after="0" w:line="240" w:lineRule="auto"/>
              <w:rPr>
                <w:rFonts w:ascii="Times New Roman" w:hAnsi="Times New Roman" w:cs="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7808D40" w14:textId="77777777" w:rsidR="008E264E" w:rsidRDefault="008E264E">
            <w:pPr>
              <w:spacing w:after="0" w:line="240" w:lineRule="auto"/>
              <w:rPr>
                <w:rFonts w:ascii="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9B7AC57" w14:textId="77777777" w:rsidR="008E264E" w:rsidRDefault="008E264E">
            <w:pPr>
              <w:spacing w:after="0" w:line="240" w:lineRule="auto"/>
              <w:rPr>
                <w:rFonts w:ascii="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065B4227" w14:textId="77777777" w:rsidR="008E264E" w:rsidRDefault="008E264E">
            <w:pPr>
              <w:pStyle w:val="aff"/>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6057CA6" w14:textId="77777777" w:rsidR="008E264E" w:rsidRDefault="008E264E">
            <w:pPr>
              <w:pStyle w:val="aff"/>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B8BEC22" w14:textId="77777777" w:rsidR="008E264E" w:rsidRDefault="008E264E">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1EEA9B2" w14:textId="77777777" w:rsidR="008E264E" w:rsidRDefault="008E264E">
            <w:pPr>
              <w:spacing w:after="0" w:line="240" w:lineRule="auto"/>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BF0E73B" w14:textId="77777777" w:rsidR="008E264E" w:rsidRDefault="008E264E">
            <w:pPr>
              <w:spacing w:after="0" w:line="240" w:lineRule="auto"/>
              <w:rPr>
                <w:rFonts w:cs="Calibri"/>
                <w:sz w:val="20"/>
                <w:szCs w:val="20"/>
                <w:lang w:eastAsia="ru-RU"/>
              </w:rPr>
            </w:pPr>
          </w:p>
        </w:tc>
      </w:tr>
      <w:tr w:rsidR="008E264E" w14:paraId="4EE79CB2" w14:textId="77777777">
        <w:trPr>
          <w:trHeight w:val="256"/>
        </w:trPr>
        <w:tc>
          <w:tcPr>
            <w:tcW w:w="459" w:type="dxa"/>
            <w:vMerge/>
            <w:tcBorders>
              <w:top w:val="single" w:sz="4" w:space="0" w:color="auto"/>
              <w:left w:val="single" w:sz="4" w:space="0" w:color="auto"/>
              <w:bottom w:val="single" w:sz="4" w:space="0" w:color="auto"/>
              <w:right w:val="single" w:sz="4" w:space="0" w:color="auto"/>
            </w:tcBorders>
            <w:vAlign w:val="center"/>
          </w:tcPr>
          <w:p w14:paraId="006D1E65" w14:textId="77777777" w:rsidR="008E264E" w:rsidRDefault="008E264E">
            <w:pPr>
              <w:spacing w:after="0" w:line="240" w:lineRule="auto"/>
              <w:rPr>
                <w:rFonts w:ascii="Times New Roman" w:hAnsi="Times New Roman" w:cs="Times New Roman"/>
                <w:sz w:val="20"/>
                <w:szCs w:val="20"/>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7533C18F" w14:textId="77777777" w:rsidR="008E264E" w:rsidRDefault="008E264E">
            <w:pPr>
              <w:spacing w:after="0" w:line="240" w:lineRule="auto"/>
              <w:rPr>
                <w:rFonts w:ascii="Times New Roman" w:hAnsi="Times New Roman" w:cs="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D9585FB" w14:textId="77777777" w:rsidR="008E264E" w:rsidRDefault="008E264E">
            <w:pPr>
              <w:spacing w:after="0" w:line="240" w:lineRule="auto"/>
              <w:rPr>
                <w:rFonts w:ascii="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C41DD4D" w14:textId="77777777" w:rsidR="008E264E" w:rsidRDefault="008E264E">
            <w:pPr>
              <w:spacing w:after="0" w:line="240" w:lineRule="auto"/>
              <w:rPr>
                <w:rFonts w:ascii="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5D3BB20" w14:textId="77777777" w:rsidR="008E264E" w:rsidRDefault="008E264E">
            <w:pPr>
              <w:pStyle w:val="aff"/>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6BE8088" w14:textId="77777777" w:rsidR="008E264E" w:rsidRDefault="008E264E">
            <w:pPr>
              <w:pStyle w:val="aff"/>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555CD4F" w14:textId="77777777" w:rsidR="008E264E" w:rsidRDefault="008E264E">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7B1F264" w14:textId="77777777" w:rsidR="008E264E" w:rsidRDefault="008E264E">
            <w:pPr>
              <w:spacing w:after="0" w:line="240" w:lineRule="auto"/>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0ACC3FE" w14:textId="77777777" w:rsidR="008E264E" w:rsidRDefault="008E264E">
            <w:pPr>
              <w:spacing w:after="0" w:line="240" w:lineRule="auto"/>
              <w:rPr>
                <w:rFonts w:cs="Calibri"/>
                <w:sz w:val="20"/>
                <w:szCs w:val="20"/>
                <w:lang w:eastAsia="ru-RU"/>
              </w:rPr>
            </w:pPr>
          </w:p>
        </w:tc>
      </w:tr>
      <w:tr w:rsidR="008E264E" w14:paraId="0B49E1AE" w14:textId="77777777">
        <w:trPr>
          <w:trHeight w:val="256"/>
        </w:trPr>
        <w:tc>
          <w:tcPr>
            <w:tcW w:w="459" w:type="dxa"/>
            <w:vMerge/>
            <w:tcBorders>
              <w:top w:val="single" w:sz="4" w:space="0" w:color="auto"/>
              <w:left w:val="single" w:sz="4" w:space="0" w:color="auto"/>
              <w:bottom w:val="single" w:sz="4" w:space="0" w:color="auto"/>
              <w:right w:val="single" w:sz="4" w:space="0" w:color="auto"/>
            </w:tcBorders>
            <w:vAlign w:val="center"/>
          </w:tcPr>
          <w:p w14:paraId="26734610" w14:textId="77777777" w:rsidR="008E264E" w:rsidRDefault="008E264E">
            <w:pPr>
              <w:spacing w:after="0" w:line="240" w:lineRule="auto"/>
              <w:rPr>
                <w:rFonts w:ascii="Times New Roman" w:hAnsi="Times New Roman" w:cs="Times New Roman"/>
                <w:sz w:val="20"/>
                <w:szCs w:val="20"/>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2F538EC8" w14:textId="77777777" w:rsidR="008E264E" w:rsidRDefault="008E264E">
            <w:pPr>
              <w:spacing w:after="0" w:line="240" w:lineRule="auto"/>
              <w:rPr>
                <w:rFonts w:ascii="Times New Roman" w:hAnsi="Times New Roman" w:cs="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39966A0" w14:textId="77777777" w:rsidR="008E264E" w:rsidRDefault="008E264E">
            <w:pPr>
              <w:spacing w:after="0" w:line="240" w:lineRule="auto"/>
              <w:rPr>
                <w:rFonts w:ascii="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F02C50B" w14:textId="77777777" w:rsidR="008E264E" w:rsidRDefault="008E264E">
            <w:pPr>
              <w:spacing w:after="0" w:line="240" w:lineRule="auto"/>
              <w:rPr>
                <w:rFonts w:ascii="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84E0452" w14:textId="77777777" w:rsidR="008E264E" w:rsidRDefault="008E264E">
            <w:pPr>
              <w:pStyle w:val="aff"/>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08A902" w14:textId="77777777" w:rsidR="008E264E" w:rsidRDefault="008E264E">
            <w:pPr>
              <w:pStyle w:val="aff"/>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B48AF29" w14:textId="77777777" w:rsidR="008E264E" w:rsidRDefault="008E264E">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E746E10" w14:textId="77777777" w:rsidR="008E264E" w:rsidRDefault="008E264E">
            <w:pPr>
              <w:spacing w:after="0" w:line="240" w:lineRule="auto"/>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F6887" w14:textId="77777777" w:rsidR="008E264E" w:rsidRDefault="008E264E">
            <w:pPr>
              <w:spacing w:after="0" w:line="240" w:lineRule="auto"/>
              <w:rPr>
                <w:rFonts w:cs="Calibri"/>
                <w:sz w:val="20"/>
                <w:szCs w:val="20"/>
                <w:lang w:eastAsia="ru-RU"/>
              </w:rPr>
            </w:pPr>
          </w:p>
        </w:tc>
      </w:tr>
      <w:tr w:rsidR="008E264E" w14:paraId="74E2BDB8" w14:textId="77777777">
        <w:trPr>
          <w:trHeight w:val="256"/>
        </w:trPr>
        <w:tc>
          <w:tcPr>
            <w:tcW w:w="459" w:type="dxa"/>
            <w:vMerge/>
            <w:tcBorders>
              <w:top w:val="single" w:sz="4" w:space="0" w:color="auto"/>
              <w:left w:val="single" w:sz="4" w:space="0" w:color="auto"/>
              <w:bottom w:val="single" w:sz="4" w:space="0" w:color="auto"/>
              <w:right w:val="single" w:sz="4" w:space="0" w:color="auto"/>
            </w:tcBorders>
            <w:vAlign w:val="center"/>
          </w:tcPr>
          <w:p w14:paraId="2C639380" w14:textId="77777777" w:rsidR="008E264E" w:rsidRDefault="008E264E">
            <w:pPr>
              <w:spacing w:after="0" w:line="240" w:lineRule="auto"/>
              <w:rPr>
                <w:rFonts w:ascii="Times New Roman" w:hAnsi="Times New Roman" w:cs="Times New Roman"/>
                <w:sz w:val="20"/>
                <w:szCs w:val="20"/>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031E4D53" w14:textId="77777777" w:rsidR="008E264E" w:rsidRDefault="008E264E">
            <w:pPr>
              <w:spacing w:after="0" w:line="240" w:lineRule="auto"/>
              <w:rPr>
                <w:rFonts w:ascii="Times New Roman" w:hAnsi="Times New Roman" w:cs="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C8928FE" w14:textId="77777777" w:rsidR="008E264E" w:rsidRDefault="008E264E">
            <w:pPr>
              <w:spacing w:after="0" w:line="240" w:lineRule="auto"/>
              <w:rPr>
                <w:rFonts w:ascii="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F668D2" w14:textId="77777777" w:rsidR="008E264E" w:rsidRDefault="008E264E">
            <w:pPr>
              <w:spacing w:after="0" w:line="240" w:lineRule="auto"/>
              <w:rPr>
                <w:rFonts w:ascii="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C203B3F" w14:textId="77777777" w:rsidR="008E264E" w:rsidRDefault="008E264E">
            <w:pPr>
              <w:pStyle w:val="aff"/>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B8DBC92" w14:textId="77777777" w:rsidR="008E264E" w:rsidRDefault="008E264E">
            <w:pPr>
              <w:pStyle w:val="aff"/>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7882154" w14:textId="77777777" w:rsidR="008E264E" w:rsidRDefault="008E264E">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C7369C1" w14:textId="77777777" w:rsidR="008E264E" w:rsidRDefault="008E264E">
            <w:pPr>
              <w:spacing w:after="0" w:line="240" w:lineRule="auto"/>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2AD13EF" w14:textId="77777777" w:rsidR="008E264E" w:rsidRDefault="008E264E">
            <w:pPr>
              <w:spacing w:after="0" w:line="240" w:lineRule="auto"/>
              <w:rPr>
                <w:rFonts w:cs="Calibri"/>
                <w:sz w:val="20"/>
                <w:szCs w:val="20"/>
                <w:lang w:eastAsia="ru-RU"/>
              </w:rPr>
            </w:pPr>
          </w:p>
        </w:tc>
      </w:tr>
      <w:tr w:rsidR="008E264E" w14:paraId="2A3AD9A7" w14:textId="77777777">
        <w:trPr>
          <w:trHeight w:val="256"/>
        </w:trPr>
        <w:tc>
          <w:tcPr>
            <w:tcW w:w="459" w:type="dxa"/>
            <w:vMerge/>
            <w:tcBorders>
              <w:top w:val="single" w:sz="4" w:space="0" w:color="auto"/>
              <w:left w:val="single" w:sz="4" w:space="0" w:color="auto"/>
              <w:bottom w:val="single" w:sz="4" w:space="0" w:color="auto"/>
              <w:right w:val="single" w:sz="4" w:space="0" w:color="auto"/>
            </w:tcBorders>
            <w:vAlign w:val="center"/>
          </w:tcPr>
          <w:p w14:paraId="39952C76" w14:textId="77777777" w:rsidR="008E264E" w:rsidRDefault="008E264E">
            <w:pPr>
              <w:spacing w:after="0" w:line="240" w:lineRule="auto"/>
              <w:rPr>
                <w:rFonts w:ascii="Times New Roman" w:hAnsi="Times New Roman" w:cs="Times New Roman"/>
                <w:sz w:val="20"/>
                <w:szCs w:val="20"/>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2AD78502" w14:textId="77777777" w:rsidR="008E264E" w:rsidRDefault="008E264E">
            <w:pPr>
              <w:spacing w:after="0" w:line="240" w:lineRule="auto"/>
              <w:rPr>
                <w:rFonts w:ascii="Times New Roman" w:hAnsi="Times New Roman" w:cs="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91664E9" w14:textId="77777777" w:rsidR="008E264E" w:rsidRDefault="008E264E">
            <w:pPr>
              <w:spacing w:after="0" w:line="240" w:lineRule="auto"/>
              <w:rPr>
                <w:rFonts w:ascii="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B2A078C" w14:textId="77777777" w:rsidR="008E264E" w:rsidRDefault="008E264E">
            <w:pPr>
              <w:spacing w:after="0" w:line="240" w:lineRule="auto"/>
              <w:rPr>
                <w:rFonts w:ascii="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6707BF2" w14:textId="77777777" w:rsidR="008E264E" w:rsidRDefault="008E264E">
            <w:pPr>
              <w:pStyle w:val="aff"/>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44FD6F1" w14:textId="77777777" w:rsidR="008E264E" w:rsidRDefault="008E264E">
            <w:pPr>
              <w:pStyle w:val="aff"/>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5F5C846" w14:textId="77777777" w:rsidR="008E264E" w:rsidRDefault="008E264E">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110EE6A" w14:textId="77777777" w:rsidR="008E264E" w:rsidRDefault="008E264E">
            <w:pPr>
              <w:spacing w:after="0" w:line="240" w:lineRule="auto"/>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9708D6" w14:textId="77777777" w:rsidR="008E264E" w:rsidRDefault="008E264E">
            <w:pPr>
              <w:spacing w:after="0" w:line="240" w:lineRule="auto"/>
              <w:rPr>
                <w:rFonts w:cs="Calibri"/>
                <w:sz w:val="20"/>
                <w:szCs w:val="20"/>
                <w:lang w:eastAsia="ru-RU"/>
              </w:rPr>
            </w:pPr>
          </w:p>
        </w:tc>
      </w:tr>
      <w:tr w:rsidR="008E264E" w14:paraId="1051AB87" w14:textId="77777777">
        <w:trPr>
          <w:trHeight w:val="256"/>
        </w:trPr>
        <w:tc>
          <w:tcPr>
            <w:tcW w:w="459" w:type="dxa"/>
            <w:vMerge/>
            <w:tcBorders>
              <w:top w:val="single" w:sz="4" w:space="0" w:color="auto"/>
              <w:left w:val="single" w:sz="4" w:space="0" w:color="auto"/>
              <w:bottom w:val="single" w:sz="4" w:space="0" w:color="auto"/>
              <w:right w:val="single" w:sz="4" w:space="0" w:color="auto"/>
            </w:tcBorders>
            <w:vAlign w:val="center"/>
          </w:tcPr>
          <w:p w14:paraId="2EBCA254" w14:textId="77777777" w:rsidR="008E264E" w:rsidRDefault="008E264E">
            <w:pPr>
              <w:spacing w:after="0" w:line="240" w:lineRule="auto"/>
              <w:rPr>
                <w:rFonts w:ascii="Times New Roman" w:hAnsi="Times New Roman" w:cs="Times New Roman"/>
                <w:sz w:val="20"/>
                <w:szCs w:val="20"/>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15AC2F02" w14:textId="77777777" w:rsidR="008E264E" w:rsidRDefault="008E264E">
            <w:pPr>
              <w:spacing w:after="0" w:line="240" w:lineRule="auto"/>
              <w:rPr>
                <w:rFonts w:ascii="Times New Roman" w:hAnsi="Times New Roman" w:cs="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99425F0" w14:textId="77777777" w:rsidR="008E264E" w:rsidRDefault="008E264E">
            <w:pPr>
              <w:spacing w:after="0" w:line="240" w:lineRule="auto"/>
              <w:rPr>
                <w:rFonts w:ascii="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380233C" w14:textId="77777777" w:rsidR="008E264E" w:rsidRDefault="008E264E">
            <w:pPr>
              <w:spacing w:after="0" w:line="240" w:lineRule="auto"/>
              <w:rPr>
                <w:rFonts w:ascii="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5D46D5E" w14:textId="77777777" w:rsidR="008E264E" w:rsidRDefault="008E264E">
            <w:pPr>
              <w:pStyle w:val="aff"/>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1748E4F" w14:textId="77777777" w:rsidR="008E264E" w:rsidRDefault="008E264E">
            <w:pPr>
              <w:pStyle w:val="aff"/>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F843A66" w14:textId="77777777" w:rsidR="008E264E" w:rsidRDefault="008E264E">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EC142C1" w14:textId="77777777" w:rsidR="008E264E" w:rsidRDefault="008E264E">
            <w:pPr>
              <w:spacing w:after="0" w:line="240" w:lineRule="auto"/>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72ACEF1" w14:textId="77777777" w:rsidR="008E264E" w:rsidRDefault="008E264E">
            <w:pPr>
              <w:spacing w:after="0" w:line="240" w:lineRule="auto"/>
              <w:rPr>
                <w:rFonts w:cs="Calibri"/>
                <w:sz w:val="20"/>
                <w:szCs w:val="20"/>
                <w:lang w:eastAsia="ru-RU"/>
              </w:rPr>
            </w:pPr>
          </w:p>
        </w:tc>
      </w:tr>
      <w:tr w:rsidR="008E264E" w14:paraId="6CDD4E13" w14:textId="77777777">
        <w:trPr>
          <w:trHeight w:val="256"/>
        </w:trPr>
        <w:tc>
          <w:tcPr>
            <w:tcW w:w="459" w:type="dxa"/>
            <w:vMerge/>
            <w:tcBorders>
              <w:top w:val="single" w:sz="4" w:space="0" w:color="auto"/>
              <w:left w:val="single" w:sz="4" w:space="0" w:color="auto"/>
              <w:bottom w:val="single" w:sz="4" w:space="0" w:color="auto"/>
              <w:right w:val="single" w:sz="4" w:space="0" w:color="auto"/>
            </w:tcBorders>
            <w:vAlign w:val="center"/>
          </w:tcPr>
          <w:p w14:paraId="282E0175" w14:textId="77777777" w:rsidR="008E264E" w:rsidRDefault="008E264E">
            <w:pPr>
              <w:spacing w:after="0" w:line="240" w:lineRule="auto"/>
              <w:rPr>
                <w:rFonts w:ascii="Times New Roman" w:hAnsi="Times New Roman" w:cs="Times New Roman"/>
                <w:sz w:val="20"/>
                <w:szCs w:val="20"/>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07FAADD0" w14:textId="77777777" w:rsidR="008E264E" w:rsidRDefault="008E264E">
            <w:pPr>
              <w:spacing w:after="0" w:line="240" w:lineRule="auto"/>
              <w:rPr>
                <w:rFonts w:ascii="Times New Roman" w:hAnsi="Times New Roman" w:cs="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6EAC2E7" w14:textId="77777777" w:rsidR="008E264E" w:rsidRDefault="008E264E">
            <w:pPr>
              <w:spacing w:after="0" w:line="240" w:lineRule="auto"/>
              <w:rPr>
                <w:rFonts w:ascii="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743F68D" w14:textId="77777777" w:rsidR="008E264E" w:rsidRDefault="008E264E">
            <w:pPr>
              <w:spacing w:after="0" w:line="240" w:lineRule="auto"/>
              <w:rPr>
                <w:rFonts w:ascii="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55668DF" w14:textId="77777777" w:rsidR="008E264E" w:rsidRDefault="008E264E">
            <w:pPr>
              <w:pStyle w:val="aff"/>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F021132" w14:textId="77777777" w:rsidR="008E264E" w:rsidRDefault="008E264E">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D5A915E" w14:textId="77777777" w:rsidR="008E264E" w:rsidRDefault="008E264E">
            <w:pPr>
              <w:spacing w:after="0" w:line="240" w:lineRule="auto"/>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68793B2" w14:textId="77777777" w:rsidR="008E264E" w:rsidRDefault="008E264E">
            <w:pPr>
              <w:spacing w:after="0" w:line="240" w:lineRule="auto"/>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A39F79F" w14:textId="77777777" w:rsidR="008E264E" w:rsidRDefault="008E264E">
            <w:pPr>
              <w:spacing w:after="0" w:line="240" w:lineRule="auto"/>
              <w:rPr>
                <w:rFonts w:cs="Calibri"/>
                <w:sz w:val="20"/>
                <w:szCs w:val="20"/>
                <w:lang w:eastAsia="ru-RU"/>
              </w:rPr>
            </w:pPr>
          </w:p>
        </w:tc>
      </w:tr>
    </w:tbl>
    <w:p w14:paraId="01091B67" w14:textId="77777777" w:rsidR="008E264E" w:rsidRDefault="008E264E">
      <w:pPr>
        <w:spacing w:after="0" w:line="240" w:lineRule="auto"/>
        <w:jc w:val="right"/>
        <w:rPr>
          <w:rFonts w:ascii="Times New Roman" w:hAnsi="Times New Roman" w:cs="Times New Roman"/>
          <w:i/>
          <w:sz w:val="24"/>
          <w:szCs w:val="24"/>
        </w:rPr>
      </w:pPr>
    </w:p>
    <w:p w14:paraId="556CF27E" w14:textId="77777777" w:rsidR="008E264E" w:rsidRDefault="000C69D0">
      <w:pPr>
        <w:spacing w:after="0" w:line="240" w:lineRule="auto"/>
        <w:ind w:firstLine="708"/>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затраты на</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погрузочно-разгрузочные работы и иные расходы, связанные с поставкой товара.</w:t>
      </w:r>
    </w:p>
    <w:p w14:paraId="4F9FAED4" w14:textId="77777777" w:rsidR="008E264E" w:rsidRDefault="000C69D0">
      <w:pPr>
        <w:spacing w:after="0" w:line="240" w:lineRule="auto"/>
        <w:ind w:firstLine="708"/>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Мы согласны с тем, что в случае, если нами не были учтены какие-либо расценки на поставку товаров, поставка товаров осуществляется в полном соответствии с условиями договора в пределах предлагаемой нами стоимости договора.</w:t>
      </w:r>
    </w:p>
    <w:p w14:paraId="3C02E544" w14:textId="77777777" w:rsidR="008E264E" w:rsidRDefault="000C69D0">
      <w:pPr>
        <w:spacing w:after="0" w:line="240" w:lineRule="auto"/>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 (контактная информация уполномоченного лица, в том числе адрес электронной почты).</w:t>
      </w:r>
    </w:p>
    <w:p w14:paraId="56222AE8" w14:textId="77777777" w:rsidR="008E264E" w:rsidRDefault="000C69D0">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3. Все сведения о проведении запроса котировок просим сообщать указанному уполномоченному лицу.</w:t>
      </w:r>
    </w:p>
    <w:p w14:paraId="77D4F1E0" w14:textId="77777777" w:rsidR="008E264E" w:rsidRDefault="000C69D0">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4. Настоящей заявкой _________________________________декларирует соответствие его следующим требованиям:</w:t>
      </w:r>
    </w:p>
    <w:p w14:paraId="3F501849" w14:textId="77777777" w:rsidR="008E264E" w:rsidRDefault="000C69D0">
      <w:pPr>
        <w:widowControl w:val="0"/>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w:t>
      </w:r>
    </w:p>
    <w:p w14:paraId="7EC0705F" w14:textId="77777777" w:rsidR="008E264E" w:rsidRDefault="000C69D0">
      <w:pPr>
        <w:widowControl w:val="0"/>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p>
    <w:p w14:paraId="37A3F422" w14:textId="77777777" w:rsidR="008E264E" w:rsidRDefault="000C69D0">
      <w:pPr>
        <w:widowControl w:val="0"/>
        <w:spacing w:line="240" w:lineRule="auto"/>
        <w:contextualSpacing/>
        <w:jc w:val="both"/>
        <w:rPr>
          <w:rFonts w:ascii="Times New Roman" w:eastAsia="Calibri" w:hAnsi="Times New Roman"/>
          <w:sz w:val="24"/>
          <w:szCs w:val="24"/>
        </w:rPr>
      </w:pPr>
      <w:r>
        <w:rPr>
          <w:rFonts w:ascii="Times New Roman" w:hAnsi="Times New Roman"/>
          <w:sz w:val="24"/>
          <w:szCs w:val="24"/>
        </w:rPr>
        <w:t xml:space="preserve"> …..</w:t>
      </w:r>
    </w:p>
    <w:p w14:paraId="27D98D80" w14:textId="77777777" w:rsidR="008E264E" w:rsidRDefault="008E264E">
      <w:pPr>
        <w:widowControl w:val="0"/>
        <w:spacing w:line="240" w:lineRule="auto"/>
        <w:contextualSpacing/>
        <w:jc w:val="both"/>
        <w:rPr>
          <w:rFonts w:ascii="Times New Roman" w:hAnsi="Times New Roman"/>
          <w:sz w:val="24"/>
          <w:szCs w:val="24"/>
        </w:rPr>
      </w:pPr>
    </w:p>
    <w:p w14:paraId="60163679" w14:textId="77777777" w:rsidR="008E264E" w:rsidRDefault="000C69D0">
      <w:pPr>
        <w:widowControl w:val="0"/>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Участник закупки </w:t>
      </w:r>
    </w:p>
    <w:p w14:paraId="4F34AB07" w14:textId="77777777" w:rsidR="008E264E" w:rsidRDefault="000C69D0">
      <w:pPr>
        <w:spacing w:after="0" w:line="240" w:lineRule="auto"/>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(уполномоченный представитель) _____________________________ (Фамилия И.О.)</w:t>
      </w:r>
    </w:p>
    <w:p w14:paraId="32921B0A" w14:textId="77777777" w:rsidR="008E264E" w:rsidRDefault="000C69D0">
      <w:pPr>
        <w:spacing w:after="0" w:line="240" w:lineRule="auto"/>
        <w:jc w:val="both"/>
        <w:outlineLvl w:val="1"/>
        <w:rPr>
          <w:rFonts w:ascii="Times New Roman" w:eastAsia="Times New Roman" w:hAnsi="Times New Roman"/>
          <w:lang w:eastAsia="ru-RU"/>
        </w:rPr>
      </w:pPr>
      <w:r>
        <w:rPr>
          <w:rFonts w:ascii="Times New Roman" w:eastAsia="Times New Roman" w:hAnsi="Times New Roman"/>
          <w:lang w:eastAsia="ru-RU"/>
        </w:rPr>
        <w:t>М.П.                                                                              (подпись)</w:t>
      </w:r>
    </w:p>
    <w:p w14:paraId="2A240CE6" w14:textId="77777777" w:rsidR="008E264E" w:rsidRDefault="008E264E">
      <w:pPr>
        <w:jc w:val="both"/>
        <w:rPr>
          <w:rFonts w:ascii="Times New Roman" w:hAnsi="Times New Roman" w:cs="Times New Roman"/>
          <w:sz w:val="24"/>
          <w:szCs w:val="24"/>
        </w:rPr>
      </w:pPr>
    </w:p>
    <w:sectPr w:rsidR="008E264E">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3332" w14:textId="77777777" w:rsidR="00CB5E32" w:rsidRDefault="00CB5E32">
      <w:pPr>
        <w:spacing w:after="0" w:line="240" w:lineRule="auto"/>
      </w:pPr>
      <w:r>
        <w:separator/>
      </w:r>
    </w:p>
  </w:endnote>
  <w:endnote w:type="continuationSeparator" w:id="0">
    <w:p w14:paraId="133D2363" w14:textId="77777777" w:rsidR="00CB5E32" w:rsidRDefault="00CB5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dobe Kaiti Std R">
    <w:altName w:val="Yu Gothic"/>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955A" w14:textId="77777777" w:rsidR="00CB5E32" w:rsidRDefault="00CB5E32">
      <w:pPr>
        <w:spacing w:after="0" w:line="240" w:lineRule="auto"/>
      </w:pPr>
      <w:r>
        <w:separator/>
      </w:r>
    </w:p>
  </w:footnote>
  <w:footnote w:type="continuationSeparator" w:id="0">
    <w:p w14:paraId="68825852" w14:textId="77777777" w:rsidR="00CB5E32" w:rsidRDefault="00CB5E32">
      <w:pPr>
        <w:spacing w:after="0" w:line="240" w:lineRule="auto"/>
      </w:pPr>
      <w:r>
        <w:continuationSeparator/>
      </w:r>
    </w:p>
  </w:footnote>
  <w:footnote w:id="1">
    <w:p w14:paraId="24EACD35" w14:textId="77777777" w:rsidR="008E264E" w:rsidRDefault="000C69D0">
      <w:pPr>
        <w:pStyle w:val="afe"/>
        <w:rPr>
          <w:rFonts w:ascii="Calibri" w:eastAsia="Calibri" w:hAnsi="Calibri"/>
          <w:lang w:val="ru-RU"/>
        </w:rPr>
      </w:pPr>
      <w:r>
        <w:rPr>
          <w:rStyle w:val="aff0"/>
        </w:rPr>
        <w:footnoteRef/>
      </w:r>
      <w:r>
        <w:rPr>
          <w:lang w:val="ru-RU"/>
        </w:rPr>
        <w:t xml:space="preserve"> </w:t>
      </w:r>
      <w:r>
        <w:rPr>
          <w:sz w:val="18"/>
          <w:szCs w:val="18"/>
          <w:lang w:val="ru-RU"/>
        </w:rPr>
        <w:t>Участник закупки выбирает вариант с учетом системы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B25"/>
    <w:multiLevelType w:val="multilevel"/>
    <w:tmpl w:val="87CE853C"/>
    <w:lvl w:ilvl="0">
      <w:start w:val="20"/>
      <w:numFmt w:val="decimal"/>
      <w:lvlText w:val="%1"/>
      <w:lvlJc w:val="left"/>
      <w:pPr>
        <w:ind w:left="401" w:hanging="401"/>
      </w:pPr>
      <w:rPr>
        <w:rFonts w:hint="default"/>
      </w:rPr>
    </w:lvl>
    <w:lvl w:ilvl="1">
      <w:start w:val="4"/>
      <w:numFmt w:val="decimal"/>
      <w:lvlText w:val="%1.%2"/>
      <w:lvlJc w:val="left"/>
      <w:pPr>
        <w:ind w:left="968" w:hanging="401"/>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4A8589A"/>
    <w:multiLevelType w:val="multilevel"/>
    <w:tmpl w:val="966C1C3C"/>
    <w:lvl w:ilvl="0">
      <w:start w:val="20"/>
      <w:numFmt w:val="decimal"/>
      <w:lvlText w:val="%1."/>
      <w:lvlJc w:val="left"/>
      <w:pPr>
        <w:ind w:left="600" w:hanging="600"/>
      </w:pPr>
      <w:rPr>
        <w:rFonts w:hint="default"/>
      </w:rPr>
    </w:lvl>
    <w:lvl w:ilvl="1">
      <w:start w:val="23"/>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B863631"/>
    <w:multiLevelType w:val="hybridMultilevel"/>
    <w:tmpl w:val="66D8CB56"/>
    <w:lvl w:ilvl="0" w:tplc="1C682E9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DA82403C">
      <w:start w:val="1"/>
      <w:numFmt w:val="decimal"/>
      <w:lvlText w:val=""/>
      <w:lvlJc w:val="left"/>
    </w:lvl>
    <w:lvl w:ilvl="2" w:tplc="A816EC18">
      <w:start w:val="1"/>
      <w:numFmt w:val="decimal"/>
      <w:lvlText w:val=""/>
      <w:lvlJc w:val="left"/>
    </w:lvl>
    <w:lvl w:ilvl="3" w:tplc="EB70DE98">
      <w:start w:val="1"/>
      <w:numFmt w:val="decimal"/>
      <w:lvlText w:val=""/>
      <w:lvlJc w:val="left"/>
    </w:lvl>
    <w:lvl w:ilvl="4" w:tplc="1CA64DD6">
      <w:start w:val="1"/>
      <w:numFmt w:val="decimal"/>
      <w:lvlText w:val=""/>
      <w:lvlJc w:val="left"/>
    </w:lvl>
    <w:lvl w:ilvl="5" w:tplc="85CA00B4">
      <w:start w:val="1"/>
      <w:numFmt w:val="decimal"/>
      <w:lvlText w:val=""/>
      <w:lvlJc w:val="left"/>
    </w:lvl>
    <w:lvl w:ilvl="6" w:tplc="74E03824">
      <w:start w:val="1"/>
      <w:numFmt w:val="decimal"/>
      <w:lvlText w:val=""/>
      <w:lvlJc w:val="left"/>
    </w:lvl>
    <w:lvl w:ilvl="7" w:tplc="159C80D6">
      <w:start w:val="1"/>
      <w:numFmt w:val="decimal"/>
      <w:lvlText w:val=""/>
      <w:lvlJc w:val="left"/>
    </w:lvl>
    <w:lvl w:ilvl="8" w:tplc="31EEE4A6">
      <w:start w:val="1"/>
      <w:numFmt w:val="decimal"/>
      <w:lvlText w:val=""/>
      <w:lvlJc w:val="left"/>
    </w:lvl>
  </w:abstractNum>
  <w:abstractNum w:abstractNumId="3" w15:restartNumberingAfterBreak="0">
    <w:nsid w:val="1101116F"/>
    <w:multiLevelType w:val="hybridMultilevel"/>
    <w:tmpl w:val="F1B2F8FA"/>
    <w:lvl w:ilvl="0" w:tplc="22047562">
      <w:start w:val="1"/>
      <w:numFmt w:val="bullet"/>
      <w:lvlText w:val="‒"/>
      <w:lvlJc w:val="left"/>
      <w:pPr>
        <w:ind w:left="720" w:hanging="360"/>
      </w:pPr>
      <w:rPr>
        <w:rFonts w:ascii="Calibri" w:hAnsi="Calibri" w:hint="default"/>
      </w:rPr>
    </w:lvl>
    <w:lvl w:ilvl="1" w:tplc="AF5CDCC4">
      <w:start w:val="1"/>
      <w:numFmt w:val="bullet"/>
      <w:lvlText w:val="o"/>
      <w:lvlJc w:val="left"/>
      <w:pPr>
        <w:ind w:left="1440" w:hanging="360"/>
      </w:pPr>
      <w:rPr>
        <w:rFonts w:ascii="Courier New" w:hAnsi="Courier New" w:cs="Courier New" w:hint="default"/>
      </w:rPr>
    </w:lvl>
    <w:lvl w:ilvl="2" w:tplc="E5E40270">
      <w:start w:val="1"/>
      <w:numFmt w:val="bullet"/>
      <w:lvlText w:val=""/>
      <w:lvlJc w:val="left"/>
      <w:pPr>
        <w:ind w:left="2160" w:hanging="360"/>
      </w:pPr>
      <w:rPr>
        <w:rFonts w:ascii="Wingdings" w:hAnsi="Wingdings" w:hint="default"/>
      </w:rPr>
    </w:lvl>
    <w:lvl w:ilvl="3" w:tplc="F3A46F16">
      <w:start w:val="1"/>
      <w:numFmt w:val="bullet"/>
      <w:lvlText w:val=""/>
      <w:lvlJc w:val="left"/>
      <w:pPr>
        <w:ind w:left="2880" w:hanging="360"/>
      </w:pPr>
      <w:rPr>
        <w:rFonts w:ascii="Symbol" w:hAnsi="Symbol" w:hint="default"/>
      </w:rPr>
    </w:lvl>
    <w:lvl w:ilvl="4" w:tplc="26E6C98A">
      <w:start w:val="1"/>
      <w:numFmt w:val="bullet"/>
      <w:lvlText w:val="o"/>
      <w:lvlJc w:val="left"/>
      <w:pPr>
        <w:ind w:left="3600" w:hanging="360"/>
      </w:pPr>
      <w:rPr>
        <w:rFonts w:ascii="Courier New" w:hAnsi="Courier New" w:cs="Courier New" w:hint="default"/>
      </w:rPr>
    </w:lvl>
    <w:lvl w:ilvl="5" w:tplc="332CAB8E">
      <w:start w:val="1"/>
      <w:numFmt w:val="bullet"/>
      <w:lvlText w:val=""/>
      <w:lvlJc w:val="left"/>
      <w:pPr>
        <w:ind w:left="4320" w:hanging="360"/>
      </w:pPr>
      <w:rPr>
        <w:rFonts w:ascii="Wingdings" w:hAnsi="Wingdings" w:hint="default"/>
      </w:rPr>
    </w:lvl>
    <w:lvl w:ilvl="6" w:tplc="174654A6">
      <w:start w:val="1"/>
      <w:numFmt w:val="bullet"/>
      <w:lvlText w:val=""/>
      <w:lvlJc w:val="left"/>
      <w:pPr>
        <w:ind w:left="5040" w:hanging="360"/>
      </w:pPr>
      <w:rPr>
        <w:rFonts w:ascii="Symbol" w:hAnsi="Symbol" w:hint="default"/>
      </w:rPr>
    </w:lvl>
    <w:lvl w:ilvl="7" w:tplc="E2BE2D0E">
      <w:start w:val="1"/>
      <w:numFmt w:val="bullet"/>
      <w:lvlText w:val="o"/>
      <w:lvlJc w:val="left"/>
      <w:pPr>
        <w:ind w:left="5760" w:hanging="360"/>
      </w:pPr>
      <w:rPr>
        <w:rFonts w:ascii="Courier New" w:hAnsi="Courier New" w:cs="Courier New" w:hint="default"/>
      </w:rPr>
    </w:lvl>
    <w:lvl w:ilvl="8" w:tplc="D812BD0C">
      <w:start w:val="1"/>
      <w:numFmt w:val="bullet"/>
      <w:lvlText w:val=""/>
      <w:lvlJc w:val="left"/>
      <w:pPr>
        <w:ind w:left="6480" w:hanging="360"/>
      </w:pPr>
      <w:rPr>
        <w:rFonts w:ascii="Wingdings" w:hAnsi="Wingdings" w:hint="default"/>
      </w:rPr>
    </w:lvl>
  </w:abstractNum>
  <w:abstractNum w:abstractNumId="4" w15:restartNumberingAfterBreak="0">
    <w:nsid w:val="12BB3C71"/>
    <w:multiLevelType w:val="hybridMultilevel"/>
    <w:tmpl w:val="D3DE8B0A"/>
    <w:lvl w:ilvl="0" w:tplc="63FE985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EC60A0AE">
      <w:start w:val="1"/>
      <w:numFmt w:val="decimal"/>
      <w:lvlText w:val=""/>
      <w:lvlJc w:val="left"/>
    </w:lvl>
    <w:lvl w:ilvl="2" w:tplc="B6B26884">
      <w:start w:val="1"/>
      <w:numFmt w:val="decimal"/>
      <w:lvlText w:val=""/>
      <w:lvlJc w:val="left"/>
    </w:lvl>
    <w:lvl w:ilvl="3" w:tplc="03120AF4">
      <w:start w:val="1"/>
      <w:numFmt w:val="decimal"/>
      <w:lvlText w:val=""/>
      <w:lvlJc w:val="left"/>
    </w:lvl>
    <w:lvl w:ilvl="4" w:tplc="959C16B2">
      <w:start w:val="1"/>
      <w:numFmt w:val="decimal"/>
      <w:lvlText w:val=""/>
      <w:lvlJc w:val="left"/>
    </w:lvl>
    <w:lvl w:ilvl="5" w:tplc="EAD6ADA6">
      <w:start w:val="1"/>
      <w:numFmt w:val="decimal"/>
      <w:lvlText w:val=""/>
      <w:lvlJc w:val="left"/>
    </w:lvl>
    <w:lvl w:ilvl="6" w:tplc="670E0394">
      <w:start w:val="1"/>
      <w:numFmt w:val="decimal"/>
      <w:lvlText w:val=""/>
      <w:lvlJc w:val="left"/>
    </w:lvl>
    <w:lvl w:ilvl="7" w:tplc="BB94B538">
      <w:start w:val="1"/>
      <w:numFmt w:val="decimal"/>
      <w:lvlText w:val=""/>
      <w:lvlJc w:val="left"/>
    </w:lvl>
    <w:lvl w:ilvl="8" w:tplc="B9E4DAD2">
      <w:start w:val="1"/>
      <w:numFmt w:val="decimal"/>
      <w:lvlText w:val=""/>
      <w:lvlJc w:val="left"/>
    </w:lvl>
  </w:abstractNum>
  <w:abstractNum w:abstractNumId="5" w15:restartNumberingAfterBreak="0">
    <w:nsid w:val="1B913B28"/>
    <w:multiLevelType w:val="hybridMultilevel"/>
    <w:tmpl w:val="714289BC"/>
    <w:lvl w:ilvl="0" w:tplc="62F0F98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505A0D2E">
      <w:start w:val="1"/>
      <w:numFmt w:val="decimal"/>
      <w:lvlText w:val=""/>
      <w:lvlJc w:val="left"/>
    </w:lvl>
    <w:lvl w:ilvl="2" w:tplc="F5485A22">
      <w:start w:val="1"/>
      <w:numFmt w:val="decimal"/>
      <w:lvlText w:val=""/>
      <w:lvlJc w:val="left"/>
    </w:lvl>
    <w:lvl w:ilvl="3" w:tplc="2C88DC4A">
      <w:start w:val="1"/>
      <w:numFmt w:val="decimal"/>
      <w:lvlText w:val=""/>
      <w:lvlJc w:val="left"/>
    </w:lvl>
    <w:lvl w:ilvl="4" w:tplc="B854DE36">
      <w:start w:val="1"/>
      <w:numFmt w:val="decimal"/>
      <w:lvlText w:val=""/>
      <w:lvlJc w:val="left"/>
    </w:lvl>
    <w:lvl w:ilvl="5" w:tplc="47A27CB4">
      <w:start w:val="1"/>
      <w:numFmt w:val="decimal"/>
      <w:lvlText w:val=""/>
      <w:lvlJc w:val="left"/>
    </w:lvl>
    <w:lvl w:ilvl="6" w:tplc="92A43230">
      <w:start w:val="1"/>
      <w:numFmt w:val="decimal"/>
      <w:lvlText w:val=""/>
      <w:lvlJc w:val="left"/>
    </w:lvl>
    <w:lvl w:ilvl="7" w:tplc="E88855B0">
      <w:start w:val="1"/>
      <w:numFmt w:val="decimal"/>
      <w:lvlText w:val=""/>
      <w:lvlJc w:val="left"/>
    </w:lvl>
    <w:lvl w:ilvl="8" w:tplc="B9E4E0F6">
      <w:start w:val="1"/>
      <w:numFmt w:val="decimal"/>
      <w:lvlText w:val=""/>
      <w:lvlJc w:val="left"/>
    </w:lvl>
  </w:abstractNum>
  <w:abstractNum w:abstractNumId="6" w15:restartNumberingAfterBreak="0">
    <w:nsid w:val="23E123D2"/>
    <w:multiLevelType w:val="hybridMultilevel"/>
    <w:tmpl w:val="BF4A2C60"/>
    <w:lvl w:ilvl="0" w:tplc="D708FD2A">
      <w:start w:val="1"/>
      <w:numFmt w:val="decimal"/>
      <w:lvlText w:val="%1."/>
      <w:lvlJc w:val="left"/>
      <w:pPr>
        <w:ind w:left="1003" w:hanging="360"/>
      </w:pPr>
      <w:rPr>
        <w:rFonts w:eastAsiaTheme="minorHAnsi" w:hint="default"/>
      </w:rPr>
    </w:lvl>
    <w:lvl w:ilvl="1" w:tplc="01A224BC">
      <w:start w:val="1"/>
      <w:numFmt w:val="lowerLetter"/>
      <w:lvlText w:val="%2."/>
      <w:lvlJc w:val="left"/>
      <w:pPr>
        <w:ind w:left="1723" w:hanging="360"/>
      </w:pPr>
    </w:lvl>
    <w:lvl w:ilvl="2" w:tplc="9B7EB784">
      <w:start w:val="1"/>
      <w:numFmt w:val="lowerRoman"/>
      <w:lvlText w:val="%3."/>
      <w:lvlJc w:val="right"/>
      <w:pPr>
        <w:ind w:left="2443" w:hanging="180"/>
      </w:pPr>
    </w:lvl>
    <w:lvl w:ilvl="3" w:tplc="C1648EB0">
      <w:start w:val="1"/>
      <w:numFmt w:val="decimal"/>
      <w:lvlText w:val="%4."/>
      <w:lvlJc w:val="left"/>
      <w:pPr>
        <w:ind w:left="3163" w:hanging="360"/>
      </w:pPr>
    </w:lvl>
    <w:lvl w:ilvl="4" w:tplc="5816B2B2">
      <w:start w:val="1"/>
      <w:numFmt w:val="lowerLetter"/>
      <w:lvlText w:val="%5."/>
      <w:lvlJc w:val="left"/>
      <w:pPr>
        <w:ind w:left="3883" w:hanging="360"/>
      </w:pPr>
    </w:lvl>
    <w:lvl w:ilvl="5" w:tplc="F0B634A6">
      <w:start w:val="1"/>
      <w:numFmt w:val="lowerRoman"/>
      <w:lvlText w:val="%6."/>
      <w:lvlJc w:val="right"/>
      <w:pPr>
        <w:ind w:left="4603" w:hanging="180"/>
      </w:pPr>
    </w:lvl>
    <w:lvl w:ilvl="6" w:tplc="34C48C06">
      <w:start w:val="1"/>
      <w:numFmt w:val="decimal"/>
      <w:lvlText w:val="%7."/>
      <w:lvlJc w:val="left"/>
      <w:pPr>
        <w:ind w:left="5323" w:hanging="360"/>
      </w:pPr>
    </w:lvl>
    <w:lvl w:ilvl="7" w:tplc="6BDE8BD6">
      <w:start w:val="1"/>
      <w:numFmt w:val="lowerLetter"/>
      <w:lvlText w:val="%8."/>
      <w:lvlJc w:val="left"/>
      <w:pPr>
        <w:ind w:left="6043" w:hanging="360"/>
      </w:pPr>
    </w:lvl>
    <w:lvl w:ilvl="8" w:tplc="F796BB04">
      <w:start w:val="1"/>
      <w:numFmt w:val="lowerRoman"/>
      <w:lvlText w:val="%9."/>
      <w:lvlJc w:val="right"/>
      <w:pPr>
        <w:ind w:left="6763" w:hanging="180"/>
      </w:pPr>
    </w:lvl>
  </w:abstractNum>
  <w:abstractNum w:abstractNumId="7" w15:restartNumberingAfterBreak="0">
    <w:nsid w:val="36B928CE"/>
    <w:multiLevelType w:val="hybridMultilevel"/>
    <w:tmpl w:val="238E62A8"/>
    <w:lvl w:ilvl="0" w:tplc="651087DC">
      <w:start w:val="1"/>
      <w:numFmt w:val="bullet"/>
      <w:lvlText w:val=""/>
      <w:lvlJc w:val="left"/>
      <w:pPr>
        <w:ind w:left="785" w:hanging="360"/>
      </w:pPr>
      <w:rPr>
        <w:rFonts w:ascii="Symbol" w:hAnsi="Symbol" w:hint="default"/>
      </w:rPr>
    </w:lvl>
    <w:lvl w:ilvl="1" w:tplc="989E5B00">
      <w:start w:val="1"/>
      <w:numFmt w:val="bullet"/>
      <w:lvlText w:val="o"/>
      <w:lvlJc w:val="left"/>
      <w:pPr>
        <w:ind w:left="1505" w:hanging="360"/>
      </w:pPr>
      <w:rPr>
        <w:rFonts w:ascii="Courier New" w:hAnsi="Courier New" w:cs="Courier New" w:hint="default"/>
      </w:rPr>
    </w:lvl>
    <w:lvl w:ilvl="2" w:tplc="6DD02566">
      <w:start w:val="1"/>
      <w:numFmt w:val="bullet"/>
      <w:lvlText w:val=""/>
      <w:lvlJc w:val="left"/>
      <w:pPr>
        <w:ind w:left="2225" w:hanging="360"/>
      </w:pPr>
      <w:rPr>
        <w:rFonts w:ascii="Wingdings" w:hAnsi="Wingdings" w:hint="default"/>
      </w:rPr>
    </w:lvl>
    <w:lvl w:ilvl="3" w:tplc="3282FBFE">
      <w:start w:val="1"/>
      <w:numFmt w:val="bullet"/>
      <w:lvlText w:val=""/>
      <w:lvlJc w:val="left"/>
      <w:pPr>
        <w:ind w:left="2945" w:hanging="360"/>
      </w:pPr>
      <w:rPr>
        <w:rFonts w:ascii="Symbol" w:hAnsi="Symbol" w:hint="default"/>
      </w:rPr>
    </w:lvl>
    <w:lvl w:ilvl="4" w:tplc="CBA897EC">
      <w:start w:val="1"/>
      <w:numFmt w:val="bullet"/>
      <w:lvlText w:val="o"/>
      <w:lvlJc w:val="left"/>
      <w:pPr>
        <w:ind w:left="3665" w:hanging="360"/>
      </w:pPr>
      <w:rPr>
        <w:rFonts w:ascii="Courier New" w:hAnsi="Courier New" w:cs="Courier New" w:hint="default"/>
      </w:rPr>
    </w:lvl>
    <w:lvl w:ilvl="5" w:tplc="B7640598">
      <w:start w:val="1"/>
      <w:numFmt w:val="bullet"/>
      <w:lvlText w:val=""/>
      <w:lvlJc w:val="left"/>
      <w:pPr>
        <w:ind w:left="4385" w:hanging="360"/>
      </w:pPr>
      <w:rPr>
        <w:rFonts w:ascii="Wingdings" w:hAnsi="Wingdings" w:hint="default"/>
      </w:rPr>
    </w:lvl>
    <w:lvl w:ilvl="6" w:tplc="16204408">
      <w:start w:val="1"/>
      <w:numFmt w:val="bullet"/>
      <w:lvlText w:val=""/>
      <w:lvlJc w:val="left"/>
      <w:pPr>
        <w:ind w:left="5105" w:hanging="360"/>
      </w:pPr>
      <w:rPr>
        <w:rFonts w:ascii="Symbol" w:hAnsi="Symbol" w:hint="default"/>
      </w:rPr>
    </w:lvl>
    <w:lvl w:ilvl="7" w:tplc="5C8E0814">
      <w:start w:val="1"/>
      <w:numFmt w:val="bullet"/>
      <w:lvlText w:val="o"/>
      <w:lvlJc w:val="left"/>
      <w:pPr>
        <w:ind w:left="5825" w:hanging="360"/>
      </w:pPr>
      <w:rPr>
        <w:rFonts w:ascii="Courier New" w:hAnsi="Courier New" w:cs="Courier New" w:hint="default"/>
      </w:rPr>
    </w:lvl>
    <w:lvl w:ilvl="8" w:tplc="230AA096">
      <w:start w:val="1"/>
      <w:numFmt w:val="bullet"/>
      <w:lvlText w:val=""/>
      <w:lvlJc w:val="left"/>
      <w:pPr>
        <w:ind w:left="6545" w:hanging="360"/>
      </w:pPr>
      <w:rPr>
        <w:rFonts w:ascii="Wingdings" w:hAnsi="Wingdings" w:hint="default"/>
      </w:rPr>
    </w:lvl>
  </w:abstractNum>
  <w:abstractNum w:abstractNumId="8" w15:restartNumberingAfterBreak="0">
    <w:nsid w:val="40B81617"/>
    <w:multiLevelType w:val="hybridMultilevel"/>
    <w:tmpl w:val="4C5851FE"/>
    <w:lvl w:ilvl="0" w:tplc="DD2EDFB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1" w:tplc="6742A846">
      <w:start w:val="1"/>
      <w:numFmt w:val="decimal"/>
      <w:lvlText w:val=""/>
      <w:lvlJc w:val="left"/>
    </w:lvl>
    <w:lvl w:ilvl="2" w:tplc="3140B5A4">
      <w:start w:val="1"/>
      <w:numFmt w:val="decimal"/>
      <w:lvlText w:val=""/>
      <w:lvlJc w:val="left"/>
    </w:lvl>
    <w:lvl w:ilvl="3" w:tplc="F07088B4">
      <w:start w:val="1"/>
      <w:numFmt w:val="decimal"/>
      <w:lvlText w:val=""/>
      <w:lvlJc w:val="left"/>
    </w:lvl>
    <w:lvl w:ilvl="4" w:tplc="DAB4B77E">
      <w:start w:val="1"/>
      <w:numFmt w:val="decimal"/>
      <w:lvlText w:val=""/>
      <w:lvlJc w:val="left"/>
    </w:lvl>
    <w:lvl w:ilvl="5" w:tplc="DB06ED2C">
      <w:start w:val="1"/>
      <w:numFmt w:val="decimal"/>
      <w:lvlText w:val=""/>
      <w:lvlJc w:val="left"/>
    </w:lvl>
    <w:lvl w:ilvl="6" w:tplc="38B27C96">
      <w:start w:val="1"/>
      <w:numFmt w:val="decimal"/>
      <w:lvlText w:val=""/>
      <w:lvlJc w:val="left"/>
    </w:lvl>
    <w:lvl w:ilvl="7" w:tplc="26E0A5B2">
      <w:start w:val="1"/>
      <w:numFmt w:val="decimal"/>
      <w:lvlText w:val=""/>
      <w:lvlJc w:val="left"/>
    </w:lvl>
    <w:lvl w:ilvl="8" w:tplc="1B50558E">
      <w:start w:val="1"/>
      <w:numFmt w:val="decimal"/>
      <w:lvlText w:val=""/>
      <w:lvlJc w:val="left"/>
    </w:lvl>
  </w:abstractNum>
  <w:abstractNum w:abstractNumId="9" w15:restartNumberingAfterBreak="0">
    <w:nsid w:val="4DFD3213"/>
    <w:multiLevelType w:val="multilevel"/>
    <w:tmpl w:val="71B8FE1E"/>
    <w:lvl w:ilvl="0">
      <w:start w:val="13"/>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3A9307C"/>
    <w:multiLevelType w:val="hybridMultilevel"/>
    <w:tmpl w:val="622A7BF2"/>
    <w:lvl w:ilvl="0" w:tplc="841C890A">
      <w:start w:val="1"/>
      <w:numFmt w:val="bullet"/>
      <w:lvlText w:val=""/>
      <w:lvlJc w:val="left"/>
      <w:pPr>
        <w:ind w:left="720" w:hanging="360"/>
      </w:pPr>
      <w:rPr>
        <w:rFonts w:ascii="Symbol" w:hAnsi="Symbol" w:hint="default"/>
      </w:rPr>
    </w:lvl>
    <w:lvl w:ilvl="1" w:tplc="AAB67DEC">
      <w:start w:val="1"/>
      <w:numFmt w:val="bullet"/>
      <w:lvlText w:val="o"/>
      <w:lvlJc w:val="left"/>
      <w:pPr>
        <w:ind w:left="1440" w:hanging="360"/>
      </w:pPr>
      <w:rPr>
        <w:rFonts w:ascii="Courier New" w:hAnsi="Courier New" w:cs="Courier New" w:hint="default"/>
      </w:rPr>
    </w:lvl>
    <w:lvl w:ilvl="2" w:tplc="33E2C9E6">
      <w:start w:val="1"/>
      <w:numFmt w:val="bullet"/>
      <w:lvlText w:val=""/>
      <w:lvlJc w:val="left"/>
      <w:pPr>
        <w:ind w:left="2160" w:hanging="360"/>
      </w:pPr>
      <w:rPr>
        <w:rFonts w:ascii="Wingdings" w:hAnsi="Wingdings" w:hint="default"/>
      </w:rPr>
    </w:lvl>
    <w:lvl w:ilvl="3" w:tplc="F1E46DC2">
      <w:start w:val="1"/>
      <w:numFmt w:val="bullet"/>
      <w:lvlText w:val=""/>
      <w:lvlJc w:val="left"/>
      <w:pPr>
        <w:ind w:left="2880" w:hanging="360"/>
      </w:pPr>
      <w:rPr>
        <w:rFonts w:ascii="Symbol" w:hAnsi="Symbol" w:hint="default"/>
      </w:rPr>
    </w:lvl>
    <w:lvl w:ilvl="4" w:tplc="27183844">
      <w:start w:val="1"/>
      <w:numFmt w:val="bullet"/>
      <w:lvlText w:val="o"/>
      <w:lvlJc w:val="left"/>
      <w:pPr>
        <w:ind w:left="3600" w:hanging="360"/>
      </w:pPr>
      <w:rPr>
        <w:rFonts w:ascii="Courier New" w:hAnsi="Courier New" w:cs="Courier New" w:hint="default"/>
      </w:rPr>
    </w:lvl>
    <w:lvl w:ilvl="5" w:tplc="D5F467EA">
      <w:start w:val="1"/>
      <w:numFmt w:val="bullet"/>
      <w:lvlText w:val=""/>
      <w:lvlJc w:val="left"/>
      <w:pPr>
        <w:ind w:left="4320" w:hanging="360"/>
      </w:pPr>
      <w:rPr>
        <w:rFonts w:ascii="Wingdings" w:hAnsi="Wingdings" w:hint="default"/>
      </w:rPr>
    </w:lvl>
    <w:lvl w:ilvl="6" w:tplc="EF1A5186">
      <w:start w:val="1"/>
      <w:numFmt w:val="bullet"/>
      <w:lvlText w:val=""/>
      <w:lvlJc w:val="left"/>
      <w:pPr>
        <w:ind w:left="5040" w:hanging="360"/>
      </w:pPr>
      <w:rPr>
        <w:rFonts w:ascii="Symbol" w:hAnsi="Symbol" w:hint="default"/>
      </w:rPr>
    </w:lvl>
    <w:lvl w:ilvl="7" w:tplc="07A21F8A">
      <w:start w:val="1"/>
      <w:numFmt w:val="bullet"/>
      <w:lvlText w:val="o"/>
      <w:lvlJc w:val="left"/>
      <w:pPr>
        <w:ind w:left="5760" w:hanging="360"/>
      </w:pPr>
      <w:rPr>
        <w:rFonts w:ascii="Courier New" w:hAnsi="Courier New" w:cs="Courier New" w:hint="default"/>
      </w:rPr>
    </w:lvl>
    <w:lvl w:ilvl="8" w:tplc="5BB6ED36">
      <w:start w:val="1"/>
      <w:numFmt w:val="bullet"/>
      <w:lvlText w:val=""/>
      <w:lvlJc w:val="left"/>
      <w:pPr>
        <w:ind w:left="6480" w:hanging="360"/>
      </w:pPr>
      <w:rPr>
        <w:rFonts w:ascii="Wingdings" w:hAnsi="Wingdings" w:hint="default"/>
      </w:rPr>
    </w:lvl>
  </w:abstractNum>
  <w:abstractNum w:abstractNumId="11" w15:restartNumberingAfterBreak="0">
    <w:nsid w:val="60A26C83"/>
    <w:multiLevelType w:val="hybridMultilevel"/>
    <w:tmpl w:val="494EC978"/>
    <w:lvl w:ilvl="0" w:tplc="89CCE67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BE3484E2">
      <w:start w:val="1"/>
      <w:numFmt w:val="decimal"/>
      <w:lvlText w:val=""/>
      <w:lvlJc w:val="left"/>
    </w:lvl>
    <w:lvl w:ilvl="2" w:tplc="4DBEC3BC">
      <w:start w:val="1"/>
      <w:numFmt w:val="decimal"/>
      <w:lvlText w:val=""/>
      <w:lvlJc w:val="left"/>
    </w:lvl>
    <w:lvl w:ilvl="3" w:tplc="AEF44D5C">
      <w:start w:val="1"/>
      <w:numFmt w:val="decimal"/>
      <w:lvlText w:val=""/>
      <w:lvlJc w:val="left"/>
    </w:lvl>
    <w:lvl w:ilvl="4" w:tplc="4EA8E96C">
      <w:start w:val="1"/>
      <w:numFmt w:val="decimal"/>
      <w:lvlText w:val=""/>
      <w:lvlJc w:val="left"/>
    </w:lvl>
    <w:lvl w:ilvl="5" w:tplc="817CE5F0">
      <w:start w:val="1"/>
      <w:numFmt w:val="decimal"/>
      <w:lvlText w:val=""/>
      <w:lvlJc w:val="left"/>
    </w:lvl>
    <w:lvl w:ilvl="6" w:tplc="A6A6B7E0">
      <w:start w:val="1"/>
      <w:numFmt w:val="decimal"/>
      <w:lvlText w:val=""/>
      <w:lvlJc w:val="left"/>
    </w:lvl>
    <w:lvl w:ilvl="7" w:tplc="9DEC1194">
      <w:start w:val="1"/>
      <w:numFmt w:val="decimal"/>
      <w:lvlText w:val=""/>
      <w:lvlJc w:val="left"/>
    </w:lvl>
    <w:lvl w:ilvl="8" w:tplc="AAAE43A2">
      <w:start w:val="1"/>
      <w:numFmt w:val="decimal"/>
      <w:lvlText w:val=""/>
      <w:lvlJc w:val="left"/>
    </w:lvl>
  </w:abstractNum>
  <w:abstractNum w:abstractNumId="12" w15:restartNumberingAfterBreak="0">
    <w:nsid w:val="6346458F"/>
    <w:multiLevelType w:val="hybridMultilevel"/>
    <w:tmpl w:val="8FBED1AC"/>
    <w:lvl w:ilvl="0" w:tplc="60E48F4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A3C2C37E">
      <w:start w:val="1"/>
      <w:numFmt w:val="decimal"/>
      <w:lvlText w:val=""/>
      <w:lvlJc w:val="left"/>
    </w:lvl>
    <w:lvl w:ilvl="2" w:tplc="509A73E8">
      <w:start w:val="1"/>
      <w:numFmt w:val="decimal"/>
      <w:lvlText w:val=""/>
      <w:lvlJc w:val="left"/>
    </w:lvl>
    <w:lvl w:ilvl="3" w:tplc="1BF6F800">
      <w:start w:val="1"/>
      <w:numFmt w:val="decimal"/>
      <w:lvlText w:val=""/>
      <w:lvlJc w:val="left"/>
    </w:lvl>
    <w:lvl w:ilvl="4" w:tplc="B2E20B1E">
      <w:start w:val="1"/>
      <w:numFmt w:val="decimal"/>
      <w:lvlText w:val=""/>
      <w:lvlJc w:val="left"/>
    </w:lvl>
    <w:lvl w:ilvl="5" w:tplc="E74A8764">
      <w:start w:val="1"/>
      <w:numFmt w:val="decimal"/>
      <w:lvlText w:val=""/>
      <w:lvlJc w:val="left"/>
    </w:lvl>
    <w:lvl w:ilvl="6" w:tplc="A0904014">
      <w:start w:val="1"/>
      <w:numFmt w:val="decimal"/>
      <w:lvlText w:val=""/>
      <w:lvlJc w:val="left"/>
    </w:lvl>
    <w:lvl w:ilvl="7" w:tplc="B14A14D2">
      <w:start w:val="1"/>
      <w:numFmt w:val="decimal"/>
      <w:lvlText w:val=""/>
      <w:lvlJc w:val="left"/>
    </w:lvl>
    <w:lvl w:ilvl="8" w:tplc="161A485A">
      <w:start w:val="1"/>
      <w:numFmt w:val="decimal"/>
      <w:lvlText w:val=""/>
      <w:lvlJc w:val="left"/>
    </w:lvl>
  </w:abstractNum>
  <w:abstractNum w:abstractNumId="13" w15:restartNumberingAfterBreak="0">
    <w:nsid w:val="695C3407"/>
    <w:multiLevelType w:val="multilevel"/>
    <w:tmpl w:val="51E4319A"/>
    <w:lvl w:ilvl="0">
      <w:start w:val="20"/>
      <w:numFmt w:val="decimal"/>
      <w:lvlText w:val="%1."/>
      <w:lvlJc w:val="left"/>
      <w:pPr>
        <w:ind w:left="600" w:hanging="600"/>
      </w:pPr>
      <w:rPr>
        <w:rFonts w:hint="default"/>
      </w:rPr>
    </w:lvl>
    <w:lvl w:ilvl="1">
      <w:start w:val="19"/>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2916580"/>
    <w:multiLevelType w:val="hybridMultilevel"/>
    <w:tmpl w:val="4838DEB8"/>
    <w:lvl w:ilvl="0" w:tplc="EAA6917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C9FAEFBA">
      <w:start w:val="1"/>
      <w:numFmt w:val="decimal"/>
      <w:lvlText w:val=""/>
      <w:lvlJc w:val="left"/>
    </w:lvl>
    <w:lvl w:ilvl="2" w:tplc="73AE5DEE">
      <w:start w:val="1"/>
      <w:numFmt w:val="decimal"/>
      <w:lvlText w:val=""/>
      <w:lvlJc w:val="left"/>
    </w:lvl>
    <w:lvl w:ilvl="3" w:tplc="081C6156">
      <w:start w:val="1"/>
      <w:numFmt w:val="decimal"/>
      <w:lvlText w:val=""/>
      <w:lvlJc w:val="left"/>
    </w:lvl>
    <w:lvl w:ilvl="4" w:tplc="BE926596">
      <w:start w:val="1"/>
      <w:numFmt w:val="decimal"/>
      <w:lvlText w:val=""/>
      <w:lvlJc w:val="left"/>
    </w:lvl>
    <w:lvl w:ilvl="5" w:tplc="C9820C4C">
      <w:start w:val="1"/>
      <w:numFmt w:val="decimal"/>
      <w:lvlText w:val=""/>
      <w:lvlJc w:val="left"/>
    </w:lvl>
    <w:lvl w:ilvl="6" w:tplc="362A70B6">
      <w:start w:val="1"/>
      <w:numFmt w:val="decimal"/>
      <w:lvlText w:val=""/>
      <w:lvlJc w:val="left"/>
    </w:lvl>
    <w:lvl w:ilvl="7" w:tplc="61A45CBE">
      <w:start w:val="1"/>
      <w:numFmt w:val="decimal"/>
      <w:lvlText w:val=""/>
      <w:lvlJc w:val="left"/>
    </w:lvl>
    <w:lvl w:ilvl="8" w:tplc="3D541E34">
      <w:start w:val="1"/>
      <w:numFmt w:val="decimal"/>
      <w:lvlText w:val=""/>
      <w:lvlJc w:val="left"/>
    </w:lvl>
  </w:abstractNum>
  <w:abstractNum w:abstractNumId="15" w15:restartNumberingAfterBreak="0">
    <w:nsid w:val="78966AD2"/>
    <w:multiLevelType w:val="hybridMultilevel"/>
    <w:tmpl w:val="8E62B99C"/>
    <w:lvl w:ilvl="0" w:tplc="1DBAC3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30C4280C">
      <w:start w:val="1"/>
      <w:numFmt w:val="decimal"/>
      <w:lvlText w:val=""/>
      <w:lvlJc w:val="left"/>
    </w:lvl>
    <w:lvl w:ilvl="2" w:tplc="C4C65364">
      <w:start w:val="1"/>
      <w:numFmt w:val="decimal"/>
      <w:lvlText w:val=""/>
      <w:lvlJc w:val="left"/>
    </w:lvl>
    <w:lvl w:ilvl="3" w:tplc="A852043E">
      <w:start w:val="1"/>
      <w:numFmt w:val="decimal"/>
      <w:lvlText w:val=""/>
      <w:lvlJc w:val="left"/>
    </w:lvl>
    <w:lvl w:ilvl="4" w:tplc="FB824354">
      <w:start w:val="1"/>
      <w:numFmt w:val="decimal"/>
      <w:lvlText w:val=""/>
      <w:lvlJc w:val="left"/>
    </w:lvl>
    <w:lvl w:ilvl="5" w:tplc="6958B6E8">
      <w:start w:val="1"/>
      <w:numFmt w:val="decimal"/>
      <w:lvlText w:val=""/>
      <w:lvlJc w:val="left"/>
    </w:lvl>
    <w:lvl w:ilvl="6" w:tplc="948A127E">
      <w:start w:val="1"/>
      <w:numFmt w:val="decimal"/>
      <w:lvlText w:val=""/>
      <w:lvlJc w:val="left"/>
    </w:lvl>
    <w:lvl w:ilvl="7" w:tplc="EB20D9C2">
      <w:start w:val="1"/>
      <w:numFmt w:val="decimal"/>
      <w:lvlText w:val=""/>
      <w:lvlJc w:val="left"/>
    </w:lvl>
    <w:lvl w:ilvl="8" w:tplc="6714C414">
      <w:start w:val="1"/>
      <w:numFmt w:val="decimal"/>
      <w:lvlText w:val=""/>
      <w:lvlJc w:val="left"/>
    </w:lvl>
  </w:abstractNum>
  <w:abstractNum w:abstractNumId="16" w15:restartNumberingAfterBreak="0">
    <w:nsid w:val="79E93EEA"/>
    <w:multiLevelType w:val="hybridMultilevel"/>
    <w:tmpl w:val="B74A4B28"/>
    <w:lvl w:ilvl="0" w:tplc="BDBA26F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1" w:tplc="C206D964">
      <w:start w:val="1"/>
      <w:numFmt w:val="decimal"/>
      <w:lvlText w:val=""/>
      <w:lvlJc w:val="left"/>
    </w:lvl>
    <w:lvl w:ilvl="2" w:tplc="7FDA4F68">
      <w:start w:val="1"/>
      <w:numFmt w:val="decimal"/>
      <w:lvlText w:val=""/>
      <w:lvlJc w:val="left"/>
    </w:lvl>
    <w:lvl w:ilvl="3" w:tplc="C65A0376">
      <w:start w:val="1"/>
      <w:numFmt w:val="decimal"/>
      <w:lvlText w:val=""/>
      <w:lvlJc w:val="left"/>
    </w:lvl>
    <w:lvl w:ilvl="4" w:tplc="2B025848">
      <w:start w:val="1"/>
      <w:numFmt w:val="decimal"/>
      <w:lvlText w:val=""/>
      <w:lvlJc w:val="left"/>
    </w:lvl>
    <w:lvl w:ilvl="5" w:tplc="22129516">
      <w:start w:val="1"/>
      <w:numFmt w:val="decimal"/>
      <w:lvlText w:val=""/>
      <w:lvlJc w:val="left"/>
    </w:lvl>
    <w:lvl w:ilvl="6" w:tplc="EE5C04AE">
      <w:start w:val="1"/>
      <w:numFmt w:val="decimal"/>
      <w:lvlText w:val=""/>
      <w:lvlJc w:val="left"/>
    </w:lvl>
    <w:lvl w:ilvl="7" w:tplc="EF728F78">
      <w:start w:val="1"/>
      <w:numFmt w:val="decimal"/>
      <w:lvlText w:val=""/>
      <w:lvlJc w:val="left"/>
    </w:lvl>
    <w:lvl w:ilvl="8" w:tplc="8D047EC4">
      <w:start w:val="1"/>
      <w:numFmt w:val="decimal"/>
      <w:lvlText w:val=""/>
      <w:lvlJc w:val="left"/>
    </w:lvl>
  </w:abstractNum>
  <w:abstractNum w:abstractNumId="17" w15:restartNumberingAfterBreak="0">
    <w:nsid w:val="7E6529DE"/>
    <w:multiLevelType w:val="hybridMultilevel"/>
    <w:tmpl w:val="C28C138A"/>
    <w:lvl w:ilvl="0" w:tplc="0CCA17E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BBF085A6">
      <w:start w:val="1"/>
      <w:numFmt w:val="decimal"/>
      <w:lvlText w:val=""/>
      <w:lvlJc w:val="left"/>
    </w:lvl>
    <w:lvl w:ilvl="2" w:tplc="A8C86FDC">
      <w:start w:val="1"/>
      <w:numFmt w:val="decimal"/>
      <w:lvlText w:val=""/>
      <w:lvlJc w:val="left"/>
    </w:lvl>
    <w:lvl w:ilvl="3" w:tplc="B6AEC5BE">
      <w:start w:val="1"/>
      <w:numFmt w:val="decimal"/>
      <w:lvlText w:val=""/>
      <w:lvlJc w:val="left"/>
    </w:lvl>
    <w:lvl w:ilvl="4" w:tplc="BB1253AA">
      <w:start w:val="1"/>
      <w:numFmt w:val="decimal"/>
      <w:lvlText w:val=""/>
      <w:lvlJc w:val="left"/>
    </w:lvl>
    <w:lvl w:ilvl="5" w:tplc="16E241EA">
      <w:start w:val="1"/>
      <w:numFmt w:val="decimal"/>
      <w:lvlText w:val=""/>
      <w:lvlJc w:val="left"/>
    </w:lvl>
    <w:lvl w:ilvl="6" w:tplc="1E40021A">
      <w:start w:val="1"/>
      <w:numFmt w:val="decimal"/>
      <w:lvlText w:val=""/>
      <w:lvlJc w:val="left"/>
    </w:lvl>
    <w:lvl w:ilvl="7" w:tplc="FAAEAABE">
      <w:start w:val="1"/>
      <w:numFmt w:val="decimal"/>
      <w:lvlText w:val=""/>
      <w:lvlJc w:val="left"/>
    </w:lvl>
    <w:lvl w:ilvl="8" w:tplc="BC581540">
      <w:start w:val="1"/>
      <w:numFmt w:val="decimal"/>
      <w:lvlText w:val=""/>
      <w:lvlJc w:val="left"/>
    </w:lvl>
  </w:abstractNum>
  <w:num w:numId="1" w16cid:durableId="943194952">
    <w:abstractNumId w:val="10"/>
  </w:num>
  <w:num w:numId="2" w16cid:durableId="1616130205">
    <w:abstractNumId w:val="7"/>
  </w:num>
  <w:num w:numId="3" w16cid:durableId="778376430">
    <w:abstractNumId w:val="3"/>
  </w:num>
  <w:num w:numId="4" w16cid:durableId="1660041856">
    <w:abstractNumId w:val="6"/>
  </w:num>
  <w:num w:numId="5" w16cid:durableId="672146549">
    <w:abstractNumId w:val="8"/>
  </w:num>
  <w:num w:numId="6" w16cid:durableId="2103256414">
    <w:abstractNumId w:val="16"/>
  </w:num>
  <w:num w:numId="7" w16cid:durableId="320819434">
    <w:abstractNumId w:val="4"/>
  </w:num>
  <w:num w:numId="8" w16cid:durableId="451368181">
    <w:abstractNumId w:val="5"/>
  </w:num>
  <w:num w:numId="9" w16cid:durableId="1366635297">
    <w:abstractNumId w:val="11"/>
  </w:num>
  <w:num w:numId="10" w16cid:durableId="722142999">
    <w:abstractNumId w:val="17"/>
  </w:num>
  <w:num w:numId="11" w16cid:durableId="17857549">
    <w:abstractNumId w:val="12"/>
  </w:num>
  <w:num w:numId="12" w16cid:durableId="352264228">
    <w:abstractNumId w:val="2"/>
  </w:num>
  <w:num w:numId="13" w16cid:durableId="1370378924">
    <w:abstractNumId w:val="15"/>
  </w:num>
  <w:num w:numId="14" w16cid:durableId="1876693816">
    <w:abstractNumId w:val="14"/>
  </w:num>
  <w:num w:numId="15" w16cid:durableId="1278487794">
    <w:abstractNumId w:val="13"/>
  </w:num>
  <w:num w:numId="16" w16cid:durableId="1465847942">
    <w:abstractNumId w:val="1"/>
  </w:num>
  <w:num w:numId="17" w16cid:durableId="414278044">
    <w:abstractNumId w:val="0"/>
  </w:num>
  <w:num w:numId="18" w16cid:durableId="502085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4E"/>
    <w:rsid w:val="000C0250"/>
    <w:rsid w:val="000C69D0"/>
    <w:rsid w:val="00136AAA"/>
    <w:rsid w:val="001521EA"/>
    <w:rsid w:val="0026092E"/>
    <w:rsid w:val="00276360"/>
    <w:rsid w:val="0029569A"/>
    <w:rsid w:val="002F5AA0"/>
    <w:rsid w:val="003E2478"/>
    <w:rsid w:val="004B1657"/>
    <w:rsid w:val="004B7628"/>
    <w:rsid w:val="0058252D"/>
    <w:rsid w:val="005A081C"/>
    <w:rsid w:val="005B7691"/>
    <w:rsid w:val="005C282A"/>
    <w:rsid w:val="00670D8A"/>
    <w:rsid w:val="00755381"/>
    <w:rsid w:val="00823026"/>
    <w:rsid w:val="00897FED"/>
    <w:rsid w:val="008A13EC"/>
    <w:rsid w:val="008B1361"/>
    <w:rsid w:val="008E264E"/>
    <w:rsid w:val="00982DCD"/>
    <w:rsid w:val="00A15E24"/>
    <w:rsid w:val="00AC3BDF"/>
    <w:rsid w:val="00B74935"/>
    <w:rsid w:val="00B80F3A"/>
    <w:rsid w:val="00B94672"/>
    <w:rsid w:val="00B967C2"/>
    <w:rsid w:val="00CA3CF5"/>
    <w:rsid w:val="00CB5E32"/>
    <w:rsid w:val="00D203CA"/>
    <w:rsid w:val="00D2696D"/>
    <w:rsid w:val="00D95D6B"/>
    <w:rsid w:val="00E416CE"/>
    <w:rsid w:val="00E6084A"/>
    <w:rsid w:val="00FA4304"/>
    <w:rsid w:val="00FE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D689"/>
  <w15:docId w15:val="{92BA30BF-CFB3-4215-B05B-FBC816FF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ab">
    <w:name w:val="Нижний колонтитул Знак"/>
    <w:basedOn w:val="a0"/>
    <w:link w:val="aa"/>
    <w:uiPriority w:val="99"/>
  </w:style>
  <w:style w:type="paragraph" w:styleId="ac">
    <w:name w:val="caption"/>
    <w:basedOn w:val="a"/>
    <w:next w:val="a"/>
    <w:link w:val="ad"/>
    <w:uiPriority w:val="35"/>
    <w:semiHidden/>
    <w:unhideWhenUsed/>
    <w:qFormat/>
    <w:rPr>
      <w:b/>
      <w:bCs/>
      <w:color w:val="4F81BD" w:themeColor="accent1"/>
      <w:sz w:val="18"/>
      <w:szCs w:val="18"/>
    </w:rPr>
  </w:style>
  <w:style w:type="character" w:customStyle="1" w:styleId="ad">
    <w:name w:val="Название объекта Знак"/>
    <w:basedOn w:val="a0"/>
    <w:link w:val="ac"/>
    <w:uiPriority w:val="35"/>
    <w:rPr>
      <w:b/>
      <w:bCs/>
      <w:color w:val="4F81BD" w:themeColor="accent1"/>
      <w:sz w:val="18"/>
      <w:szCs w:val="18"/>
    </w:rPr>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Balloon Text"/>
    <w:basedOn w:val="a"/>
    <w:link w:val="af5"/>
    <w:uiPriority w:val="99"/>
    <w:semiHidden/>
    <w:unhideWhenUse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character" w:styleId="af6">
    <w:name w:val="Hyperlink"/>
    <w:uiPriority w:val="99"/>
    <w:rPr>
      <w:color w:val="0000FF"/>
      <w:u w:val="single"/>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af7">
    <w:name w:val="FollowedHyperlink"/>
    <w:basedOn w:val="a0"/>
    <w:uiPriority w:val="99"/>
    <w:semiHidden/>
    <w:unhideWhenUsed/>
    <w:rPr>
      <w:color w:val="800080" w:themeColor="followedHyperlink"/>
      <w:u w:val="single"/>
    </w:rPr>
  </w:style>
  <w:style w:type="paragraph" w:styleId="af8">
    <w:name w:val="List Paragraph"/>
    <w:basedOn w:val="a"/>
    <w:link w:val="af9"/>
    <w:uiPriority w:val="34"/>
    <w:qFormat/>
    <w:pPr>
      <w:spacing w:before="120" w:after="0" w:line="240" w:lineRule="auto"/>
      <w:ind w:left="720"/>
      <w:contextualSpacing/>
    </w:pPr>
    <w:rPr>
      <w:rFonts w:ascii="Times New Roman" w:eastAsia="Times New Roman" w:hAnsi="Times New Roman" w:cs="Times New Roman"/>
      <w:sz w:val="24"/>
      <w:szCs w:val="28"/>
      <w:lang w:eastAsia="ru-RU"/>
    </w:rPr>
  </w:style>
  <w:style w:type="character" w:customStyle="1" w:styleId="af9">
    <w:name w:val="Абзац списка Знак"/>
    <w:link w:val="af8"/>
    <w:uiPriority w:val="34"/>
    <w:qFormat/>
    <w:rPr>
      <w:rFonts w:ascii="Times New Roman" w:eastAsia="Times New Roman" w:hAnsi="Times New Roman" w:cs="Times New Roman"/>
      <w:sz w:val="24"/>
      <w:szCs w:val="28"/>
      <w:lang w:eastAsia="ru-RU"/>
    </w:rPr>
  </w:style>
  <w:style w:type="character" w:styleId="afa">
    <w:name w:val="Unresolved Mention"/>
    <w:basedOn w:val="a0"/>
    <w:uiPriority w:val="99"/>
    <w:semiHidden/>
    <w:unhideWhenUsed/>
    <w:rPr>
      <w:color w:val="605E5C"/>
      <w:shd w:val="clear" w:color="auto" w:fill="E1DFDD"/>
    </w:rPr>
  </w:style>
  <w:style w:type="character" w:customStyle="1" w:styleId="25">
    <w:name w:val="Основной текст (2)_"/>
    <w:link w:val="26"/>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pPr>
      <w:widowControl w:val="0"/>
      <w:shd w:val="clear" w:color="auto" w:fill="FFFFFF"/>
      <w:spacing w:after="0" w:line="324" w:lineRule="exact"/>
    </w:pPr>
    <w:rPr>
      <w:rFonts w:ascii="Times New Roman" w:eastAsia="Times New Roman" w:hAnsi="Times New Roman" w:cs="Times New Roman"/>
      <w:sz w:val="28"/>
      <w:szCs w:val="28"/>
    </w:rPr>
  </w:style>
  <w:style w:type="paragraph" w:styleId="afb">
    <w:name w:val="Title"/>
    <w:basedOn w:val="a"/>
    <w:next w:val="a"/>
    <w:link w:val="afc"/>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c">
    <w:name w:val="Заголовок Знак"/>
    <w:basedOn w:val="a0"/>
    <w:link w:val="afb"/>
    <w:uiPriority w:val="10"/>
    <w:rPr>
      <w:rFonts w:asciiTheme="majorHAnsi" w:eastAsiaTheme="majorEastAsia" w:hAnsiTheme="majorHAnsi" w:cstheme="majorBidi"/>
      <w:spacing w:val="-10"/>
      <w:sz w:val="56"/>
      <w:szCs w:val="56"/>
    </w:rPr>
  </w:style>
  <w:style w:type="character" w:customStyle="1" w:styleId="ConsPlusNormal">
    <w:name w:val="ConsPlusNormal Знак"/>
    <w:link w:val="ConsPlusNormal0"/>
    <w:qFormat/>
    <w:rPr>
      <w:rFonts w:ascii="Times New Roman" w:eastAsia="Times New Roman" w:hAnsi="Times New Roman" w:cs="Calibri"/>
    </w:rPr>
  </w:style>
  <w:style w:type="paragraph" w:customStyle="1" w:styleId="ConsPlusNormal0">
    <w:name w:val="ConsPlusNormal"/>
    <w:link w:val="ConsPlusNormal"/>
    <w:qFormat/>
    <w:pPr>
      <w:widowControl w:val="0"/>
      <w:spacing w:after="0" w:line="240" w:lineRule="auto"/>
    </w:pPr>
    <w:rPr>
      <w:rFonts w:ascii="Times New Roman" w:eastAsia="Times New Roman" w:hAnsi="Times New Roman" w:cs="Calibri"/>
    </w:rPr>
  </w:style>
  <w:style w:type="character" w:customStyle="1" w:styleId="afd">
    <w:name w:val="Текст сноски Знак"/>
    <w:basedOn w:val="a0"/>
    <w:link w:val="afe"/>
    <w:uiPriority w:val="99"/>
    <w:semiHidden/>
    <w:rPr>
      <w:rFonts w:ascii="Times New Roman" w:eastAsia="Times New Roman" w:hAnsi="Times New Roman" w:cs="Times New Roman"/>
      <w:lang w:val="en-US"/>
    </w:rPr>
  </w:style>
  <w:style w:type="paragraph" w:styleId="afe">
    <w:name w:val="footnote text"/>
    <w:basedOn w:val="a"/>
    <w:link w:val="afd"/>
    <w:uiPriority w:val="99"/>
    <w:semiHidden/>
    <w:unhideWhenUsed/>
    <w:pPr>
      <w:spacing w:after="0" w:line="240" w:lineRule="auto"/>
    </w:pPr>
    <w:rPr>
      <w:rFonts w:ascii="Times New Roman" w:eastAsia="Times New Roman" w:hAnsi="Times New Roman" w:cs="Times New Roman"/>
      <w:lang w:val="en-US"/>
    </w:rPr>
  </w:style>
  <w:style w:type="character" w:customStyle="1" w:styleId="13">
    <w:name w:val="Текст сноски Знак1"/>
    <w:basedOn w:val="a0"/>
    <w:uiPriority w:val="99"/>
    <w:semiHidden/>
    <w:rPr>
      <w:sz w:val="20"/>
      <w:szCs w:val="20"/>
    </w:rPr>
  </w:style>
  <w:style w:type="paragraph" w:customStyle="1" w:styleId="aff">
    <w:name w:val="Нормальный (таблица)"/>
    <w:basedOn w:val="a"/>
    <w:next w:val="a"/>
    <w:uiPriority w:val="99"/>
    <w:pPr>
      <w:spacing w:after="0" w:line="240" w:lineRule="auto"/>
      <w:jc w:val="both"/>
    </w:pPr>
    <w:rPr>
      <w:rFonts w:ascii="Arial" w:eastAsia="Calibri" w:hAnsi="Arial" w:cs="Arial"/>
      <w:sz w:val="24"/>
      <w:szCs w:val="24"/>
      <w:lang w:eastAsia="ru-RU"/>
    </w:rPr>
  </w:style>
  <w:style w:type="character" w:styleId="aff0">
    <w:name w:val="footnote reference"/>
    <w:uiPriority w:val="99"/>
    <w:semiHidden/>
    <w:unhideWhenUsed/>
    <w:rPr>
      <w:rFonts w:ascii="Times New Roman" w:hAnsi="Times New Roman" w:cs="Times New Roman" w:hint="default"/>
      <w:vertAlign w:val="superscript"/>
    </w:rPr>
  </w:style>
  <w:style w:type="paragraph" w:customStyle="1" w:styleId="14">
    <w:name w:val="Без интервала1"/>
    <w:uiPriority w:val="1"/>
    <w:qFormat/>
    <w:rsid w:val="00D2696D"/>
    <w:pPr>
      <w:suppressAutoHyphens/>
      <w:spacing w:after="0" w:line="240" w:lineRule="auto"/>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consultantplus://offline/ref=AA783AA85EA33AB1D6B635CEBCEA041855DF7C67BD9468CBF71C9C081FvFY3O" TargetMode="External"/><Relationship Id="rId18" Type="http://schemas.openxmlformats.org/officeDocument/2006/relationships/hyperlink" Target="consultantplus://offline/ref=F1F85E73EAF17FB411AA36F0CFBC7F43D0C16C0872E3F973496525E2CD232FBF2E258A79511Ck61BK" TargetMode="External"/><Relationship Id="rId3" Type="http://schemas.openxmlformats.org/officeDocument/2006/relationships/styles" Target="styles.xml"/><Relationship Id="rId21" Type="http://schemas.openxmlformats.org/officeDocument/2006/relationships/hyperlink" Target="https://login.consultant.ru/link/?req=doc&amp;base=LAW&amp;n=494410" TargetMode="External"/><Relationship Id="rId7" Type="http://schemas.openxmlformats.org/officeDocument/2006/relationships/endnotes" Target="endnotes.xml"/><Relationship Id="rId12" Type="http://schemas.openxmlformats.org/officeDocument/2006/relationships/hyperlink" Target="consultantplus://offline/ref=AA783AA85EA33AB1D6B635CEBCEA041855DE7B6CB69368CBF71C9C081FF31E0282F9ED99A316F640v0Y5O" TargetMode="External"/><Relationship Id="rId17" Type="http://schemas.openxmlformats.org/officeDocument/2006/relationships/hyperlink" Target="consultantplus://offline/ref=37B3891E19C8E4EBC84955AA94CC10CCFBCF071713257A4045ADDF5B341BA522C95C6ABF996EC31C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7B3891E19C8E4EBC84955AA94CC10CCFBCF071713257A4045ADDF5B341BA522C95C6ABF9961C318K" TargetMode="External"/><Relationship Id="rId20" Type="http://schemas.openxmlformats.org/officeDocument/2006/relationships/hyperlink" Target="https://login.consultant.ru/link/?req=doc&amp;base=LAW&amp;n=494410&amp;dst=1015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2E63CD996A3FEE107EDC70C3CD6CE0E5D6B4711F16CCF2F4B237D28B4D9DE8961D3FBB6B1BA529E2f6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7B3891E19C8E4EBC84955AA94CC10CCFBCF071713257A4045ADDF5B341BA522C95C6ABF9963C31EK" TargetMode="External"/><Relationship Id="rId23" Type="http://schemas.openxmlformats.org/officeDocument/2006/relationships/hyperlink" Target="https://223&#1092;&#1079;.&#1088;&#1092;/" TargetMode="External"/><Relationship Id="rId10" Type="http://schemas.openxmlformats.org/officeDocument/2006/relationships/hyperlink" Target="consultantplus://offline/ref=8AB2D2BF016C666A3BA3396F45A25922AB8ED29937346325232F4DE843D5LFH" TargetMode="External"/><Relationship Id="rId19" Type="http://schemas.openxmlformats.org/officeDocument/2006/relationships/hyperlink" Target="https://login.consultant.ru/link/?req=doc&amp;base=LAW&amp;n=479337&amp;dst=225" TargetMode="External"/><Relationship Id="rId4" Type="http://schemas.openxmlformats.org/officeDocument/2006/relationships/settings" Target="settings.xml"/><Relationship Id="rId9" Type="http://schemas.openxmlformats.org/officeDocument/2006/relationships/hyperlink" Target="https://223&#1092;&#1079;.&#1088;&#1092;/" TargetMode="External"/><Relationship Id="rId14" Type="http://schemas.openxmlformats.org/officeDocument/2006/relationships/hyperlink" Target="consultantplus://offline/ref=37B3891E19C8E4EBC84955AA94CC10CCFBCF071713257A4045ADDF5B341BA522C95C6ABC996732DCCC1CK" TargetMode="External"/><Relationship Id="rId22" Type="http://schemas.openxmlformats.org/officeDocument/2006/relationships/hyperlink" Target="https://login.consultant.ru/link/?req=doc&amp;base=LAW&amp;n=495141&amp;dst=100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14F6-62D3-4A7D-BFDF-0660E735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22</Pages>
  <Words>7296</Words>
  <Characters>41592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ElenaY</dc:creator>
  <cp:lastModifiedBy>UserBuh</cp:lastModifiedBy>
  <cp:revision>12</cp:revision>
  <cp:lastPrinted>2025-03-25T07:06:00Z</cp:lastPrinted>
  <dcterms:created xsi:type="dcterms:W3CDTF">2025-03-11T06:34:00Z</dcterms:created>
  <dcterms:modified xsi:type="dcterms:W3CDTF">2025-03-27T12:22:00Z</dcterms:modified>
</cp:coreProperties>
</file>