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EB45" w14:textId="55F9CE47" w:rsidR="00DD75B2" w:rsidRPr="00066D60" w:rsidRDefault="00066D60" w:rsidP="00066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2D6470D6" w14:textId="2565DED7" w:rsidR="00066D60" w:rsidRPr="00066D60" w:rsidRDefault="00662B49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b/>
          <w:bCs/>
          <w:sz w:val="20"/>
          <w:szCs w:val="20"/>
        </w:rPr>
        <w:t>Наименование объекта закупки:</w:t>
      </w:r>
      <w:r w:rsidRPr="00066D60">
        <w:rPr>
          <w:rFonts w:ascii="Times New Roman" w:hAnsi="Times New Roman" w:cs="Times New Roman"/>
          <w:sz w:val="20"/>
          <w:szCs w:val="20"/>
        </w:rPr>
        <w:t xml:space="preserve"> </w:t>
      </w:r>
      <w:r w:rsidR="00E63733" w:rsidRPr="00066D60">
        <w:rPr>
          <w:rFonts w:ascii="Times New Roman" w:hAnsi="Times New Roman" w:cs="Times New Roman"/>
          <w:sz w:val="20"/>
          <w:szCs w:val="20"/>
        </w:rPr>
        <w:t xml:space="preserve">Выполнение </w:t>
      </w:r>
      <w:bookmarkStart w:id="0" w:name="_Hlk184310112"/>
      <w:r w:rsidR="00066D60" w:rsidRPr="00066D60">
        <w:rPr>
          <w:rFonts w:ascii="Times New Roman" w:hAnsi="Times New Roman" w:cs="Times New Roman"/>
          <w:sz w:val="20"/>
          <w:szCs w:val="20"/>
        </w:rPr>
        <w:t xml:space="preserve">работ по монтажу силовой части и освещения цехового пространства </w:t>
      </w:r>
      <w:r w:rsidR="00562B0F" w:rsidRPr="00562B0F">
        <w:rPr>
          <w:rFonts w:ascii="Times New Roman" w:hAnsi="Times New Roman" w:cs="Times New Roman"/>
          <w:sz w:val="20"/>
          <w:szCs w:val="20"/>
        </w:rPr>
        <w:t>агрегатного цеха</w:t>
      </w:r>
      <w:r w:rsidR="00066D60" w:rsidRPr="00066D60">
        <w:rPr>
          <w:rFonts w:ascii="Times New Roman" w:hAnsi="Times New Roman" w:cs="Times New Roman"/>
          <w:sz w:val="20"/>
          <w:szCs w:val="20"/>
        </w:rPr>
        <w:t xml:space="preserve"> АО «Выксунское ПАП», расположенного по адресу: Нижегородская область, город Выкса, Досчатинское шоссе, участок с кадастровым номером 52:52:0010201:618</w:t>
      </w:r>
    </w:p>
    <w:bookmarkEnd w:id="0"/>
    <w:p w14:paraId="6866A4D8" w14:textId="3E60BE16" w:rsidR="00662B49" w:rsidRPr="00066D60" w:rsidRDefault="00662B49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b/>
          <w:bCs/>
          <w:sz w:val="20"/>
          <w:szCs w:val="20"/>
        </w:rPr>
        <w:t>Место выполнения работ:</w:t>
      </w:r>
      <w:r w:rsidRPr="00066D60">
        <w:rPr>
          <w:rFonts w:ascii="Times New Roman" w:hAnsi="Times New Roman" w:cs="Times New Roman"/>
          <w:sz w:val="20"/>
          <w:szCs w:val="20"/>
        </w:rPr>
        <w:t xml:space="preserve"> </w:t>
      </w:r>
      <w:r w:rsidRPr="00066D60">
        <w:rPr>
          <w:rFonts w:ascii="Times New Roman" w:hAnsi="Times New Roman" w:cs="Times New Roman"/>
          <w:iCs/>
          <w:sz w:val="20"/>
          <w:szCs w:val="20"/>
        </w:rPr>
        <w:t>Нижегородская область, г.</w:t>
      </w:r>
      <w:r w:rsidR="00066D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66D60">
        <w:rPr>
          <w:rFonts w:ascii="Times New Roman" w:hAnsi="Times New Roman" w:cs="Times New Roman"/>
          <w:iCs/>
          <w:sz w:val="20"/>
          <w:szCs w:val="20"/>
        </w:rPr>
        <w:t xml:space="preserve">Выкса, Досчатинское шоссе, </w:t>
      </w:r>
      <w:r w:rsidRPr="00066D60">
        <w:rPr>
          <w:rFonts w:ascii="Times New Roman" w:hAnsi="Times New Roman" w:cs="Times New Roman"/>
          <w:sz w:val="20"/>
          <w:szCs w:val="20"/>
        </w:rPr>
        <w:t>земельный участок с кадастровым номером 52:52:0010201:618.</w:t>
      </w:r>
    </w:p>
    <w:p w14:paraId="2EC868D9" w14:textId="2AD693F7" w:rsidR="00662B49" w:rsidRPr="00066D60" w:rsidRDefault="00662B49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b/>
          <w:bCs/>
          <w:sz w:val="20"/>
          <w:szCs w:val="20"/>
        </w:rPr>
        <w:t>Сроки выполнения работ:</w:t>
      </w:r>
      <w:r w:rsidRPr="00066D60">
        <w:rPr>
          <w:rFonts w:ascii="Times New Roman" w:hAnsi="Times New Roman" w:cs="Times New Roman"/>
          <w:sz w:val="20"/>
          <w:szCs w:val="20"/>
        </w:rPr>
        <w:t xml:space="preserve"> с момента заключения настоящего договора по 3</w:t>
      </w:r>
      <w:r w:rsidR="00562B0F">
        <w:rPr>
          <w:rFonts w:ascii="Times New Roman" w:hAnsi="Times New Roman" w:cs="Times New Roman"/>
          <w:sz w:val="20"/>
          <w:szCs w:val="20"/>
        </w:rPr>
        <w:t>0</w:t>
      </w:r>
      <w:r w:rsidRPr="00066D60">
        <w:rPr>
          <w:rFonts w:ascii="Times New Roman" w:hAnsi="Times New Roman" w:cs="Times New Roman"/>
          <w:sz w:val="20"/>
          <w:szCs w:val="20"/>
        </w:rPr>
        <w:t xml:space="preserve"> </w:t>
      </w:r>
      <w:r w:rsidR="00562B0F">
        <w:rPr>
          <w:rFonts w:ascii="Times New Roman" w:hAnsi="Times New Roman" w:cs="Times New Roman"/>
          <w:sz w:val="20"/>
          <w:szCs w:val="20"/>
        </w:rPr>
        <w:t>апрел</w:t>
      </w:r>
      <w:r w:rsidR="00F03F19" w:rsidRPr="00066D60">
        <w:rPr>
          <w:rFonts w:ascii="Times New Roman" w:hAnsi="Times New Roman" w:cs="Times New Roman"/>
          <w:sz w:val="20"/>
          <w:szCs w:val="20"/>
        </w:rPr>
        <w:t>я</w:t>
      </w:r>
      <w:r w:rsidRPr="00066D60">
        <w:rPr>
          <w:rFonts w:ascii="Times New Roman" w:hAnsi="Times New Roman" w:cs="Times New Roman"/>
          <w:sz w:val="20"/>
          <w:szCs w:val="20"/>
        </w:rPr>
        <w:t xml:space="preserve"> 2025 года.</w:t>
      </w:r>
    </w:p>
    <w:p w14:paraId="60C6AB5F" w14:textId="568149BE" w:rsidR="00662B49" w:rsidRPr="00066D60" w:rsidRDefault="00662B49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b/>
          <w:bCs/>
          <w:sz w:val="20"/>
          <w:szCs w:val="20"/>
        </w:rPr>
        <w:t>Ведомость объема работ</w:t>
      </w:r>
      <w:r w:rsidRPr="00066D6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953"/>
        <w:gridCol w:w="953"/>
        <w:gridCol w:w="5458"/>
        <w:gridCol w:w="1023"/>
        <w:gridCol w:w="965"/>
      </w:tblGrid>
      <w:tr w:rsidR="00077EA3" w:rsidRPr="00077EA3" w14:paraId="6173549D" w14:textId="77777777" w:rsidTr="00077EA3">
        <w:trPr>
          <w:trHeight w:val="4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F07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088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в ЛСР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E50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51D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90A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</w:tc>
      </w:tr>
      <w:tr w:rsidR="00077EA3" w:rsidRPr="00077EA3" w14:paraId="7D5A8EB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F07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9EA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C97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ABE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55B" w14:textId="77777777" w:rsidR="00077EA3" w:rsidRPr="00077EA3" w:rsidRDefault="00077EA3" w:rsidP="0007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77EA3" w:rsidRPr="00077EA3" w14:paraId="3E97E906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58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№1 </w:t>
            </w:r>
          </w:p>
        </w:tc>
      </w:tr>
      <w:tr w:rsidR="00077EA3" w:rsidRPr="00077EA3" w14:paraId="13C6D59F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54E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3E4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A0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1200х1000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C11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EA8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14AC1DC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FE6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178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5D6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ЩМП-5-0 74 У2 IP54 YKM40-05-54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28C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78B8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84CA6E3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41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BE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D2B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FF9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0B6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077EA3" w:rsidRPr="00077EA3" w14:paraId="4A46912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5A5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EA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C4D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 трехполюсный ВА88-35 250А 35кА SVA30-3-0250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CF8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B92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C3942B5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F49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D90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42B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32А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C6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0D5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77EA3" w:rsidRPr="00077EA3" w14:paraId="4F2F5D7D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4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7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6B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 трехполюсный ВА88-33 160А 35кА SVA20-3-0160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1F7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C42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BBC936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58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F9A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83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120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2D5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77EA3" w:rsidRPr="00077EA3" w14:paraId="1808E1A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D6D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033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02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691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A60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04B61B4D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F40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608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1A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Рубильник на плите с центральной или боковой рукояткой или управлением штангой, устанавливаемый на металлическом основании, трехполюсный на ток до 250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B95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E30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BEDBE95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FC5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65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4BA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Рубильник ВР32И 250А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F6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DD4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80CEDC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4E4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756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23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F69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CEA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</w:tr>
      <w:tr w:rsidR="00077EA3" w:rsidRPr="00077EA3" w14:paraId="045510C3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11A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№2 ЩВ</w:t>
            </w:r>
          </w:p>
        </w:tc>
      </w:tr>
      <w:tr w:rsidR="00077EA3" w:rsidRPr="00077EA3" w14:paraId="0401105E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C66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4FA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0C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1200х1000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7C8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36A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724B6E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91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CFA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BA1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ЩМП-5-0 74 У2 IP54 YKM40-05-54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46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5AE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FB5953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2F8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358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295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63D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1CC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077EA3" w:rsidRPr="00077EA3" w14:paraId="2F44FF7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75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B8F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12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 трехполюсный ВА88-33 160А 35кА SVA20-3-0160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CC5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4FC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50C845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B22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223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945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554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FF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77EA3" w:rsidRPr="00077EA3" w14:paraId="0D36FA5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5AB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F96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2B6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DF3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536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077EA3" w:rsidRPr="00077EA3" w14:paraId="728D6E7B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F1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3AA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47A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Расцепитель независимый для ВА88-33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A3F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D2B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1602196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4C0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D52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E64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F29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02B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</w:tr>
      <w:tr w:rsidR="00077EA3" w:rsidRPr="00077EA3" w14:paraId="53BEFEDC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620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№3 ЩР1, ЩР2, ЩР9</w:t>
            </w:r>
          </w:p>
        </w:tc>
      </w:tr>
      <w:tr w:rsidR="00077EA3" w:rsidRPr="00077EA3" w14:paraId="7D7D1668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6F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EB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23C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A39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F1E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07924B3D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938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BD1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E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883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C76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365D5827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14D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FF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BC7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7FE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DE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077EA3" w:rsidRPr="00077EA3" w14:paraId="2709CC3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AA7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1F9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FDC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FEE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D46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15AA6CFF" w14:textId="77777777" w:rsidTr="00077EA3">
        <w:trPr>
          <w:trHeight w:val="12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139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27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55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2D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E6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77EA3" w:rsidRPr="00077EA3" w14:paraId="4FBAED9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FD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A7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A86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C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553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5E343D7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355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E82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29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EC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5388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148AC83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7C1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67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77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14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D4C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077EA3" w:rsidRPr="00077EA3" w14:paraId="769EBDF7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4A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№4 ЩР3</w:t>
            </w:r>
          </w:p>
        </w:tc>
      </w:tr>
      <w:tr w:rsidR="00077EA3" w:rsidRPr="00077EA3" w14:paraId="0BD5D8E6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98B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17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F8E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276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D16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191EB43D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B4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7CE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E3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EAD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02A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B9103B3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58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1B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CA8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FC4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279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77EA3" w:rsidRPr="00077EA3" w14:paraId="3874DC7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C6F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C80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31B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76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6D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2041E3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EF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213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96A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E7B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5FE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754A1E9F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2C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4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ACA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2E2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68F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4522D4B2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CA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618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2A2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32А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B3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12E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59823B1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8C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B8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5A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25А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837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B0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23EA221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29B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71A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1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819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529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E465E3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B11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B4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FE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Дифференциальный автоматический выключатель IEK АВДТ32 С10 2P 10А 30мА класс 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172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E1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46E0CFD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11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86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49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BC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857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5CA945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41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6E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3A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FAB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3CE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077EA3" w:rsidRPr="00077EA3" w14:paraId="114AA828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9E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№5 ЩР4</w:t>
            </w:r>
          </w:p>
        </w:tc>
      </w:tr>
      <w:tr w:rsidR="00077EA3" w:rsidRPr="00077EA3" w14:paraId="0D954D2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B3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3B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53C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DC5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11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1F0A5F1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743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D5D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88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999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12B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038B85A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DA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ED8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F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E0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75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77EA3" w:rsidRPr="00077EA3" w14:paraId="2A399FF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31A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A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9AD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54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C10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52C326D6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49F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0E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A46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25А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8C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B31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85EB2F8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C36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0D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B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4A8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27E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397A7E6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C84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4DF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2A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32А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A0A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99B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81C53B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4AD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61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18C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91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23F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451CCA6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07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D92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7A6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Дифференциальный автоматический выключатель IEK АВДТ32 С10 2P 10А 30мА класс 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F1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89D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A90B43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DF3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EB7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DB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66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DA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C11510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D38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47E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E6F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C9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7D2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077EA3" w:rsidRPr="00077EA3" w14:paraId="48EF1237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4A0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№6 ЩР5</w:t>
            </w:r>
          </w:p>
        </w:tc>
      </w:tr>
      <w:tr w:rsidR="00077EA3" w:rsidRPr="00077EA3" w14:paraId="1B98419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FF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0E8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D21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AB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9F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1E61A297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BC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3C4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38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40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764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EB56D56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4D0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CF8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45C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FE6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426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77EA3" w:rsidRPr="00077EA3" w14:paraId="472440C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5DD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7D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8F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E71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8738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3A2B4C8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0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62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4AC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20А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DB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F3F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09AE1C9D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07E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9A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36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FB6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609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36FE6391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61A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9A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DDE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16D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6F8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2EF7E0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885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5E0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C1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ECB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DBD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41D5EF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1D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D3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1D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Дифференциальный автоматический выключатель IEK АВДТ32 С10 2P 10А 30мА класс 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85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F11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C6A691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1DF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56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A36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DA1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949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0E376FAE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D5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EA5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532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5AC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6D5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077EA3" w:rsidRPr="00077EA3" w14:paraId="227EB693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2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№7 ЩР6</w:t>
            </w:r>
          </w:p>
        </w:tc>
      </w:tr>
      <w:tr w:rsidR="00077EA3" w:rsidRPr="00077EA3" w14:paraId="53F6414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F2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D4E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3D1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C57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204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6CF06CF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BDD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EA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FB6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75B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82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0CED7478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02D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1BE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EA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70F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637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77EA3" w:rsidRPr="00077EA3" w14:paraId="5DAAD99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E7D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67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23B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331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7A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CD35150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9A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77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304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56C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E15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094AAB7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45D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833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296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2C7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EC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1CC7610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EDC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38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9AC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D7B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A68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5E65C3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93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77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69C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AD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FAE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ABA4658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43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76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199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B48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F7E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77EA3" w:rsidRPr="00077EA3" w14:paraId="3C19FB0E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727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№8 ЩР7, ЩР8, ЩР13</w:t>
            </w:r>
          </w:p>
        </w:tc>
      </w:tr>
      <w:tr w:rsidR="00077EA3" w:rsidRPr="00077EA3" w14:paraId="5979CCB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32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C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AC7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55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A09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595EFE4A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73D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650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DBB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C6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38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56A12594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401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78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CD7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FE8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93D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077EA3" w:rsidRPr="00077EA3" w14:paraId="6F8B2BF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839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30F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B9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9C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376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7EAA283B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ED7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75C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FA3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11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355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77EA3" w:rsidRPr="00077EA3" w14:paraId="0C89AF7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6E6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086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775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29B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B378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696F425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AD9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64A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481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Дифференциальный автоматический выключатель IEK АВДТ32 С10 2P 10А 30мА класс 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28E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BBF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6C6DE58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36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1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C94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6FD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2F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3B64AA3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60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92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71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D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5E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077EA3" w:rsidRPr="00077EA3" w14:paraId="78F17ABD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95A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№9 ЩР10</w:t>
            </w:r>
          </w:p>
        </w:tc>
      </w:tr>
      <w:tr w:rsidR="00077EA3" w:rsidRPr="00077EA3" w14:paraId="164647D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8A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90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B3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0AD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B0F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133FA7C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8B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ABF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04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2B4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DBD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C395874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3B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E03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D2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683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E3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77EA3" w:rsidRPr="00077EA3" w14:paraId="49CB966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25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D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6F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7E7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427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77EA3" w:rsidRPr="00077EA3" w14:paraId="5140448B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296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7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967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198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9EF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732E6D66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68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C51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B01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26C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00D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5C12FF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DE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D5E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F1D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70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831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EBDB6DE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FC2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6EA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6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6D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3F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EC03EA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55C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ED7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03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05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09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077EA3" w:rsidRPr="00077EA3" w14:paraId="6EAE09CD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4EF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№10 ЩР11</w:t>
            </w:r>
          </w:p>
        </w:tc>
      </w:tr>
      <w:tr w:rsidR="00077EA3" w:rsidRPr="00077EA3" w14:paraId="5390CBB1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FB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B0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47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E28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CF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751CCDF4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256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EEE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53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081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5D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9C68167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EE5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849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F1A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125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C96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77EA3" w:rsidRPr="00077EA3" w14:paraId="088D266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2D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D79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C88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ADB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55E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77EA3" w:rsidRPr="00077EA3" w14:paraId="2EBF7811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332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608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690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B6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EC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37FAF38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E1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E2C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1C0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1AD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B69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3B59B05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C95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F75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0F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243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A95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0C49BC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59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EA5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A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62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C4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97F8E3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A45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B5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D1B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D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A2A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077EA3" w:rsidRPr="00077EA3" w14:paraId="543F8190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0B5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№11 ЩР12</w:t>
            </w:r>
          </w:p>
        </w:tc>
      </w:tr>
      <w:tr w:rsidR="00077EA3" w:rsidRPr="00077EA3" w14:paraId="23783DA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48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DC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A1A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43A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628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CA392EF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892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B58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D3A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4A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EC9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EA50DF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B42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905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031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1A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0FA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77EA3" w:rsidRPr="00077EA3" w14:paraId="16A65E42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EBE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547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092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3P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79B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B1A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6F607135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D7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05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B5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автоматический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дифференциального тока 2п (1P+N)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C 16А 30мА тип A 6кА АВДТ-32 IEK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MAD22-5-016-C-30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549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0D5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4AE725E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FDB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18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74B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E3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1CB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77EA3" w:rsidRPr="00077EA3" w14:paraId="671C047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AF7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552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D3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312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79A8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536122C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FCD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83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664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нагрузки 3п ВН-32 32А MNV10-3-032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83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F4B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1E84AEF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5D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8E6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933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42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1F1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077EA3" w:rsidRPr="00077EA3" w14:paraId="7281A21E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60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№12 ПЭСП3</w:t>
            </w:r>
          </w:p>
        </w:tc>
      </w:tr>
      <w:tr w:rsidR="00077EA3" w:rsidRPr="00077EA3" w14:paraId="5F76454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3C7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FD9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920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57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DF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4FF7C7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8B4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6B5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F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металлический модульный ЩРн-24 IP54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781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419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6B7C885F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0B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E89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22C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C5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1F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77EA3" w:rsidRPr="00077EA3" w14:paraId="2DF6F43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92B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14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5A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16А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46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D0B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482E33DE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EBF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CC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1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Автоматический выключатель IEK ВА47-29 1P 10А характеристика 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7D9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3C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77EA3" w:rsidRPr="00077EA3" w14:paraId="774C39F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97B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4DD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8BA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Выключатель-разъединитель модульный AR-SWN-1-32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F34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0AA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26FCBFA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042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78B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5DA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Таймер астрономический 16А 230В на DIN-рейку MTA-A-16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85E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293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7EA3" w:rsidRPr="00077EA3" w14:paraId="3C192D4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85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6B5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34C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DBB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978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77EA3" w:rsidRPr="00077EA3" w14:paraId="41985AAA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B8D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922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8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светодиодный накладной и подвесной линейный с креплением на бетонное основание (стена, потолок)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826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348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</w:tr>
      <w:tr w:rsidR="00077EA3" w:rsidRPr="00077EA3" w14:paraId="60137FE1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FF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BA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809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Navigator 14 273 DSP-AC-40-IP65-LED-A1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DB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672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077EA3" w:rsidRPr="00077EA3" w14:paraId="48B1E36F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D69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68B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637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Cветильник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ДСП 40Вт (аналог ЛСП 2х36) 5000Лм 4000К 1250х120х72 Navigator/14 272 DSP-AC-40-IP65-LED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9EA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18E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077EA3" w:rsidRPr="00077EA3" w14:paraId="136494C9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01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2C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0B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 светодиодный накладной и подвесной одиночный с креплением на бетонное основание (стена, потолок)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A0C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C72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077EA3" w:rsidRPr="00077EA3" w14:paraId="628B4697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B4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4F8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F29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Светодиодная панель PPL 595/U-E1 OPAL 40w 4000K 3400Lm Ra90 с БАП IP40 (300mA 25mm)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Jazzway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.5050105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710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D0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77EA3" w:rsidRPr="00077EA3" w14:paraId="77E26502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F48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1E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55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 светодиод.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PPL 595/U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Opal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40W 3400Lm 4000K IP40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равномер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засветка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Jazzway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.5018204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7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D25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77EA3" w:rsidRPr="00077EA3" w14:paraId="56F8F272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FA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BF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004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Светодиодный светильник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JazzWay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PBH-PC2-RA 18Вт 4000К 1350Лм потолочный IP65 белый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40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11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77EA3" w:rsidRPr="00077EA3" w14:paraId="0FE3D22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D9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64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1DE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 устанавливаемый преобразователь или блок питания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1D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D3C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77EA3" w:rsidRPr="00077EA3" w14:paraId="16DABC7D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0F9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0EB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3E4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 аварийного питания PEPP36-1.0H IP40 БАП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016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19A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77EA3" w:rsidRPr="00077EA3" w14:paraId="128F2C25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05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832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2CD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Пиктограмма на аварийный светильник, прозрачная самоклеящаяся пленка ПВХ «А» 30х30мм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4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D2B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077EA3" w:rsidRPr="00077EA3" w14:paraId="3521B78F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388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1F2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11E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троссового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подвеса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3B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09B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</w:tr>
      <w:tr w:rsidR="00077EA3" w:rsidRPr="00077EA3" w14:paraId="2F8EEA25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B44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№13 Кабели и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электроустановочные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изделия</w:t>
            </w:r>
          </w:p>
        </w:tc>
      </w:tr>
      <w:tr w:rsidR="00077EA3" w:rsidRPr="00077EA3" w14:paraId="00A272E6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60B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123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66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 со стойками и полками для прокладки кабелей до 35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EE2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00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077EA3" w:rsidRPr="00077EA3" w14:paraId="4D5DD3E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90D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2CD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9D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Лоток неперфорированный IEK 50х200х3000мм CLN10-050-200-3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858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A89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077EA3" w:rsidRPr="00077EA3" w14:paraId="1E7FF2EF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AC2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F6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74D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Крышка для металлического лотка IEK 15х200х3000мм CLP1K-200-1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940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FA7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077EA3" w:rsidRPr="00077EA3" w14:paraId="68D45E12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768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836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80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Соединительный комплект одинарный MS20 CLW10-MS-20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016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E12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</w:p>
        </w:tc>
      </w:tr>
      <w:tr w:rsidR="00077EA3" w:rsidRPr="00077EA3" w14:paraId="7B08B05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CEA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B42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8D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 соединительный КС М6х10. CLP1M-CS-6-10-1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9C1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E0B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</w:tr>
      <w:tr w:rsidR="00077EA3" w:rsidRPr="00077EA3" w14:paraId="4016A4DA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E6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F50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04C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 перфорированный CP CLW10-CP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FA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C5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</w:tr>
      <w:tr w:rsidR="00077EA3" w:rsidRPr="00077EA3" w14:paraId="6861DE5D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183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A15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4D2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Кронштейн 200мм CLP1CZ-200-1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4E8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1CF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</w:tr>
      <w:tr w:rsidR="00077EA3" w:rsidRPr="00077EA3" w14:paraId="742159A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886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93F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B5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перфорированный монтажный длиной 2 м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CD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477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</w:tr>
      <w:tr w:rsidR="00077EA3" w:rsidRPr="00077EA3" w14:paraId="0C625CE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9E2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C95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9E3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 перфорированный П-образный 2500-2,5 CLM50D-PPP-250-25 IEK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8F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4EB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</w:tr>
      <w:tr w:rsidR="00077EA3" w:rsidRPr="00077EA3" w14:paraId="25AF3C31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3B2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BE2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EC3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562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69D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</w:t>
            </w:r>
          </w:p>
        </w:tc>
      </w:tr>
      <w:tr w:rsidR="00077EA3" w:rsidRPr="00077EA3" w14:paraId="0A66935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A9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2F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B66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ПНД IEK гофрированная D25 легкая с зондом черная CTG20-25-K02-050-1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BC4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E0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077EA3" w:rsidRPr="00077EA3" w14:paraId="729D935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39D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A5C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6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</w:t>
            </w:r>
            <w:proofErr w:type="gram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гофрированная с зондом д. 25 мм CTG20-25-K41-050I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2D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2FD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</w:tr>
      <w:tr w:rsidR="00077EA3" w:rsidRPr="00077EA3" w14:paraId="4DF0BEC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4B1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81E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5EE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</w:t>
            </w:r>
            <w:proofErr w:type="gram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гофрированная с зондом д. 32 мм CTG20-32-K41-050I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76B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2A7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077EA3" w:rsidRPr="00077EA3" w14:paraId="7F4FBB94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21E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2C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440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ПНД IEK гофрированная двустенная D40 CTG12-040-K04-050-R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2FF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12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077EA3" w:rsidRPr="00077EA3" w14:paraId="24BF5AF3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245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DB2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CCB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Скоба металлическая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двухлапковая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Fortisflex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A3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7F8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077EA3" w:rsidRPr="00077EA3" w14:paraId="0AA6A883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EE5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BC0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EBC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Скоба металлическая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двухлапковая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Fortisflex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E51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D0D1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077EA3" w:rsidRPr="00077EA3" w14:paraId="5F1F0EEF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61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5FD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825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Скоба металлическая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двухлапковая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Fortisflex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3FE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59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077EA3" w:rsidRPr="00077EA3" w14:paraId="1285ED6A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BD7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0F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8B0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Шина сборная - одна полоса в фазе, медная или алюминиевая сечением до 250 мм2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563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D29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1137,4</w:t>
            </w:r>
          </w:p>
        </w:tc>
      </w:tr>
      <w:tr w:rsidR="00077EA3" w:rsidRPr="00077EA3" w14:paraId="4C11414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B23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65A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6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Шина соединительная типа PIN (12 штырей) 3Р 63А (дл.22см) (10) ИЭК YNS21-3-063-22-12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F3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BB4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</w:tr>
      <w:tr w:rsidR="00077EA3" w:rsidRPr="00077EA3" w14:paraId="71E57A6A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257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57C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0A3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Шина соединительная типа PIN (штырь) 2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фазн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63А (дл.1м) TDM SQ0802-0002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E2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77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</w:tr>
      <w:tr w:rsidR="00077EA3" w:rsidRPr="00077EA3" w14:paraId="2042FC0C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188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2C7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6C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установка на пультах и панелях колодки клеммной на 20 клемм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10C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EB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</w:tr>
      <w:tr w:rsidR="00077EA3" w:rsidRPr="00077EA3" w14:paraId="5B207D5E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16D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F6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A3D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Шина PEN "земля-ноль" 8х12мм 14/1 (14групп/креп по центр) SQ0801-0006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B49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DA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</w:tr>
      <w:tr w:rsidR="00077EA3" w:rsidRPr="00077EA3" w14:paraId="27227CEC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66D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BA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BA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до 35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проложенных трубах, блоках и коробах, масса 1 м кабеля до 1 кг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60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638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</w:t>
            </w:r>
          </w:p>
        </w:tc>
      </w:tr>
      <w:tr w:rsidR="00077EA3" w:rsidRPr="00077EA3" w14:paraId="68F4FAD0" w14:textId="77777777" w:rsidTr="00077EA3">
        <w:trPr>
          <w:trHeight w:val="9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258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83E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443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до 35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установленным конструкциям и лоткам с креплением по всей длине, масса 1 м кабеля до 1 кг</w:t>
            </w: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{ОП п.1.8.3.1 (К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Кзтр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=1.05)}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A40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ADA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</w:t>
            </w:r>
          </w:p>
        </w:tc>
      </w:tr>
      <w:tr w:rsidR="00077EA3" w:rsidRPr="00077EA3" w14:paraId="71CB7CEB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EB0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A3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17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ВВГнг-LS FRLS ГОСТ 3x1.5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FDB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057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540,6</w:t>
            </w:r>
          </w:p>
        </w:tc>
      </w:tr>
      <w:tr w:rsidR="00077EA3" w:rsidRPr="00077EA3" w14:paraId="50B3A384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49A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5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A36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ВВГнг-LS FRLS ГОСТ 3x4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C5E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C39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077EA3" w:rsidRPr="00077EA3" w14:paraId="0DB44B4D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DE1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CC3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17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ВВГнг-LS FRLS ГОСТ 4х1,5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4DF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B4A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382,5</w:t>
            </w:r>
          </w:p>
        </w:tc>
      </w:tr>
      <w:tr w:rsidR="00077EA3" w:rsidRPr="00077EA3" w14:paraId="6224B716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F0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90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1FB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3х1,5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D8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69D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</w:t>
            </w:r>
          </w:p>
        </w:tc>
      </w:tr>
      <w:tr w:rsidR="00077EA3" w:rsidRPr="00077EA3" w14:paraId="34D83A1B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DB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46C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3A4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3х2,5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AA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030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1269,9</w:t>
            </w:r>
          </w:p>
        </w:tc>
      </w:tr>
      <w:tr w:rsidR="00077EA3" w:rsidRPr="00077EA3" w14:paraId="1708B986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E7C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08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DB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3х6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56D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ECFF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</w:tr>
      <w:tr w:rsidR="00077EA3" w:rsidRPr="00077EA3" w14:paraId="61B23915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F6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845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46A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3х10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7BF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BAA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</w:tr>
      <w:tr w:rsidR="00077EA3" w:rsidRPr="00077EA3" w14:paraId="78DD10D8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B3D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324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87F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5х2,5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005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1B6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1912,5</w:t>
            </w:r>
          </w:p>
        </w:tc>
      </w:tr>
      <w:tr w:rsidR="00077EA3" w:rsidRPr="00077EA3" w14:paraId="34772357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26E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5BA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092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5х4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9C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6EF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077EA3" w:rsidRPr="00077EA3" w14:paraId="1BA1E63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89E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95A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908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ВВГ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-LS ГОСТ 5х10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130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573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882,3</w:t>
            </w:r>
          </w:p>
        </w:tc>
      </w:tr>
      <w:tr w:rsidR="00077EA3" w:rsidRPr="00077EA3" w14:paraId="2D29DCA5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DB3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BE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B4C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Конструкция сварная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E96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C2FB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0,503</w:t>
            </w:r>
          </w:p>
        </w:tc>
      </w:tr>
      <w:tr w:rsidR="00077EA3" w:rsidRPr="00077EA3" w14:paraId="62D527B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68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B65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699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Конструкции стальные индивидуального изготовления из сортового проката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AA3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6915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0,503</w:t>
            </w:r>
          </w:p>
        </w:tc>
      </w:tr>
      <w:tr w:rsidR="00077EA3" w:rsidRPr="00077EA3" w14:paraId="3F195E9B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7BB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906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2AA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Присоединение к зажимам жил проводов или кабелей сечением до 2,5 мм2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898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1513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</w:t>
            </w:r>
          </w:p>
        </w:tc>
      </w:tr>
      <w:tr w:rsidR="00077EA3" w:rsidRPr="00077EA3" w14:paraId="09CD6C33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3EF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D3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BB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Клемма 4-х проводная 4х(0.5-2.5мм) для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коробки (без пасты) WAGO 2273-204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B5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E95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</w:tr>
      <w:tr w:rsidR="00077EA3" w:rsidRPr="00077EA3" w14:paraId="196D0127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FD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E7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96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 одноклавишный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при открытой проводке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7A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76D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077EA3" w:rsidRPr="00077EA3" w14:paraId="37E9EAA0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E4C0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5A5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851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 IEK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Aquatic</w:t>
            </w:r>
            <w:proofErr w:type="spellEnd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одноклавишный для открытой проводки IP54 серый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644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137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077EA3" w:rsidRPr="00077EA3" w14:paraId="7043DDB3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85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0DF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EB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штепсельная трехполюсная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C8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413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077EA3" w:rsidRPr="00077EA3" w14:paraId="74EAAC19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1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3B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3D8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IEK AQUATIC одноместная с заземлением с защитными шторками с крышкой IP54 серый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618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037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077EA3" w:rsidRPr="00077EA3" w14:paraId="18CF7477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254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174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4234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штепсельный общего назначения, устанавливаемый на конструкции на стене или колонне, с контактами силовых цепей на ток до 63 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BA4F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0E04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77EA3" w:rsidRPr="00077EA3" w14:paraId="2712B5A2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B7DE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BA28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69B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встраиваемая трехфазная PSN42-032-5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15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7B72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77EA3" w:rsidRPr="00077EA3" w14:paraId="58F52994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D0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B8A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4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Вилка переносная трехфазная PSN02-032-5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742C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753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77EA3" w:rsidRPr="00077EA3" w14:paraId="3594BF2A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08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88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8F7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Розетка силовая однофазная 32А PSN11-032-3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ED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96A9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77EA3" w:rsidRPr="00077EA3" w14:paraId="249A6D1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8C25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31C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339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Вилка переносная однофазная 32А PSN01-032-3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570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E80A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77EA3" w:rsidRPr="00077EA3" w14:paraId="0E99DAFE" w14:textId="77777777" w:rsidTr="00077EA3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B07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884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ED3B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Коробка распределительная настенная на кабеле с пластмассовой оболочкой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2A1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коробка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7E4C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077EA3" w:rsidRPr="00077EA3" w14:paraId="0AA47B39" w14:textId="77777777" w:rsidTr="00077EA3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A4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CC36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F75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Распределительная коробка 2005054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1953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78FE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077EA3" w:rsidRPr="00077EA3" w14:paraId="286310B4" w14:textId="77777777" w:rsidTr="00077EA3">
        <w:trPr>
          <w:trHeight w:val="300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F01A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№14 Прочее</w:t>
            </w:r>
          </w:p>
        </w:tc>
      </w:tr>
      <w:tr w:rsidR="00077EA3" w:rsidRPr="00077EA3" w14:paraId="6E47CB76" w14:textId="77777777" w:rsidTr="00077EA3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9B82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CD6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AA89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разборка наружных инвентарных лесов высотой до 16 м трубчатых для прочих отделочных работ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1EBD" w14:textId="77777777" w:rsidR="00077EA3" w:rsidRPr="00077EA3" w:rsidRDefault="00077EA3" w:rsidP="0007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11C0" w14:textId="77777777" w:rsidR="00077EA3" w:rsidRPr="00077EA3" w:rsidRDefault="00077EA3" w:rsidP="00077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</w:t>
            </w:r>
          </w:p>
        </w:tc>
      </w:tr>
    </w:tbl>
    <w:p w14:paraId="2961570D" w14:textId="77777777" w:rsidR="00066D60" w:rsidRDefault="00066D60" w:rsidP="00066D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F57A42F" w14:textId="43839113" w:rsidR="00760C60" w:rsidRPr="00066D60" w:rsidRDefault="00760C60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По окончании работ, для последующего</w:t>
      </w:r>
      <w:r w:rsidRPr="00066D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ввода объекта в эксплуатацию, </w:t>
      </w:r>
      <w:r w:rsidRPr="00066D60">
        <w:rPr>
          <w:rFonts w:ascii="Times New Roman" w:hAnsi="Times New Roman" w:cs="Times New Roman"/>
          <w:sz w:val="20"/>
          <w:szCs w:val="20"/>
        </w:rPr>
        <w:t>Подрядчик должен передать Заказчику:</w:t>
      </w:r>
    </w:p>
    <w:p w14:paraId="2B499F14" w14:textId="30F36B6D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исполнительную документацию на выполненные работы;</w:t>
      </w:r>
    </w:p>
    <w:p w14:paraId="42688C98" w14:textId="056D14CF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акт-допуск на объект, полученный от Заказчика;</w:t>
      </w:r>
    </w:p>
    <w:p w14:paraId="3FE68440" w14:textId="1C538F1F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результат выполненных электромонтажных работ в помещении здания </w:t>
      </w:r>
      <w:r w:rsidR="00562B0F" w:rsidRPr="00562B0F">
        <w:rPr>
          <w:rFonts w:ascii="Times New Roman" w:hAnsi="Times New Roman" w:cs="Times New Roman"/>
          <w:sz w:val="20"/>
          <w:szCs w:val="20"/>
        </w:rPr>
        <w:t>агрегатного цеха</w:t>
      </w:r>
      <w:r w:rsidRPr="00066D60">
        <w:rPr>
          <w:rFonts w:ascii="Times New Roman" w:hAnsi="Times New Roman" w:cs="Times New Roman"/>
          <w:sz w:val="20"/>
          <w:szCs w:val="20"/>
        </w:rPr>
        <w:t>;</w:t>
      </w:r>
    </w:p>
    <w:p w14:paraId="096C6DB6" w14:textId="073358EA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документацию, подтверждающую факт выполнения электромонтажных работ в помещении здания </w:t>
      </w:r>
      <w:r w:rsidR="00562B0F" w:rsidRPr="00562B0F">
        <w:rPr>
          <w:rFonts w:ascii="Times New Roman" w:hAnsi="Times New Roman" w:cs="Times New Roman"/>
          <w:sz w:val="20"/>
          <w:szCs w:val="20"/>
        </w:rPr>
        <w:t>агрегатного цеха</w:t>
      </w:r>
      <w:r w:rsidRPr="00066D60">
        <w:rPr>
          <w:rFonts w:ascii="Times New Roman" w:hAnsi="Times New Roman" w:cs="Times New Roman"/>
          <w:sz w:val="20"/>
          <w:szCs w:val="20"/>
        </w:rPr>
        <w:t>.</w:t>
      </w:r>
    </w:p>
    <w:p w14:paraId="1FB98628" w14:textId="5D776031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другие нормативные документы, прямо или косвенно относящиеся к предмету настоящего договора, в силу требований законодательства РФ, предоставляемые на выполнение </w:t>
      </w:r>
      <w:r w:rsidR="00066D60" w:rsidRPr="00066D60">
        <w:rPr>
          <w:rFonts w:ascii="Times New Roman" w:hAnsi="Times New Roman" w:cs="Times New Roman"/>
          <w:sz w:val="20"/>
          <w:szCs w:val="20"/>
        </w:rPr>
        <w:t>электромонтажных работ</w:t>
      </w:r>
      <w:r w:rsidRPr="00066D60">
        <w:rPr>
          <w:rFonts w:ascii="Times New Roman" w:hAnsi="Times New Roman" w:cs="Times New Roman"/>
          <w:sz w:val="20"/>
          <w:szCs w:val="20"/>
        </w:rPr>
        <w:t xml:space="preserve"> в помещении здания </w:t>
      </w:r>
      <w:r w:rsidR="00562B0F" w:rsidRPr="00562B0F">
        <w:rPr>
          <w:rFonts w:ascii="Times New Roman" w:hAnsi="Times New Roman" w:cs="Times New Roman"/>
          <w:sz w:val="20"/>
          <w:szCs w:val="20"/>
        </w:rPr>
        <w:t>агрегатного цеха</w:t>
      </w:r>
      <w:r w:rsidRPr="00066D60">
        <w:rPr>
          <w:rFonts w:ascii="Times New Roman" w:hAnsi="Times New Roman" w:cs="Times New Roman"/>
          <w:sz w:val="20"/>
          <w:szCs w:val="20"/>
        </w:rPr>
        <w:t>.</w:t>
      </w:r>
    </w:p>
    <w:p w14:paraId="6024531B" w14:textId="0493BB64" w:rsidR="00E63733" w:rsidRPr="00066D60" w:rsidRDefault="00E63733" w:rsidP="00066D6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По окончании работ Стороны настоящего договора осуществляют приемку </w:t>
      </w:r>
      <w:r w:rsidRPr="00066D6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выполнения электромонтажных работ в помещении здания </w:t>
      </w:r>
      <w:r w:rsidR="00562B0F" w:rsidRPr="00562B0F">
        <w:rPr>
          <w:rFonts w:ascii="Times New Roman" w:eastAsia="MS Mincho" w:hAnsi="Times New Roman" w:cs="Times New Roman"/>
          <w:sz w:val="20"/>
          <w:szCs w:val="20"/>
          <w:lang w:eastAsia="ru-RU"/>
        </w:rPr>
        <w:t>агрегатного цеха</w:t>
      </w:r>
      <w:r w:rsidRPr="00066D60">
        <w:rPr>
          <w:rFonts w:ascii="Times New Roman" w:hAnsi="Times New Roman" w:cs="Times New Roman"/>
          <w:sz w:val="20"/>
          <w:szCs w:val="20"/>
        </w:rPr>
        <w:t xml:space="preserve"> комиссионно, с оформлением акта о приемке и передаче Заказчику исполнительной документации. К акту, прилагаются следующие документы:</w:t>
      </w:r>
    </w:p>
    <w:p w14:paraId="6C952F56" w14:textId="294BB0CE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акты на скрытые работы;</w:t>
      </w:r>
    </w:p>
    <w:p w14:paraId="3245F21A" w14:textId="57CA939E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журнал производства работ.</w:t>
      </w:r>
    </w:p>
    <w:p w14:paraId="6491BED1" w14:textId="00A4A4E4" w:rsidR="00760C60" w:rsidRPr="00066D60" w:rsidRDefault="00760C60" w:rsidP="0006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Качество выполненных работ. Порядок сдачи и приемки результатов работ. Гарантийный срок </w:t>
      </w:r>
    </w:p>
    <w:p w14:paraId="3879FDCD" w14:textId="4117DC4C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Применяемые строительные материалы, изделия и оборудование должны соответствовать ведомости объемов работ (приложение № 1 к договору), а также требованиям:</w:t>
      </w:r>
    </w:p>
    <w:p w14:paraId="3B0A6908" w14:textId="63D203BC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Федерального закона об охране окружающей </w:t>
      </w:r>
      <w:r w:rsidR="00066D60" w:rsidRPr="00066D60">
        <w:rPr>
          <w:rFonts w:ascii="Times New Roman" w:hAnsi="Times New Roman" w:cs="Times New Roman"/>
          <w:sz w:val="20"/>
          <w:szCs w:val="20"/>
        </w:rPr>
        <w:t>среды №</w:t>
      </w:r>
      <w:r w:rsidRPr="00066D60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066D60">
          <w:rPr>
            <w:rFonts w:ascii="Times New Roman" w:hAnsi="Times New Roman" w:cs="Times New Roman"/>
            <w:sz w:val="20"/>
            <w:szCs w:val="20"/>
          </w:rPr>
          <w:t>7-ФЗ от 10.01.2002</w:t>
        </w:r>
      </w:hyperlink>
      <w:r w:rsidRPr="00066D60">
        <w:rPr>
          <w:rFonts w:ascii="Times New Roman" w:hAnsi="Times New Roman" w:cs="Times New Roman"/>
          <w:sz w:val="20"/>
          <w:szCs w:val="20"/>
        </w:rPr>
        <w:t xml:space="preserve"> г.;</w:t>
      </w:r>
    </w:p>
    <w:p w14:paraId="196C1D4B" w14:textId="3C375403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Федерального закона </w:t>
      </w:r>
      <w:r w:rsidR="00066D60" w:rsidRPr="00066D60">
        <w:rPr>
          <w:rFonts w:ascii="Times New Roman" w:hAnsi="Times New Roman" w:cs="Times New Roman"/>
          <w:sz w:val="20"/>
          <w:szCs w:val="20"/>
        </w:rPr>
        <w:t>«О</w:t>
      </w:r>
      <w:r w:rsidRPr="00066D60">
        <w:rPr>
          <w:rFonts w:ascii="Times New Roman" w:hAnsi="Times New Roman" w:cs="Times New Roman"/>
          <w:sz w:val="20"/>
          <w:szCs w:val="20"/>
        </w:rPr>
        <w:t xml:space="preserve"> пожарной безопасности» № </w:t>
      </w:r>
      <w:hyperlink r:id="rId7" w:history="1">
        <w:r w:rsidRPr="00066D60">
          <w:rPr>
            <w:rFonts w:ascii="Times New Roman" w:hAnsi="Times New Roman" w:cs="Times New Roman"/>
            <w:sz w:val="20"/>
            <w:szCs w:val="20"/>
          </w:rPr>
          <w:t>69-ФЗ от 21.12.1994</w:t>
        </w:r>
      </w:hyperlink>
      <w:r w:rsidRPr="00066D60">
        <w:rPr>
          <w:rFonts w:ascii="Times New Roman" w:hAnsi="Times New Roman" w:cs="Times New Roman"/>
          <w:sz w:val="20"/>
          <w:szCs w:val="20"/>
        </w:rPr>
        <w:t xml:space="preserve"> г.;</w:t>
      </w:r>
    </w:p>
    <w:p w14:paraId="63AC815D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п.172 в ред. </w:t>
      </w:r>
      <w:hyperlink r:id="rId8" w:anchor="dst100106" w:history="1">
        <w:r w:rsidRPr="00066D60">
          <w:rPr>
            <w:rFonts w:ascii="Times New Roman" w:hAnsi="Times New Roman" w:cs="Times New Roman"/>
            <w:sz w:val="20"/>
            <w:szCs w:val="20"/>
          </w:rPr>
          <w:t>Приказа</w:t>
        </w:r>
      </w:hyperlink>
      <w:r w:rsidRPr="00066D60">
        <w:rPr>
          <w:rFonts w:ascii="Times New Roman" w:hAnsi="Times New Roman" w:cs="Times New Roman"/>
          <w:sz w:val="20"/>
          <w:szCs w:val="20"/>
        </w:rPr>
        <w:t> Минтруда России от 31.05.2018 N 336н.;</w:t>
      </w:r>
    </w:p>
    <w:p w14:paraId="6BEBB2AF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Федерального закона «Технический регламент о требованиях пожарной безопасности». № 123 от 22 июля 2008 г.;</w:t>
      </w:r>
    </w:p>
    <w:p w14:paraId="4C32E4FA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ГОСТ 31565-2012 «Кабельные изделия. Требования пожарной безопасности»;</w:t>
      </w:r>
    </w:p>
    <w:p w14:paraId="578718F8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 - ГОСТ IEC 61140-2012 «Защита от поражения электрическим током. Общие положения безопасности установок и оборудования»;</w:t>
      </w:r>
    </w:p>
    <w:p w14:paraId="74D5CD3D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- ГОСТ 18690-2012 «Кабели, провода, шнуры и кабельная арматура. Маркировка, упаковка»;</w:t>
      </w:r>
    </w:p>
    <w:p w14:paraId="492F939F" w14:textId="77777777" w:rsidR="00E63733" w:rsidRPr="00066D60" w:rsidRDefault="00E63733" w:rsidP="00066D60">
      <w:pPr>
        <w:tabs>
          <w:tab w:val="left" w:pos="0"/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- ГОСТ 12.1.019-2017 «Система стандартов безопасности труда. Электробезопасность. Общие требования и номенклатура видов защиты».</w:t>
      </w:r>
    </w:p>
    <w:p w14:paraId="413F1B58" w14:textId="27F3A99F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>В ходе производства работ Подрядчик предоставляет сертификаты, паспорта на используемые материалы и изделия, предоставляет акт выполненных работ/универсальный передаточный документ, акт о приемке выполненных работ (унифицированная форма № КС-2), справку о стоимости выполненных работ и затрат (по форме № КС</w:t>
      </w:r>
      <w:r w:rsidRPr="00066D60">
        <w:rPr>
          <w:rFonts w:ascii="Times New Roman" w:hAnsi="Times New Roman" w:cs="Times New Roman"/>
          <w:sz w:val="20"/>
          <w:szCs w:val="20"/>
        </w:rPr>
        <w:noBreakHyphen/>
        <w:t xml:space="preserve">3), акты на скрытые работы (при их наличии). При этом если </w:t>
      </w:r>
      <w:r w:rsidRPr="00066D60">
        <w:rPr>
          <w:rFonts w:ascii="Times New Roman" w:hAnsi="Times New Roman" w:cs="Times New Roman"/>
          <w:sz w:val="20"/>
          <w:szCs w:val="20"/>
        </w:rPr>
        <w:lastRenderedPageBreak/>
        <w:t>закрытие Работ, подлежащих освидетельствованию, выполнено без подтверждения представителя Заказчика, или Заказчик не был информирован готовности к приемке таких работ или информирован с опозданием, то по требованию Заказчика Подрядчик за свой счет обязуется открыть любую часть скрытых работ с последующим восстановлением.</w:t>
      </w:r>
    </w:p>
    <w:p w14:paraId="2D08DDFB" w14:textId="49BF0543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Применяемые строительные материалы, товары должны быть новыми,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свойства. </w:t>
      </w:r>
    </w:p>
    <w:p w14:paraId="4838A5F3" w14:textId="745384F2" w:rsidR="00E63733" w:rsidRPr="00F013BA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13BA">
        <w:rPr>
          <w:rFonts w:ascii="Times New Roman" w:hAnsi="Times New Roman" w:cs="Times New Roman"/>
          <w:sz w:val="20"/>
          <w:szCs w:val="20"/>
        </w:rPr>
        <w:t xml:space="preserve">Работы выполняются материалами, соответствующими ведомости объемов работ, за исключением случаев использования, при выполнении </w:t>
      </w:r>
      <w:r w:rsidR="00066D60" w:rsidRPr="00F013BA">
        <w:rPr>
          <w:rFonts w:ascii="Times New Roman" w:hAnsi="Times New Roman" w:cs="Times New Roman"/>
          <w:sz w:val="20"/>
          <w:szCs w:val="20"/>
        </w:rPr>
        <w:t>работ материалов,</w:t>
      </w:r>
      <w:r w:rsidRPr="00F013BA">
        <w:rPr>
          <w:rFonts w:ascii="Times New Roman" w:hAnsi="Times New Roman" w:cs="Times New Roman"/>
          <w:sz w:val="20"/>
          <w:szCs w:val="20"/>
        </w:rPr>
        <w:t xml:space="preserve"> имеющих характеристики, соответствующие параметрам эквивалентности, указанным в ведомости объемов работ. </w:t>
      </w:r>
    </w:p>
    <w:p w14:paraId="404324DB" w14:textId="2A38B4BF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066D60">
        <w:rPr>
          <w:rFonts w:ascii="Times New Roman" w:hAnsi="Times New Roman" w:cs="Times New Roman"/>
          <w:sz w:val="20"/>
          <w:szCs w:val="20"/>
        </w:rPr>
        <w:t>По решению Заказчика для приемки результатов исполнения настоящего договора (его отдельных этапов) может создаваться приемочная комиссия.</w:t>
      </w:r>
    </w:p>
    <w:p w14:paraId="6AE9CDA2" w14:textId="4F4F2484" w:rsidR="00E63733" w:rsidRPr="00066D60" w:rsidRDefault="00E63733" w:rsidP="00066D6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6D60">
        <w:rPr>
          <w:rFonts w:ascii="Times New Roman" w:hAnsi="Times New Roman" w:cs="Times New Roman"/>
          <w:sz w:val="20"/>
          <w:szCs w:val="20"/>
        </w:rPr>
        <w:t xml:space="preserve">После выполнения работ документ о приемке (акт выполненных работ/универсальный передаточный документ или акт устранения недостатков) подписывается Заказчиком и Подрядчиком в течение 10 (десяти) рабочих дней после его получения Заказчиком, либо Заказчиком направляется Подрядчику мотивированный отказ от приемки. Датой выполнения работ считается дата подписания Сторонами (или их представителями) подписания документа о приемке.  </w:t>
      </w:r>
    </w:p>
    <w:p w14:paraId="6C000788" w14:textId="77777777" w:rsidR="00760C60" w:rsidRPr="00066D60" w:rsidRDefault="00760C60" w:rsidP="00066D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760C60" w:rsidRPr="0006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BF2"/>
    <w:multiLevelType w:val="multilevel"/>
    <w:tmpl w:val="93D019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670F96"/>
    <w:multiLevelType w:val="multilevel"/>
    <w:tmpl w:val="74AA2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4733AE6"/>
    <w:multiLevelType w:val="multilevel"/>
    <w:tmpl w:val="9B28C98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ascii="Calibri" w:hAnsi="Calibri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Calibri" w:hAnsi="Calibri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ascii="Calibri" w:hAnsi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ascii="Calibri" w:hAnsi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ascii="Calibri" w:hAnsi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ascii="Calibri" w:hAnsi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ascii="Calibri" w:hAnsi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ascii="Calibri" w:hAnsi="Calibri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2C"/>
    <w:rsid w:val="00066D60"/>
    <w:rsid w:val="00077EA3"/>
    <w:rsid w:val="00562B0F"/>
    <w:rsid w:val="00662B49"/>
    <w:rsid w:val="00760C60"/>
    <w:rsid w:val="00DA6DC0"/>
    <w:rsid w:val="00DD75B2"/>
    <w:rsid w:val="00E63733"/>
    <w:rsid w:val="00F013BA"/>
    <w:rsid w:val="00F03F19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D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C60"/>
    <w:pPr>
      <w:keepNext/>
      <w:spacing w:after="200" w:line="276" w:lineRule="auto"/>
      <w:outlineLvl w:val="0"/>
    </w:pPr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List Paragraph1,numbered,Paragraphe de liste1,Bulletr List Paragraph,ТЗ список,GOST_TableList,it_List1,lp1"/>
    <w:basedOn w:val="a"/>
    <w:link w:val="a4"/>
    <w:uiPriority w:val="99"/>
    <w:qFormat/>
    <w:rsid w:val="00662B4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GOST_TableList Знак,it_List1 Знак,lp1 Знак"/>
    <w:link w:val="a3"/>
    <w:uiPriority w:val="99"/>
    <w:locked/>
    <w:rsid w:val="00760C60"/>
  </w:style>
  <w:style w:type="character" w:customStyle="1" w:styleId="10">
    <w:name w:val="Заголовок 1 Знак"/>
    <w:basedOn w:val="a0"/>
    <w:link w:val="1"/>
    <w:uiPriority w:val="99"/>
    <w:rsid w:val="00760C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760C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7EA3"/>
    <w:rPr>
      <w:color w:val="954F72"/>
      <w:u w:val="single"/>
    </w:rPr>
  </w:style>
  <w:style w:type="paragraph" w:customStyle="1" w:styleId="msonormal0">
    <w:name w:val="msonormal"/>
    <w:basedOn w:val="a"/>
    <w:rsid w:val="0007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C60"/>
    <w:pPr>
      <w:keepNext/>
      <w:spacing w:after="200" w:line="276" w:lineRule="auto"/>
      <w:outlineLvl w:val="0"/>
    </w:pPr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List Paragraph1,numbered,Paragraphe de liste1,Bulletr List Paragraph,ТЗ список,GOST_TableList,it_List1,lp1"/>
    <w:basedOn w:val="a"/>
    <w:link w:val="a4"/>
    <w:uiPriority w:val="99"/>
    <w:qFormat/>
    <w:rsid w:val="00662B49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GOST_TableList Знак,it_List1 Знак,lp1 Знак"/>
    <w:link w:val="a3"/>
    <w:uiPriority w:val="99"/>
    <w:locked/>
    <w:rsid w:val="00760C60"/>
  </w:style>
  <w:style w:type="character" w:customStyle="1" w:styleId="10">
    <w:name w:val="Заголовок 1 Знак"/>
    <w:basedOn w:val="a0"/>
    <w:link w:val="1"/>
    <w:uiPriority w:val="99"/>
    <w:rsid w:val="00760C6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760C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7EA3"/>
    <w:rPr>
      <w:color w:val="954F72"/>
      <w:u w:val="single"/>
    </w:rPr>
  </w:style>
  <w:style w:type="paragraph" w:customStyle="1" w:styleId="msonormal0">
    <w:name w:val="msonormal"/>
    <w:basedOn w:val="a"/>
    <w:rsid w:val="0007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77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03540/4899fa0a20ad8f94e25cc086cfdf44e6cf88602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Z-o-pozharnoj-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ohrane-okruzhajuwej-sred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Admin</cp:lastModifiedBy>
  <cp:revision>4</cp:revision>
  <dcterms:created xsi:type="dcterms:W3CDTF">2025-04-03T05:30:00Z</dcterms:created>
  <dcterms:modified xsi:type="dcterms:W3CDTF">2025-04-07T09:24:00Z</dcterms:modified>
</cp:coreProperties>
</file>