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80063" w14:textId="6F48167F" w:rsidR="003D567A" w:rsidRPr="005C4F71" w:rsidRDefault="003253FF" w:rsidP="003253FF">
      <w:pPr>
        <w:widowControl w:val="0"/>
        <w:suppressAutoHyphens/>
        <w:spacing w:after="0" w:line="240" w:lineRule="auto"/>
        <w:rPr>
          <w:rFonts w:ascii="Times New Roman" w:eastAsia="Andale Sans UI" w:hAnsi="Times New Roman" w:cs="Times New Roman"/>
          <w:b/>
          <w:bCs/>
          <w:kern w:val="1"/>
          <w:sz w:val="28"/>
          <w:szCs w:val="28"/>
        </w:rPr>
      </w:pPr>
      <w:bookmarkStart w:id="0" w:name="_GoBack"/>
      <w:bookmarkEnd w:id="0"/>
      <w:r>
        <w:rPr>
          <w:noProof/>
          <w:lang w:eastAsia="ru-RU"/>
        </w:rPr>
        <w:drawing>
          <wp:inline distT="0" distB="0" distL="0" distR="0" wp14:anchorId="3B93EAFE" wp14:editId="34AAD8A2">
            <wp:extent cx="1261745" cy="1256030"/>
            <wp:effectExtent l="0" t="0" r="0" b="1270"/>
            <wp:docPr id="1" name="Рисунок 11"/>
            <wp:cNvGraphicFramePr/>
            <a:graphic xmlns:a="http://schemas.openxmlformats.org/drawingml/2006/main">
              <a:graphicData uri="http://schemas.openxmlformats.org/drawingml/2006/picture">
                <pic:pic xmlns:pic="http://schemas.openxmlformats.org/drawingml/2006/picture">
                  <pic:nvPicPr>
                    <pic:cNvPr id="1" name="Рисунок 11"/>
                    <pic:cNvPicPr/>
                  </pic:nvPicPr>
                  <pic:blipFill>
                    <a:blip r:embed="rId8"/>
                    <a:stretch/>
                  </pic:blipFill>
                  <pic:spPr bwMode="auto">
                    <a:xfrm>
                      <a:off x="0" y="0"/>
                      <a:ext cx="1261745" cy="1256030"/>
                    </a:xfrm>
                    <a:prstGeom prst="rect">
                      <a:avLst/>
                    </a:prstGeom>
                    <a:noFill/>
                  </pic:spPr>
                </pic:pic>
              </a:graphicData>
            </a:graphic>
          </wp:inline>
        </w:drawing>
      </w:r>
    </w:p>
    <w:p w14:paraId="3D53A610" w14:textId="77777777" w:rsidR="003D567A" w:rsidRPr="005C4F71" w:rsidRDefault="003D567A" w:rsidP="003D567A">
      <w:pPr>
        <w:widowControl w:val="0"/>
        <w:suppressAutoHyphens/>
        <w:spacing w:after="0" w:line="240" w:lineRule="auto"/>
        <w:jc w:val="center"/>
        <w:rPr>
          <w:rFonts w:ascii="Times New Roman" w:eastAsia="Andale Sans UI" w:hAnsi="Times New Roman" w:cs="Times New Roman"/>
          <w:b/>
          <w:bCs/>
          <w:kern w:val="1"/>
          <w:sz w:val="28"/>
          <w:szCs w:val="28"/>
        </w:rPr>
      </w:pPr>
    </w:p>
    <w:p w14:paraId="4D169452" w14:textId="77777777" w:rsidR="003D567A" w:rsidRPr="005C4F71" w:rsidRDefault="003D567A" w:rsidP="003D567A">
      <w:pPr>
        <w:widowControl w:val="0"/>
        <w:suppressAutoHyphens/>
        <w:spacing w:after="0" w:line="240" w:lineRule="auto"/>
        <w:jc w:val="center"/>
        <w:rPr>
          <w:rFonts w:ascii="Times New Roman" w:eastAsia="Andale Sans UI" w:hAnsi="Times New Roman" w:cs="Times New Roman"/>
          <w:b/>
          <w:bCs/>
          <w:kern w:val="1"/>
          <w:sz w:val="28"/>
          <w:szCs w:val="28"/>
        </w:rPr>
      </w:pPr>
    </w:p>
    <w:p w14:paraId="7644E5D4" w14:textId="77777777" w:rsidR="003D567A" w:rsidRPr="005C4F71" w:rsidRDefault="003D567A" w:rsidP="003D567A">
      <w:pPr>
        <w:widowControl w:val="0"/>
        <w:suppressAutoHyphens/>
        <w:spacing w:after="0" w:line="240" w:lineRule="auto"/>
        <w:jc w:val="center"/>
        <w:rPr>
          <w:rFonts w:ascii="Times New Roman" w:eastAsia="Andale Sans UI" w:hAnsi="Times New Roman" w:cs="Times New Roman"/>
          <w:b/>
          <w:bCs/>
          <w:kern w:val="1"/>
          <w:sz w:val="28"/>
          <w:szCs w:val="28"/>
        </w:rPr>
      </w:pPr>
    </w:p>
    <w:p w14:paraId="4C31E043" w14:textId="77777777" w:rsidR="003D567A" w:rsidRPr="005C4F71" w:rsidRDefault="003D567A" w:rsidP="003D567A">
      <w:pPr>
        <w:widowControl w:val="0"/>
        <w:suppressAutoHyphens/>
        <w:spacing w:after="0" w:line="240" w:lineRule="auto"/>
        <w:jc w:val="center"/>
        <w:rPr>
          <w:rFonts w:ascii="Times New Roman" w:eastAsia="Andale Sans UI" w:hAnsi="Times New Roman" w:cs="Times New Roman"/>
          <w:b/>
          <w:bCs/>
          <w:kern w:val="1"/>
          <w:sz w:val="28"/>
          <w:szCs w:val="28"/>
        </w:rPr>
      </w:pPr>
    </w:p>
    <w:p w14:paraId="30755A0F" w14:textId="77777777" w:rsidR="003D567A" w:rsidRPr="005C4F71" w:rsidRDefault="003D567A" w:rsidP="003D567A">
      <w:pPr>
        <w:widowControl w:val="0"/>
        <w:suppressAutoHyphens/>
        <w:spacing w:after="0" w:line="240" w:lineRule="auto"/>
        <w:jc w:val="center"/>
        <w:rPr>
          <w:rFonts w:ascii="Times New Roman" w:eastAsia="Andale Sans UI" w:hAnsi="Times New Roman" w:cs="Times New Roman"/>
          <w:b/>
          <w:bCs/>
          <w:kern w:val="1"/>
          <w:sz w:val="28"/>
          <w:szCs w:val="28"/>
        </w:rPr>
      </w:pPr>
    </w:p>
    <w:p w14:paraId="210CC49F" w14:textId="77777777" w:rsidR="003D567A" w:rsidRPr="005C4F71" w:rsidRDefault="003D567A" w:rsidP="003D567A">
      <w:pPr>
        <w:widowControl w:val="0"/>
        <w:suppressAutoHyphens/>
        <w:spacing w:after="0" w:line="240" w:lineRule="auto"/>
        <w:jc w:val="center"/>
        <w:rPr>
          <w:rFonts w:ascii="Times New Roman" w:eastAsia="Andale Sans UI" w:hAnsi="Times New Roman" w:cs="Times New Roman"/>
          <w:b/>
          <w:bCs/>
          <w:kern w:val="1"/>
          <w:sz w:val="28"/>
          <w:szCs w:val="28"/>
        </w:rPr>
      </w:pPr>
    </w:p>
    <w:p w14:paraId="01DFD312" w14:textId="77777777" w:rsidR="003D567A" w:rsidRPr="005C4F71" w:rsidRDefault="003D567A" w:rsidP="003D567A">
      <w:pPr>
        <w:widowControl w:val="0"/>
        <w:suppressAutoHyphens/>
        <w:spacing w:after="0" w:line="240" w:lineRule="auto"/>
        <w:jc w:val="center"/>
        <w:rPr>
          <w:rFonts w:ascii="Times New Roman" w:eastAsia="Andale Sans UI" w:hAnsi="Times New Roman" w:cs="Times New Roman"/>
          <w:b/>
          <w:bCs/>
          <w:kern w:val="1"/>
          <w:sz w:val="28"/>
          <w:szCs w:val="28"/>
        </w:rPr>
      </w:pPr>
    </w:p>
    <w:p w14:paraId="02B0FBB6" w14:textId="77777777" w:rsidR="003D567A" w:rsidRPr="005C4F71" w:rsidRDefault="003D567A" w:rsidP="003D567A">
      <w:pPr>
        <w:widowControl w:val="0"/>
        <w:suppressAutoHyphens/>
        <w:spacing w:after="0" w:line="240" w:lineRule="auto"/>
        <w:jc w:val="center"/>
        <w:rPr>
          <w:rFonts w:ascii="Times New Roman" w:eastAsia="Andale Sans UI" w:hAnsi="Times New Roman" w:cs="Times New Roman"/>
          <w:b/>
          <w:bCs/>
          <w:kern w:val="1"/>
          <w:sz w:val="28"/>
          <w:szCs w:val="28"/>
        </w:rPr>
      </w:pPr>
    </w:p>
    <w:p w14:paraId="5AB52200" w14:textId="77777777" w:rsidR="003D567A" w:rsidRPr="005C4F71" w:rsidRDefault="003D567A" w:rsidP="00385BFF">
      <w:pPr>
        <w:widowControl w:val="0"/>
        <w:suppressAutoHyphens/>
        <w:spacing w:after="0" w:line="240" w:lineRule="auto"/>
        <w:jc w:val="center"/>
        <w:rPr>
          <w:rFonts w:ascii="Times New Roman" w:eastAsia="Andale Sans UI" w:hAnsi="Times New Roman" w:cs="Times New Roman"/>
          <w:b/>
          <w:bCs/>
          <w:kern w:val="1"/>
          <w:sz w:val="28"/>
          <w:szCs w:val="28"/>
        </w:rPr>
      </w:pPr>
      <w:r w:rsidRPr="005C4F71">
        <w:rPr>
          <w:rFonts w:ascii="Times New Roman" w:eastAsia="Andale Sans UI" w:hAnsi="Times New Roman" w:cs="Times New Roman"/>
          <w:b/>
          <w:bCs/>
          <w:kern w:val="1"/>
          <w:sz w:val="28"/>
          <w:szCs w:val="28"/>
        </w:rPr>
        <w:t>ТЕХНИЧЕСКОЕ ЗАДАНИЕ</w:t>
      </w:r>
    </w:p>
    <w:p w14:paraId="71E64344" w14:textId="77777777" w:rsidR="003D567A" w:rsidRPr="005C4F71" w:rsidRDefault="003D567A" w:rsidP="00385BFF">
      <w:pPr>
        <w:widowControl w:val="0"/>
        <w:suppressAutoHyphens/>
        <w:spacing w:after="0" w:line="240" w:lineRule="auto"/>
        <w:jc w:val="center"/>
        <w:rPr>
          <w:rFonts w:ascii="Times New Roman" w:eastAsia="Andale Sans UI" w:hAnsi="Times New Roman" w:cs="Times New Roman"/>
          <w:b/>
          <w:bCs/>
          <w:kern w:val="1"/>
          <w:sz w:val="28"/>
          <w:szCs w:val="28"/>
        </w:rPr>
      </w:pPr>
    </w:p>
    <w:p w14:paraId="18E7A2C3" w14:textId="77777777" w:rsidR="0069618D" w:rsidRPr="005C4F71" w:rsidRDefault="0027153B" w:rsidP="00385BFF">
      <w:pPr>
        <w:widowControl w:val="0"/>
        <w:suppressAutoHyphens/>
        <w:spacing w:after="0" w:line="240" w:lineRule="auto"/>
        <w:jc w:val="center"/>
        <w:rPr>
          <w:rFonts w:ascii="Times New Roman" w:eastAsia="Andale Sans UI" w:hAnsi="Times New Roman" w:cs="Times New Roman"/>
          <w:b/>
          <w:bCs/>
          <w:kern w:val="1"/>
          <w:sz w:val="28"/>
          <w:szCs w:val="28"/>
        </w:rPr>
      </w:pPr>
      <w:r w:rsidRPr="005C4F71">
        <w:rPr>
          <w:rFonts w:ascii="Times New Roman" w:eastAsia="Andale Sans UI" w:hAnsi="Times New Roman" w:cs="Times New Roman"/>
          <w:b/>
          <w:bCs/>
          <w:kern w:val="1"/>
          <w:sz w:val="28"/>
          <w:szCs w:val="28"/>
        </w:rPr>
        <w:t>на оказание услуг</w:t>
      </w:r>
      <w:r w:rsidR="00295711" w:rsidRPr="005C4F71">
        <w:rPr>
          <w:rFonts w:ascii="Times New Roman" w:eastAsia="Andale Sans UI" w:hAnsi="Times New Roman" w:cs="Times New Roman"/>
          <w:b/>
          <w:bCs/>
          <w:kern w:val="1"/>
          <w:sz w:val="28"/>
          <w:szCs w:val="28"/>
        </w:rPr>
        <w:t xml:space="preserve"> </w:t>
      </w:r>
      <w:r w:rsidR="00F47316" w:rsidRPr="005C4F71">
        <w:rPr>
          <w:rFonts w:ascii="Times New Roman" w:eastAsia="Andale Sans UI" w:hAnsi="Times New Roman" w:cs="Times New Roman"/>
          <w:b/>
          <w:bCs/>
          <w:kern w:val="1"/>
          <w:sz w:val="28"/>
          <w:szCs w:val="28"/>
        </w:rPr>
        <w:t xml:space="preserve">по добровольному </w:t>
      </w:r>
      <w:r w:rsidR="00295711" w:rsidRPr="005C4F71">
        <w:rPr>
          <w:rFonts w:ascii="Times New Roman" w:eastAsia="Andale Sans UI" w:hAnsi="Times New Roman" w:cs="Times New Roman"/>
          <w:b/>
          <w:bCs/>
          <w:kern w:val="1"/>
          <w:sz w:val="28"/>
          <w:szCs w:val="28"/>
        </w:rPr>
        <w:t>страховани</w:t>
      </w:r>
      <w:r w:rsidR="00F47316" w:rsidRPr="005C4F71">
        <w:rPr>
          <w:rFonts w:ascii="Times New Roman" w:eastAsia="Andale Sans UI" w:hAnsi="Times New Roman" w:cs="Times New Roman"/>
          <w:b/>
          <w:bCs/>
          <w:kern w:val="1"/>
          <w:sz w:val="28"/>
          <w:szCs w:val="28"/>
        </w:rPr>
        <w:t>ю</w:t>
      </w:r>
      <w:r w:rsidR="00113EFA" w:rsidRPr="005C4F71">
        <w:rPr>
          <w:rFonts w:ascii="Times New Roman" w:eastAsia="Andale Sans UI" w:hAnsi="Times New Roman" w:cs="Times New Roman"/>
          <w:b/>
          <w:bCs/>
          <w:kern w:val="1"/>
          <w:sz w:val="28"/>
          <w:szCs w:val="28"/>
        </w:rPr>
        <w:t xml:space="preserve"> </w:t>
      </w:r>
      <w:r w:rsidR="002A2079" w:rsidRPr="005C4F71">
        <w:rPr>
          <w:rFonts w:ascii="Times New Roman" w:eastAsia="Andale Sans UI" w:hAnsi="Times New Roman" w:cs="Times New Roman"/>
          <w:b/>
          <w:bCs/>
          <w:kern w:val="1"/>
          <w:sz w:val="28"/>
          <w:szCs w:val="28"/>
        </w:rPr>
        <w:t xml:space="preserve">недвижимого </w:t>
      </w:r>
      <w:r w:rsidR="00113EFA" w:rsidRPr="005C4F71">
        <w:rPr>
          <w:rFonts w:ascii="Times New Roman" w:eastAsia="Andale Sans UI" w:hAnsi="Times New Roman" w:cs="Times New Roman"/>
          <w:b/>
          <w:bCs/>
          <w:kern w:val="1"/>
          <w:sz w:val="28"/>
          <w:szCs w:val="28"/>
        </w:rPr>
        <w:t>имущества</w:t>
      </w:r>
      <w:r w:rsidR="00B14BCF" w:rsidRPr="005C4F71">
        <w:rPr>
          <w:rFonts w:ascii="Times New Roman" w:eastAsia="Andale Sans UI" w:hAnsi="Times New Roman" w:cs="Times New Roman"/>
          <w:b/>
          <w:bCs/>
          <w:kern w:val="1"/>
          <w:sz w:val="28"/>
          <w:szCs w:val="28"/>
        </w:rPr>
        <w:t xml:space="preserve"> </w:t>
      </w:r>
    </w:p>
    <w:p w14:paraId="29AF8822" w14:textId="095BC951" w:rsidR="003D567A" w:rsidRPr="005C4F71" w:rsidRDefault="008C4224" w:rsidP="00385BFF">
      <w:pPr>
        <w:widowControl w:val="0"/>
        <w:suppressAutoHyphens/>
        <w:spacing w:after="0" w:line="240" w:lineRule="auto"/>
        <w:jc w:val="center"/>
        <w:rPr>
          <w:rFonts w:ascii="Times New Roman" w:eastAsia="Andale Sans UI" w:hAnsi="Times New Roman" w:cs="Times New Roman"/>
          <w:b/>
          <w:bCs/>
          <w:kern w:val="1"/>
          <w:sz w:val="28"/>
          <w:szCs w:val="28"/>
        </w:rPr>
      </w:pPr>
      <w:r w:rsidRPr="005C4F71">
        <w:rPr>
          <w:rFonts w:ascii="Times New Roman" w:eastAsia="Andale Sans UI" w:hAnsi="Times New Roman" w:cs="Times New Roman"/>
          <w:b/>
          <w:bCs/>
          <w:kern w:val="1"/>
          <w:sz w:val="28"/>
          <w:szCs w:val="28"/>
        </w:rPr>
        <w:t>АО «ОЭЗ ППТ «Тольятти»</w:t>
      </w:r>
    </w:p>
    <w:p w14:paraId="4E0640B7" w14:textId="77777777" w:rsidR="003D567A" w:rsidRPr="005C4F71" w:rsidRDefault="003D567A" w:rsidP="003D567A">
      <w:pPr>
        <w:widowControl w:val="0"/>
        <w:suppressAutoHyphens/>
        <w:spacing w:after="0" w:line="240" w:lineRule="auto"/>
        <w:jc w:val="center"/>
        <w:rPr>
          <w:rFonts w:ascii="Times New Roman" w:eastAsia="Andale Sans UI" w:hAnsi="Times New Roman" w:cs="Times New Roman"/>
          <w:b/>
          <w:bCs/>
          <w:kern w:val="1"/>
          <w:sz w:val="28"/>
          <w:szCs w:val="28"/>
        </w:rPr>
      </w:pPr>
    </w:p>
    <w:p w14:paraId="60ED8771" w14:textId="77777777" w:rsidR="003D567A" w:rsidRPr="005C4F71" w:rsidRDefault="003D567A" w:rsidP="003D567A">
      <w:pPr>
        <w:widowControl w:val="0"/>
        <w:suppressAutoHyphens/>
        <w:spacing w:after="0" w:line="240" w:lineRule="auto"/>
        <w:jc w:val="center"/>
        <w:rPr>
          <w:rFonts w:ascii="Times New Roman" w:eastAsia="Andale Sans UI" w:hAnsi="Times New Roman" w:cs="Times New Roman"/>
          <w:b/>
          <w:bCs/>
          <w:kern w:val="1"/>
          <w:sz w:val="28"/>
          <w:szCs w:val="28"/>
        </w:rPr>
      </w:pPr>
    </w:p>
    <w:p w14:paraId="1371E786" w14:textId="77777777" w:rsidR="003D567A" w:rsidRPr="005C4F71" w:rsidRDefault="003D567A" w:rsidP="003D567A">
      <w:pPr>
        <w:widowControl w:val="0"/>
        <w:suppressAutoHyphens/>
        <w:spacing w:after="0" w:line="240" w:lineRule="auto"/>
        <w:jc w:val="center"/>
        <w:rPr>
          <w:rFonts w:ascii="Times New Roman" w:eastAsia="Andale Sans UI" w:hAnsi="Times New Roman" w:cs="Times New Roman"/>
          <w:b/>
          <w:bCs/>
          <w:kern w:val="1"/>
          <w:sz w:val="28"/>
          <w:szCs w:val="28"/>
        </w:rPr>
      </w:pPr>
    </w:p>
    <w:p w14:paraId="13CBC19F" w14:textId="77777777" w:rsidR="00B47142" w:rsidRPr="005C4F71" w:rsidRDefault="00B47142" w:rsidP="00750EAD">
      <w:pPr>
        <w:widowControl w:val="0"/>
        <w:suppressAutoHyphens/>
        <w:spacing w:after="0" w:line="240" w:lineRule="auto"/>
        <w:ind w:left="5670"/>
        <w:rPr>
          <w:rFonts w:ascii="Times New Roman" w:eastAsia="Andale Sans UI" w:hAnsi="Times New Roman" w:cs="Times New Roman"/>
          <w:bCs/>
          <w:kern w:val="1"/>
          <w:sz w:val="28"/>
          <w:szCs w:val="28"/>
        </w:rPr>
      </w:pPr>
    </w:p>
    <w:p w14:paraId="5D07FC70" w14:textId="77777777" w:rsidR="003726A8" w:rsidRPr="005C4F71" w:rsidRDefault="003726A8" w:rsidP="00750EAD">
      <w:pPr>
        <w:widowControl w:val="0"/>
        <w:suppressAutoHyphens/>
        <w:spacing w:after="0" w:line="240" w:lineRule="auto"/>
        <w:ind w:left="5670"/>
        <w:rPr>
          <w:rFonts w:ascii="Times New Roman" w:eastAsia="Andale Sans UI" w:hAnsi="Times New Roman" w:cs="Times New Roman"/>
          <w:bCs/>
          <w:kern w:val="1"/>
          <w:sz w:val="28"/>
          <w:szCs w:val="28"/>
        </w:rPr>
      </w:pPr>
    </w:p>
    <w:p w14:paraId="166C4BE7" w14:textId="77777777" w:rsidR="003726A8" w:rsidRPr="005C4F71" w:rsidRDefault="003726A8" w:rsidP="00750EAD">
      <w:pPr>
        <w:widowControl w:val="0"/>
        <w:suppressAutoHyphens/>
        <w:spacing w:after="0" w:line="240" w:lineRule="auto"/>
        <w:ind w:left="5670"/>
        <w:rPr>
          <w:rFonts w:ascii="Times New Roman" w:eastAsia="Andale Sans UI" w:hAnsi="Times New Roman" w:cs="Times New Roman"/>
          <w:bCs/>
          <w:kern w:val="1"/>
          <w:sz w:val="28"/>
          <w:szCs w:val="28"/>
        </w:rPr>
      </w:pPr>
    </w:p>
    <w:p w14:paraId="53A89005" w14:textId="77777777" w:rsidR="003726A8" w:rsidRPr="005C4F71" w:rsidRDefault="003726A8" w:rsidP="00750EAD">
      <w:pPr>
        <w:widowControl w:val="0"/>
        <w:suppressAutoHyphens/>
        <w:spacing w:after="0" w:line="240" w:lineRule="auto"/>
        <w:ind w:left="5670"/>
        <w:rPr>
          <w:rFonts w:ascii="Times New Roman" w:eastAsia="Andale Sans UI" w:hAnsi="Times New Roman" w:cs="Times New Roman"/>
          <w:bCs/>
          <w:kern w:val="1"/>
          <w:sz w:val="28"/>
          <w:szCs w:val="28"/>
        </w:rPr>
      </w:pPr>
    </w:p>
    <w:p w14:paraId="0C460146" w14:textId="77777777" w:rsidR="007026C4" w:rsidRDefault="007026C4" w:rsidP="00D15FE2">
      <w:pPr>
        <w:widowControl w:val="0"/>
        <w:suppressAutoHyphens/>
        <w:spacing w:after="0" w:line="240" w:lineRule="auto"/>
        <w:rPr>
          <w:rFonts w:ascii="Times New Roman" w:eastAsia="Andale Sans UI" w:hAnsi="Times New Roman" w:cs="Times New Roman"/>
          <w:b/>
          <w:bCs/>
          <w:kern w:val="1"/>
          <w:sz w:val="28"/>
          <w:szCs w:val="28"/>
        </w:rPr>
      </w:pPr>
    </w:p>
    <w:p w14:paraId="2966B939"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64DC8E74"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7C51F4AB"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6F243FFA"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5CB73D66"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7CBB5B53"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3AAB8739"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616F6A26"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0A4828D9"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0D53B5AC"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5F6D3ABC"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7C73216C"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67D63859"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203CA1F3"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511DA52B"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79563DCE"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7C8E0A35"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702A958D"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2CB83DA2"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3321299F" w14:textId="77777777" w:rsidR="00B461DC"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1A469454" w14:textId="77777777" w:rsidR="00B461DC" w:rsidRPr="005C4F71" w:rsidRDefault="00B461DC" w:rsidP="00D15FE2">
      <w:pPr>
        <w:widowControl w:val="0"/>
        <w:suppressAutoHyphens/>
        <w:spacing w:after="0" w:line="240" w:lineRule="auto"/>
        <w:rPr>
          <w:rFonts w:ascii="Times New Roman" w:eastAsia="Andale Sans UI" w:hAnsi="Times New Roman" w:cs="Times New Roman"/>
          <w:b/>
          <w:bCs/>
          <w:kern w:val="1"/>
          <w:sz w:val="28"/>
          <w:szCs w:val="28"/>
        </w:rPr>
      </w:pPr>
    </w:p>
    <w:p w14:paraId="74AB9DF0" w14:textId="77777777" w:rsidR="00C55FDF" w:rsidRPr="005C4F71" w:rsidRDefault="00C55FDF" w:rsidP="00D15FE2">
      <w:pPr>
        <w:widowControl w:val="0"/>
        <w:suppressAutoHyphens/>
        <w:spacing w:after="0" w:line="240" w:lineRule="auto"/>
        <w:rPr>
          <w:rFonts w:ascii="Times New Roman" w:eastAsia="Andale Sans UI" w:hAnsi="Times New Roman" w:cs="Times New Roman"/>
          <w:b/>
          <w:bCs/>
          <w:kern w:val="1"/>
          <w:sz w:val="28"/>
          <w:szCs w:val="28"/>
        </w:rPr>
      </w:pPr>
    </w:p>
    <w:p w14:paraId="4D390C9B" w14:textId="77777777" w:rsidR="002B6C0F" w:rsidRPr="005C4F71" w:rsidRDefault="002B6C0F" w:rsidP="00D15FE2">
      <w:pPr>
        <w:widowControl w:val="0"/>
        <w:suppressAutoHyphens/>
        <w:spacing w:after="0" w:line="240" w:lineRule="auto"/>
        <w:rPr>
          <w:rFonts w:ascii="Times New Roman" w:eastAsia="Andale Sans UI" w:hAnsi="Times New Roman" w:cs="Times New Roman"/>
          <w:b/>
          <w:bCs/>
          <w:kern w:val="1"/>
          <w:sz w:val="28"/>
          <w:szCs w:val="28"/>
        </w:rPr>
      </w:pPr>
    </w:p>
    <w:p w14:paraId="20A57E3D" w14:textId="77777777" w:rsidR="002B6C0F" w:rsidRPr="005C4F71" w:rsidRDefault="002B6C0F" w:rsidP="00D15FE2">
      <w:pPr>
        <w:widowControl w:val="0"/>
        <w:suppressAutoHyphens/>
        <w:spacing w:after="0" w:line="240" w:lineRule="auto"/>
        <w:rPr>
          <w:rFonts w:ascii="Times New Roman" w:eastAsia="Andale Sans UI" w:hAnsi="Times New Roman" w:cs="Times New Roman"/>
          <w:b/>
          <w:bCs/>
          <w:kern w:val="1"/>
          <w:sz w:val="28"/>
          <w:szCs w:val="28"/>
        </w:rPr>
      </w:pPr>
    </w:p>
    <w:p w14:paraId="2F3FC4A2" w14:textId="77777777" w:rsidR="003D567A" w:rsidRDefault="003D567A" w:rsidP="003D567A">
      <w:pPr>
        <w:widowControl w:val="0"/>
        <w:suppressAutoHyphens/>
        <w:spacing w:after="0" w:line="240" w:lineRule="auto"/>
        <w:jc w:val="center"/>
        <w:rPr>
          <w:rFonts w:ascii="Times New Roman" w:eastAsia="Andale Sans UI" w:hAnsi="Times New Roman" w:cs="Times New Roman"/>
          <w:b/>
          <w:bCs/>
          <w:kern w:val="1"/>
          <w:sz w:val="28"/>
          <w:szCs w:val="28"/>
        </w:rPr>
      </w:pPr>
    </w:p>
    <w:p w14:paraId="4FAD7488" w14:textId="77777777" w:rsidR="003E2B02" w:rsidRPr="005C4F71" w:rsidRDefault="003E2B02" w:rsidP="003D567A">
      <w:pPr>
        <w:widowControl w:val="0"/>
        <w:suppressAutoHyphens/>
        <w:spacing w:after="0" w:line="240" w:lineRule="auto"/>
        <w:jc w:val="center"/>
        <w:rPr>
          <w:rFonts w:ascii="Times New Roman" w:eastAsia="Andale Sans UI" w:hAnsi="Times New Roman" w:cs="Times New Roman"/>
          <w:b/>
          <w:bCs/>
          <w:kern w:val="1"/>
          <w:sz w:val="28"/>
          <w:szCs w:val="28"/>
        </w:rPr>
      </w:pPr>
    </w:p>
    <w:p w14:paraId="3C674C99" w14:textId="6CCF0EAC" w:rsidR="003D567A" w:rsidRPr="005C4F71" w:rsidRDefault="0088695F" w:rsidP="003D567A">
      <w:pPr>
        <w:widowControl w:val="0"/>
        <w:suppressAutoHyphens/>
        <w:spacing w:after="0" w:line="240" w:lineRule="auto"/>
        <w:jc w:val="center"/>
        <w:rPr>
          <w:rFonts w:ascii="Times New Roman" w:eastAsia="Andale Sans UI" w:hAnsi="Times New Roman" w:cs="Times New Roman"/>
          <w:b/>
          <w:bCs/>
          <w:kern w:val="1"/>
          <w:sz w:val="28"/>
          <w:szCs w:val="28"/>
        </w:rPr>
      </w:pPr>
      <w:r w:rsidRPr="005C4F71">
        <w:rPr>
          <w:rFonts w:ascii="Times New Roman" w:eastAsia="Andale Sans UI" w:hAnsi="Times New Roman" w:cs="Times New Roman"/>
          <w:b/>
          <w:bCs/>
          <w:kern w:val="1"/>
          <w:sz w:val="28"/>
          <w:szCs w:val="28"/>
        </w:rPr>
        <w:t xml:space="preserve">Самарская область, </w:t>
      </w:r>
      <w:r w:rsidR="00034147" w:rsidRPr="005C4F71">
        <w:rPr>
          <w:rFonts w:ascii="Times New Roman" w:eastAsia="Andale Sans UI" w:hAnsi="Times New Roman" w:cs="Times New Roman"/>
          <w:b/>
          <w:bCs/>
          <w:kern w:val="1"/>
          <w:sz w:val="28"/>
          <w:szCs w:val="28"/>
        </w:rPr>
        <w:t>г.о. Тольятти</w:t>
      </w:r>
      <w:r w:rsidRPr="005C4F71">
        <w:rPr>
          <w:rFonts w:ascii="Times New Roman" w:eastAsia="Andale Sans UI" w:hAnsi="Times New Roman" w:cs="Times New Roman"/>
          <w:b/>
          <w:bCs/>
          <w:kern w:val="1"/>
          <w:sz w:val="28"/>
          <w:szCs w:val="28"/>
        </w:rPr>
        <w:t>,</w:t>
      </w:r>
      <w:r w:rsidR="000B7F6F" w:rsidRPr="005C4F71">
        <w:rPr>
          <w:rFonts w:ascii="Times New Roman" w:eastAsia="Andale Sans UI" w:hAnsi="Times New Roman" w:cs="Times New Roman"/>
          <w:b/>
          <w:bCs/>
          <w:kern w:val="1"/>
          <w:sz w:val="28"/>
          <w:szCs w:val="28"/>
        </w:rPr>
        <w:t xml:space="preserve"> </w:t>
      </w:r>
      <w:r w:rsidR="00034147" w:rsidRPr="005C4F71">
        <w:rPr>
          <w:rFonts w:ascii="Times New Roman" w:eastAsia="Andale Sans UI" w:hAnsi="Times New Roman" w:cs="Times New Roman"/>
          <w:b/>
          <w:bCs/>
          <w:kern w:val="1"/>
          <w:sz w:val="28"/>
          <w:szCs w:val="28"/>
        </w:rPr>
        <w:t>202</w:t>
      </w:r>
      <w:r w:rsidR="006D3EF5">
        <w:rPr>
          <w:rFonts w:ascii="Times New Roman" w:eastAsia="Andale Sans UI" w:hAnsi="Times New Roman" w:cs="Times New Roman"/>
          <w:b/>
          <w:bCs/>
          <w:kern w:val="1"/>
          <w:sz w:val="28"/>
          <w:szCs w:val="28"/>
        </w:rPr>
        <w:t>5</w:t>
      </w:r>
      <w:r w:rsidR="000B7F6F" w:rsidRPr="005C4F71">
        <w:rPr>
          <w:rFonts w:ascii="Times New Roman" w:eastAsia="Andale Sans UI" w:hAnsi="Times New Roman" w:cs="Times New Roman"/>
          <w:b/>
          <w:bCs/>
          <w:kern w:val="1"/>
          <w:sz w:val="28"/>
          <w:szCs w:val="28"/>
        </w:rPr>
        <w:t xml:space="preserve"> г.</w:t>
      </w:r>
    </w:p>
    <w:p w14:paraId="2BD70CA8" w14:textId="77777777" w:rsidR="00DD52FF" w:rsidRPr="00580576" w:rsidRDefault="003D567A" w:rsidP="00DD52FF">
      <w:pPr>
        <w:widowControl w:val="0"/>
        <w:suppressAutoHyphens/>
        <w:spacing w:after="0" w:line="240" w:lineRule="auto"/>
        <w:jc w:val="center"/>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Содержание</w:t>
      </w:r>
    </w:p>
    <w:p w14:paraId="740D5528" w14:textId="77777777" w:rsidR="007B5B6F" w:rsidRPr="00730193" w:rsidRDefault="007B5B6F" w:rsidP="00DD52FF">
      <w:pPr>
        <w:widowControl w:val="0"/>
        <w:suppressAutoHyphens/>
        <w:spacing w:after="0" w:line="240" w:lineRule="auto"/>
        <w:jc w:val="center"/>
        <w:rPr>
          <w:rFonts w:ascii="Times New Roman" w:eastAsia="Andale Sans UI" w:hAnsi="Times New Roman" w:cs="Times New Roman"/>
          <w:b/>
          <w:bCs/>
          <w:kern w:val="1"/>
          <w:sz w:val="26"/>
          <w:szCs w:val="26"/>
        </w:rPr>
      </w:pPr>
    </w:p>
    <w:tbl>
      <w:tblPr>
        <w:tblStyle w:val="a8"/>
        <w:tblW w:w="9776" w:type="dxa"/>
        <w:tblLook w:val="04A0" w:firstRow="1" w:lastRow="0" w:firstColumn="1" w:lastColumn="0" w:noHBand="0" w:noVBand="1"/>
      </w:tblPr>
      <w:tblGrid>
        <w:gridCol w:w="846"/>
        <w:gridCol w:w="8237"/>
        <w:gridCol w:w="693"/>
      </w:tblGrid>
      <w:tr w:rsidR="00FC73E2" w:rsidRPr="00730193" w14:paraId="26B6351F" w14:textId="77777777" w:rsidTr="00542C3A">
        <w:tc>
          <w:tcPr>
            <w:tcW w:w="846" w:type="dxa"/>
          </w:tcPr>
          <w:p w14:paraId="3E88CE5A"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1.</w:t>
            </w:r>
          </w:p>
        </w:tc>
        <w:tc>
          <w:tcPr>
            <w:tcW w:w="8237" w:type="dxa"/>
          </w:tcPr>
          <w:p w14:paraId="21611F0D"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Общие сведения</w:t>
            </w:r>
          </w:p>
        </w:tc>
        <w:tc>
          <w:tcPr>
            <w:tcW w:w="693" w:type="dxa"/>
          </w:tcPr>
          <w:p w14:paraId="25F0ECB9"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3</w:t>
            </w:r>
          </w:p>
        </w:tc>
      </w:tr>
      <w:tr w:rsidR="00FC73E2" w:rsidRPr="00730193" w14:paraId="271595F9" w14:textId="77777777" w:rsidTr="00542C3A">
        <w:tc>
          <w:tcPr>
            <w:tcW w:w="846" w:type="dxa"/>
          </w:tcPr>
          <w:p w14:paraId="3720BDC7"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1.1.</w:t>
            </w:r>
          </w:p>
        </w:tc>
        <w:tc>
          <w:tcPr>
            <w:tcW w:w="8237" w:type="dxa"/>
          </w:tcPr>
          <w:p w14:paraId="7E1D5B1F"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Наименование закупки</w:t>
            </w:r>
          </w:p>
        </w:tc>
        <w:tc>
          <w:tcPr>
            <w:tcW w:w="693" w:type="dxa"/>
          </w:tcPr>
          <w:p w14:paraId="473DC0AD"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3</w:t>
            </w:r>
          </w:p>
        </w:tc>
      </w:tr>
      <w:tr w:rsidR="00FC73E2" w:rsidRPr="00730193" w14:paraId="2843CAAA" w14:textId="77777777" w:rsidTr="00542C3A">
        <w:tc>
          <w:tcPr>
            <w:tcW w:w="846" w:type="dxa"/>
          </w:tcPr>
          <w:p w14:paraId="0227453B"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1.2.</w:t>
            </w:r>
          </w:p>
        </w:tc>
        <w:tc>
          <w:tcPr>
            <w:tcW w:w="8237" w:type="dxa"/>
          </w:tcPr>
          <w:p w14:paraId="37979EC2" w14:textId="2DFC6728" w:rsidR="00FC73E2" w:rsidRPr="00580576" w:rsidRDefault="003E2B0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3E2B02">
              <w:rPr>
                <w:rFonts w:ascii="Times New Roman" w:eastAsia="Andale Sans UI" w:hAnsi="Times New Roman" w:cs="Times New Roman"/>
                <w:b/>
                <w:bCs/>
                <w:kern w:val="1"/>
                <w:sz w:val="28"/>
                <w:szCs w:val="28"/>
              </w:rPr>
              <w:t>Заказчик (Страхователь, Выгодоприобретатель)</w:t>
            </w:r>
          </w:p>
        </w:tc>
        <w:tc>
          <w:tcPr>
            <w:tcW w:w="693" w:type="dxa"/>
          </w:tcPr>
          <w:p w14:paraId="4EB24667"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3</w:t>
            </w:r>
          </w:p>
        </w:tc>
      </w:tr>
      <w:tr w:rsidR="00FC73E2" w:rsidRPr="00730193" w14:paraId="2C525E27" w14:textId="77777777" w:rsidTr="00542C3A">
        <w:tc>
          <w:tcPr>
            <w:tcW w:w="846" w:type="dxa"/>
          </w:tcPr>
          <w:p w14:paraId="4BC2AF27"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 xml:space="preserve">1.3. </w:t>
            </w:r>
          </w:p>
        </w:tc>
        <w:tc>
          <w:tcPr>
            <w:tcW w:w="8237" w:type="dxa"/>
          </w:tcPr>
          <w:p w14:paraId="06C64B61" w14:textId="2633CCC6" w:rsidR="00FC73E2" w:rsidRPr="00580576" w:rsidRDefault="003E2B0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3E2B02">
              <w:rPr>
                <w:rFonts w:ascii="Times New Roman" w:eastAsia="Andale Sans UI" w:hAnsi="Times New Roman" w:cs="Times New Roman"/>
                <w:b/>
                <w:bCs/>
                <w:kern w:val="1"/>
                <w:sz w:val="28"/>
                <w:szCs w:val="28"/>
              </w:rPr>
              <w:t>Исполнитель (Страховщик)</w:t>
            </w:r>
          </w:p>
        </w:tc>
        <w:tc>
          <w:tcPr>
            <w:tcW w:w="693" w:type="dxa"/>
          </w:tcPr>
          <w:p w14:paraId="00468469"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3</w:t>
            </w:r>
          </w:p>
        </w:tc>
      </w:tr>
      <w:tr w:rsidR="00FC73E2" w:rsidRPr="00730193" w14:paraId="71FE9DA6" w14:textId="77777777" w:rsidTr="00542C3A">
        <w:tc>
          <w:tcPr>
            <w:tcW w:w="846" w:type="dxa"/>
          </w:tcPr>
          <w:p w14:paraId="6EF2C5E0"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2.</w:t>
            </w:r>
          </w:p>
        </w:tc>
        <w:tc>
          <w:tcPr>
            <w:tcW w:w="8237" w:type="dxa"/>
          </w:tcPr>
          <w:p w14:paraId="729E0414"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2"/>
                <w:sz w:val="28"/>
                <w:szCs w:val="28"/>
              </w:rPr>
              <w:t>Назначение и цели</w:t>
            </w:r>
          </w:p>
        </w:tc>
        <w:tc>
          <w:tcPr>
            <w:tcW w:w="693" w:type="dxa"/>
          </w:tcPr>
          <w:p w14:paraId="330F6E13"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3</w:t>
            </w:r>
          </w:p>
        </w:tc>
      </w:tr>
      <w:tr w:rsidR="00FC73E2" w:rsidRPr="00730193" w14:paraId="7570D4FB" w14:textId="77777777" w:rsidTr="00542C3A">
        <w:tc>
          <w:tcPr>
            <w:tcW w:w="846" w:type="dxa"/>
          </w:tcPr>
          <w:p w14:paraId="4FF2E5D6"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3.</w:t>
            </w:r>
          </w:p>
        </w:tc>
        <w:tc>
          <w:tcPr>
            <w:tcW w:w="8237" w:type="dxa"/>
          </w:tcPr>
          <w:p w14:paraId="34681863" w14:textId="5B2DA861" w:rsidR="00FC73E2" w:rsidRPr="00580576" w:rsidRDefault="003E2B02" w:rsidP="003E2B02">
            <w:pPr>
              <w:widowControl w:val="0"/>
              <w:suppressAutoHyphens/>
              <w:spacing w:after="0" w:line="240" w:lineRule="auto"/>
              <w:jc w:val="both"/>
              <w:rPr>
                <w:rFonts w:ascii="Times New Roman" w:eastAsia="Andale Sans UI" w:hAnsi="Times New Roman" w:cs="Times New Roman"/>
                <w:b/>
                <w:bCs/>
                <w:kern w:val="1"/>
                <w:sz w:val="28"/>
                <w:szCs w:val="28"/>
              </w:rPr>
            </w:pPr>
            <w:r>
              <w:rPr>
                <w:rFonts w:ascii="Times New Roman" w:eastAsia="Andale Sans UI" w:hAnsi="Times New Roman" w:cs="Times New Roman"/>
                <w:b/>
                <w:bCs/>
                <w:kern w:val="1"/>
                <w:sz w:val="28"/>
                <w:szCs w:val="28"/>
              </w:rPr>
              <w:t xml:space="preserve">Обязательные требования к </w:t>
            </w:r>
            <w:r w:rsidRPr="003E2B02">
              <w:rPr>
                <w:rFonts w:ascii="Times New Roman" w:eastAsia="Andale Sans UI" w:hAnsi="Times New Roman" w:cs="Times New Roman"/>
                <w:b/>
                <w:bCs/>
                <w:kern w:val="1"/>
                <w:sz w:val="28"/>
                <w:szCs w:val="28"/>
              </w:rPr>
              <w:t>Исполнител</w:t>
            </w:r>
            <w:r>
              <w:rPr>
                <w:rFonts w:ascii="Times New Roman" w:eastAsia="Andale Sans UI" w:hAnsi="Times New Roman" w:cs="Times New Roman"/>
                <w:b/>
                <w:bCs/>
                <w:kern w:val="1"/>
                <w:sz w:val="28"/>
                <w:szCs w:val="28"/>
              </w:rPr>
              <w:t>ю</w:t>
            </w:r>
            <w:r w:rsidRPr="003E2B02">
              <w:rPr>
                <w:rFonts w:ascii="Times New Roman" w:eastAsia="Andale Sans UI" w:hAnsi="Times New Roman" w:cs="Times New Roman"/>
                <w:b/>
                <w:bCs/>
                <w:kern w:val="1"/>
                <w:sz w:val="28"/>
                <w:szCs w:val="28"/>
              </w:rPr>
              <w:t xml:space="preserve"> (Страховщик</w:t>
            </w:r>
            <w:r>
              <w:rPr>
                <w:rFonts w:ascii="Times New Roman" w:eastAsia="Andale Sans UI" w:hAnsi="Times New Roman" w:cs="Times New Roman"/>
                <w:b/>
                <w:bCs/>
                <w:kern w:val="1"/>
                <w:sz w:val="28"/>
                <w:szCs w:val="28"/>
              </w:rPr>
              <w:t>у</w:t>
            </w:r>
            <w:r w:rsidRPr="003E2B02">
              <w:rPr>
                <w:rFonts w:ascii="Times New Roman" w:eastAsia="Andale Sans UI" w:hAnsi="Times New Roman" w:cs="Times New Roman"/>
                <w:b/>
                <w:bCs/>
                <w:kern w:val="1"/>
                <w:sz w:val="28"/>
                <w:szCs w:val="28"/>
              </w:rPr>
              <w:t>)</w:t>
            </w:r>
          </w:p>
        </w:tc>
        <w:tc>
          <w:tcPr>
            <w:tcW w:w="693" w:type="dxa"/>
          </w:tcPr>
          <w:p w14:paraId="187C590C"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3</w:t>
            </w:r>
          </w:p>
        </w:tc>
      </w:tr>
      <w:tr w:rsidR="00FC73E2" w:rsidRPr="00730193" w14:paraId="0A15DA26" w14:textId="77777777" w:rsidTr="00542C3A">
        <w:tc>
          <w:tcPr>
            <w:tcW w:w="846" w:type="dxa"/>
          </w:tcPr>
          <w:p w14:paraId="04A7A729"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 xml:space="preserve">4. </w:t>
            </w:r>
          </w:p>
        </w:tc>
        <w:tc>
          <w:tcPr>
            <w:tcW w:w="8237" w:type="dxa"/>
          </w:tcPr>
          <w:p w14:paraId="2EC47AAE"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Объект страхования</w:t>
            </w:r>
          </w:p>
        </w:tc>
        <w:tc>
          <w:tcPr>
            <w:tcW w:w="693" w:type="dxa"/>
          </w:tcPr>
          <w:p w14:paraId="42A3342F" w14:textId="77777777" w:rsidR="00FC73E2" w:rsidRPr="00580576" w:rsidRDefault="00FC73E2"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3</w:t>
            </w:r>
          </w:p>
        </w:tc>
      </w:tr>
      <w:tr w:rsidR="00622EC5" w:rsidRPr="00730193" w14:paraId="1BED8DC1" w14:textId="77777777" w:rsidTr="00542C3A">
        <w:tc>
          <w:tcPr>
            <w:tcW w:w="846" w:type="dxa"/>
          </w:tcPr>
          <w:p w14:paraId="2D1FBDD9" w14:textId="295D74B4" w:rsidR="00622EC5" w:rsidRPr="00580576" w:rsidRDefault="00622EC5"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 xml:space="preserve">4.1. </w:t>
            </w:r>
          </w:p>
        </w:tc>
        <w:tc>
          <w:tcPr>
            <w:tcW w:w="8237" w:type="dxa"/>
          </w:tcPr>
          <w:p w14:paraId="35C309D8" w14:textId="0152E4BA" w:rsidR="00622EC5" w:rsidRPr="00580576" w:rsidRDefault="00622EC5"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Имущество, подлежащее страхованию</w:t>
            </w:r>
          </w:p>
        </w:tc>
        <w:tc>
          <w:tcPr>
            <w:tcW w:w="693" w:type="dxa"/>
          </w:tcPr>
          <w:p w14:paraId="165D7F69" w14:textId="180EFA14" w:rsidR="00622EC5" w:rsidRPr="00580576" w:rsidRDefault="00622EC5"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3</w:t>
            </w:r>
          </w:p>
        </w:tc>
      </w:tr>
      <w:tr w:rsidR="00622EC5" w:rsidRPr="00730193" w14:paraId="08BE313B" w14:textId="77777777" w:rsidTr="00542C3A">
        <w:tc>
          <w:tcPr>
            <w:tcW w:w="846" w:type="dxa"/>
          </w:tcPr>
          <w:p w14:paraId="5FD04C85" w14:textId="2A065C22" w:rsidR="00622EC5" w:rsidRPr="00580576" w:rsidRDefault="00622EC5"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4.2.</w:t>
            </w:r>
          </w:p>
        </w:tc>
        <w:tc>
          <w:tcPr>
            <w:tcW w:w="8237" w:type="dxa"/>
          </w:tcPr>
          <w:p w14:paraId="5514796F" w14:textId="2DC5CA42" w:rsidR="00622EC5" w:rsidRPr="00580576" w:rsidRDefault="00622EC5"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Местоположение Имущества</w:t>
            </w:r>
          </w:p>
        </w:tc>
        <w:tc>
          <w:tcPr>
            <w:tcW w:w="693" w:type="dxa"/>
          </w:tcPr>
          <w:p w14:paraId="0D837F7A" w14:textId="119CA171" w:rsidR="00622EC5" w:rsidRPr="00580576" w:rsidRDefault="00622EC5"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4</w:t>
            </w:r>
          </w:p>
        </w:tc>
      </w:tr>
      <w:tr w:rsidR="00FC73E2" w:rsidRPr="00730193" w14:paraId="44371C18" w14:textId="77777777" w:rsidTr="00542C3A">
        <w:tc>
          <w:tcPr>
            <w:tcW w:w="846" w:type="dxa"/>
          </w:tcPr>
          <w:p w14:paraId="3FECC852" w14:textId="77777777" w:rsidR="00FC73E2" w:rsidRPr="00580576" w:rsidRDefault="00542C3A"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5.</w:t>
            </w:r>
          </w:p>
        </w:tc>
        <w:tc>
          <w:tcPr>
            <w:tcW w:w="8237" w:type="dxa"/>
          </w:tcPr>
          <w:p w14:paraId="79CDCB54" w14:textId="77777777" w:rsidR="00FC73E2" w:rsidRPr="00580576" w:rsidRDefault="00542C3A"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Условия страхования</w:t>
            </w:r>
          </w:p>
        </w:tc>
        <w:tc>
          <w:tcPr>
            <w:tcW w:w="693" w:type="dxa"/>
          </w:tcPr>
          <w:p w14:paraId="66FE48AE" w14:textId="72D3782D" w:rsidR="00FC73E2" w:rsidRPr="00580576" w:rsidRDefault="00622EC5"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4</w:t>
            </w:r>
          </w:p>
        </w:tc>
      </w:tr>
      <w:tr w:rsidR="00FC73E2" w:rsidRPr="00730193" w14:paraId="49F3CE00" w14:textId="77777777" w:rsidTr="00542C3A">
        <w:tc>
          <w:tcPr>
            <w:tcW w:w="846" w:type="dxa"/>
          </w:tcPr>
          <w:p w14:paraId="113D993E" w14:textId="77777777" w:rsidR="00FC73E2" w:rsidRPr="00580576" w:rsidRDefault="00542C3A"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6.</w:t>
            </w:r>
          </w:p>
        </w:tc>
        <w:tc>
          <w:tcPr>
            <w:tcW w:w="8237" w:type="dxa"/>
          </w:tcPr>
          <w:p w14:paraId="032C8ECF" w14:textId="77777777" w:rsidR="00FC73E2" w:rsidRPr="00580576" w:rsidRDefault="00542C3A"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Страховые риски и страховые случаи</w:t>
            </w:r>
          </w:p>
        </w:tc>
        <w:tc>
          <w:tcPr>
            <w:tcW w:w="693" w:type="dxa"/>
          </w:tcPr>
          <w:p w14:paraId="5F6F3FEA" w14:textId="01F8273E" w:rsidR="00FC73E2" w:rsidRPr="00580576" w:rsidRDefault="00252CAD" w:rsidP="003D567A">
            <w:pPr>
              <w:widowControl w:val="0"/>
              <w:suppressAutoHyphens/>
              <w:spacing w:after="0" w:line="240" w:lineRule="auto"/>
              <w:jc w:val="both"/>
              <w:rPr>
                <w:rFonts w:ascii="Times New Roman" w:eastAsia="Andale Sans UI" w:hAnsi="Times New Roman" w:cs="Times New Roman"/>
                <w:b/>
                <w:bCs/>
                <w:kern w:val="1"/>
                <w:sz w:val="28"/>
                <w:szCs w:val="28"/>
              </w:rPr>
            </w:pPr>
            <w:r>
              <w:rPr>
                <w:rFonts w:ascii="Times New Roman" w:eastAsia="Andale Sans UI" w:hAnsi="Times New Roman" w:cs="Times New Roman"/>
                <w:b/>
                <w:bCs/>
                <w:kern w:val="1"/>
                <w:sz w:val="28"/>
                <w:szCs w:val="28"/>
              </w:rPr>
              <w:t>5</w:t>
            </w:r>
          </w:p>
        </w:tc>
      </w:tr>
      <w:tr w:rsidR="00F82AF8" w:rsidRPr="00730193" w14:paraId="199788D9" w14:textId="77777777" w:rsidTr="00542C3A">
        <w:tc>
          <w:tcPr>
            <w:tcW w:w="846" w:type="dxa"/>
          </w:tcPr>
          <w:p w14:paraId="2932A640" w14:textId="77777777" w:rsidR="00F82AF8" w:rsidRPr="00580576" w:rsidRDefault="00F82AF8"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6.1.</w:t>
            </w:r>
          </w:p>
        </w:tc>
        <w:tc>
          <w:tcPr>
            <w:tcW w:w="8237" w:type="dxa"/>
          </w:tcPr>
          <w:p w14:paraId="1720AD55" w14:textId="77777777" w:rsidR="00F82AF8" w:rsidRPr="00580576" w:rsidRDefault="00F82AF8"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Страховой риск</w:t>
            </w:r>
          </w:p>
        </w:tc>
        <w:tc>
          <w:tcPr>
            <w:tcW w:w="693" w:type="dxa"/>
          </w:tcPr>
          <w:p w14:paraId="5BA665AD" w14:textId="51263354" w:rsidR="00F82AF8" w:rsidRPr="00580576" w:rsidRDefault="00771CD3" w:rsidP="003D567A">
            <w:pPr>
              <w:widowControl w:val="0"/>
              <w:suppressAutoHyphens/>
              <w:spacing w:after="0" w:line="240" w:lineRule="auto"/>
              <w:jc w:val="both"/>
              <w:rPr>
                <w:rFonts w:ascii="Times New Roman" w:eastAsia="Andale Sans UI" w:hAnsi="Times New Roman" w:cs="Times New Roman"/>
                <w:b/>
                <w:bCs/>
                <w:kern w:val="1"/>
                <w:sz w:val="28"/>
                <w:szCs w:val="28"/>
              </w:rPr>
            </w:pPr>
            <w:r>
              <w:rPr>
                <w:rFonts w:ascii="Times New Roman" w:eastAsia="Andale Sans UI" w:hAnsi="Times New Roman" w:cs="Times New Roman"/>
                <w:b/>
                <w:bCs/>
                <w:kern w:val="1"/>
                <w:sz w:val="28"/>
                <w:szCs w:val="28"/>
              </w:rPr>
              <w:t>5</w:t>
            </w:r>
          </w:p>
        </w:tc>
      </w:tr>
      <w:tr w:rsidR="00F82AF8" w:rsidRPr="00730193" w14:paraId="32057CE3" w14:textId="77777777" w:rsidTr="00542C3A">
        <w:tc>
          <w:tcPr>
            <w:tcW w:w="846" w:type="dxa"/>
          </w:tcPr>
          <w:p w14:paraId="6569AEFE" w14:textId="77777777" w:rsidR="00F82AF8" w:rsidRPr="00580576" w:rsidRDefault="00F82AF8"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6.2.</w:t>
            </w:r>
          </w:p>
        </w:tc>
        <w:tc>
          <w:tcPr>
            <w:tcW w:w="8237" w:type="dxa"/>
          </w:tcPr>
          <w:p w14:paraId="226B2F06" w14:textId="77777777" w:rsidR="00F82AF8" w:rsidRPr="00580576" w:rsidRDefault="00F82AF8"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Страховой случай</w:t>
            </w:r>
          </w:p>
        </w:tc>
        <w:tc>
          <w:tcPr>
            <w:tcW w:w="693" w:type="dxa"/>
          </w:tcPr>
          <w:p w14:paraId="04F7D07A" w14:textId="31F64BB9" w:rsidR="00F82AF8" w:rsidRPr="00580576" w:rsidRDefault="00771CD3" w:rsidP="003D567A">
            <w:pPr>
              <w:widowControl w:val="0"/>
              <w:suppressAutoHyphens/>
              <w:spacing w:after="0" w:line="240" w:lineRule="auto"/>
              <w:jc w:val="both"/>
              <w:rPr>
                <w:rFonts w:ascii="Times New Roman" w:eastAsia="Andale Sans UI" w:hAnsi="Times New Roman" w:cs="Times New Roman"/>
                <w:b/>
                <w:bCs/>
                <w:kern w:val="1"/>
                <w:sz w:val="28"/>
                <w:szCs w:val="28"/>
              </w:rPr>
            </w:pPr>
            <w:r>
              <w:rPr>
                <w:rFonts w:ascii="Times New Roman" w:eastAsia="Andale Sans UI" w:hAnsi="Times New Roman" w:cs="Times New Roman"/>
                <w:b/>
                <w:bCs/>
                <w:kern w:val="1"/>
                <w:sz w:val="28"/>
                <w:szCs w:val="28"/>
              </w:rPr>
              <w:t>5</w:t>
            </w:r>
          </w:p>
        </w:tc>
      </w:tr>
      <w:tr w:rsidR="00F82AF8" w:rsidRPr="00730193" w14:paraId="0A9319D1" w14:textId="77777777" w:rsidTr="00542C3A">
        <w:tc>
          <w:tcPr>
            <w:tcW w:w="846" w:type="dxa"/>
          </w:tcPr>
          <w:p w14:paraId="1794DC85" w14:textId="77777777" w:rsidR="00F82AF8" w:rsidRPr="00580576" w:rsidRDefault="00F82AF8"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6.2.1.</w:t>
            </w:r>
          </w:p>
        </w:tc>
        <w:tc>
          <w:tcPr>
            <w:tcW w:w="8237" w:type="dxa"/>
          </w:tcPr>
          <w:p w14:paraId="44DC9BCE" w14:textId="77777777" w:rsidR="00F82AF8" w:rsidRPr="00580576" w:rsidRDefault="00F82AF8"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Пожар, взрыв</w:t>
            </w:r>
          </w:p>
        </w:tc>
        <w:tc>
          <w:tcPr>
            <w:tcW w:w="693" w:type="dxa"/>
          </w:tcPr>
          <w:p w14:paraId="5E51FE3C" w14:textId="0166DEAB" w:rsidR="00F82AF8" w:rsidRPr="00580576" w:rsidRDefault="00771CD3" w:rsidP="003D567A">
            <w:pPr>
              <w:widowControl w:val="0"/>
              <w:suppressAutoHyphens/>
              <w:spacing w:after="0" w:line="240" w:lineRule="auto"/>
              <w:jc w:val="both"/>
              <w:rPr>
                <w:rFonts w:ascii="Times New Roman" w:eastAsia="Andale Sans UI" w:hAnsi="Times New Roman" w:cs="Times New Roman"/>
                <w:b/>
                <w:bCs/>
                <w:kern w:val="1"/>
                <w:sz w:val="28"/>
                <w:szCs w:val="28"/>
              </w:rPr>
            </w:pPr>
            <w:r>
              <w:rPr>
                <w:rFonts w:ascii="Times New Roman" w:eastAsia="Andale Sans UI" w:hAnsi="Times New Roman" w:cs="Times New Roman"/>
                <w:b/>
                <w:bCs/>
                <w:kern w:val="1"/>
                <w:sz w:val="28"/>
                <w:szCs w:val="28"/>
              </w:rPr>
              <w:t>5</w:t>
            </w:r>
          </w:p>
        </w:tc>
      </w:tr>
      <w:tr w:rsidR="00F82AF8" w:rsidRPr="00730193" w14:paraId="6F312DF3" w14:textId="77777777" w:rsidTr="00542C3A">
        <w:tc>
          <w:tcPr>
            <w:tcW w:w="846" w:type="dxa"/>
          </w:tcPr>
          <w:p w14:paraId="48522E7B" w14:textId="77777777" w:rsidR="00F82AF8" w:rsidRPr="00580576" w:rsidRDefault="00F82AF8"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6.2.2.</w:t>
            </w:r>
          </w:p>
        </w:tc>
        <w:tc>
          <w:tcPr>
            <w:tcW w:w="8237" w:type="dxa"/>
          </w:tcPr>
          <w:p w14:paraId="13CE106F" w14:textId="77777777" w:rsidR="00F82AF8" w:rsidRPr="00580576" w:rsidRDefault="00F82AF8"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Действие воды</w:t>
            </w:r>
          </w:p>
        </w:tc>
        <w:tc>
          <w:tcPr>
            <w:tcW w:w="693" w:type="dxa"/>
          </w:tcPr>
          <w:p w14:paraId="63592D71" w14:textId="03E41CE8" w:rsidR="00F82AF8" w:rsidRPr="00580576" w:rsidRDefault="00730193"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5</w:t>
            </w:r>
          </w:p>
        </w:tc>
      </w:tr>
      <w:tr w:rsidR="00F82AF8" w:rsidRPr="00730193" w14:paraId="54019223" w14:textId="77777777" w:rsidTr="00542C3A">
        <w:tc>
          <w:tcPr>
            <w:tcW w:w="846" w:type="dxa"/>
          </w:tcPr>
          <w:p w14:paraId="4CBCC4AE" w14:textId="77777777" w:rsidR="00F82AF8" w:rsidRPr="00580576" w:rsidRDefault="00F82AF8"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2"/>
                <w:sz w:val="28"/>
                <w:szCs w:val="28"/>
              </w:rPr>
              <w:t>6.2.3.</w:t>
            </w:r>
          </w:p>
        </w:tc>
        <w:tc>
          <w:tcPr>
            <w:tcW w:w="8237" w:type="dxa"/>
          </w:tcPr>
          <w:p w14:paraId="00D2155E" w14:textId="77777777" w:rsidR="00F82AF8" w:rsidRPr="00580576" w:rsidRDefault="00F82AF8" w:rsidP="00F82AF8">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2"/>
                <w:sz w:val="28"/>
                <w:szCs w:val="28"/>
              </w:rPr>
              <w:t>Действие природных сил и стихийных бедствий</w:t>
            </w:r>
          </w:p>
        </w:tc>
        <w:tc>
          <w:tcPr>
            <w:tcW w:w="693" w:type="dxa"/>
          </w:tcPr>
          <w:p w14:paraId="168A5592" w14:textId="54D2E25A" w:rsidR="00F82AF8" w:rsidRPr="00580576" w:rsidRDefault="00771CD3" w:rsidP="003D567A">
            <w:pPr>
              <w:widowControl w:val="0"/>
              <w:suppressAutoHyphens/>
              <w:spacing w:after="0" w:line="240" w:lineRule="auto"/>
              <w:jc w:val="both"/>
              <w:rPr>
                <w:rFonts w:ascii="Times New Roman" w:eastAsia="Andale Sans UI" w:hAnsi="Times New Roman" w:cs="Times New Roman"/>
                <w:b/>
                <w:bCs/>
                <w:kern w:val="1"/>
                <w:sz w:val="28"/>
                <w:szCs w:val="28"/>
              </w:rPr>
            </w:pPr>
            <w:r>
              <w:rPr>
                <w:rFonts w:ascii="Times New Roman" w:eastAsia="Andale Sans UI" w:hAnsi="Times New Roman" w:cs="Times New Roman"/>
                <w:b/>
                <w:bCs/>
                <w:kern w:val="1"/>
                <w:sz w:val="28"/>
                <w:szCs w:val="28"/>
              </w:rPr>
              <w:t>6</w:t>
            </w:r>
          </w:p>
        </w:tc>
      </w:tr>
      <w:tr w:rsidR="00F82AF8" w:rsidRPr="00730193" w14:paraId="056D9C9A" w14:textId="77777777" w:rsidTr="00542C3A">
        <w:tc>
          <w:tcPr>
            <w:tcW w:w="846" w:type="dxa"/>
          </w:tcPr>
          <w:p w14:paraId="5B5034B9" w14:textId="77777777" w:rsidR="00F82AF8" w:rsidRPr="00580576" w:rsidRDefault="00F82AF8"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2"/>
                <w:sz w:val="28"/>
                <w:szCs w:val="28"/>
              </w:rPr>
              <w:t>6.2.4.</w:t>
            </w:r>
          </w:p>
        </w:tc>
        <w:tc>
          <w:tcPr>
            <w:tcW w:w="8237" w:type="dxa"/>
          </w:tcPr>
          <w:p w14:paraId="2F0383DC" w14:textId="77777777" w:rsidR="00F82AF8" w:rsidRPr="00580576" w:rsidRDefault="00F82AF8" w:rsidP="00F82AF8">
            <w:pPr>
              <w:widowControl w:val="0"/>
              <w:tabs>
                <w:tab w:val="left" w:pos="284"/>
              </w:tabs>
              <w:suppressAutoHyphens/>
              <w:spacing w:after="0" w:line="240" w:lineRule="auto"/>
              <w:jc w:val="both"/>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t xml:space="preserve">Противоправные действия третьих лиц </w:t>
            </w:r>
          </w:p>
        </w:tc>
        <w:tc>
          <w:tcPr>
            <w:tcW w:w="693" w:type="dxa"/>
          </w:tcPr>
          <w:p w14:paraId="34E662EB" w14:textId="44DE49B3" w:rsidR="00F82AF8" w:rsidRPr="00580576" w:rsidRDefault="00771CD3" w:rsidP="003D567A">
            <w:pPr>
              <w:widowControl w:val="0"/>
              <w:suppressAutoHyphens/>
              <w:spacing w:after="0" w:line="240" w:lineRule="auto"/>
              <w:jc w:val="both"/>
              <w:rPr>
                <w:rFonts w:ascii="Times New Roman" w:eastAsia="Andale Sans UI" w:hAnsi="Times New Roman" w:cs="Times New Roman"/>
                <w:b/>
                <w:bCs/>
                <w:kern w:val="1"/>
                <w:sz w:val="28"/>
                <w:szCs w:val="28"/>
              </w:rPr>
            </w:pPr>
            <w:r>
              <w:rPr>
                <w:rFonts w:ascii="Times New Roman" w:eastAsia="Andale Sans UI" w:hAnsi="Times New Roman" w:cs="Times New Roman"/>
                <w:b/>
                <w:bCs/>
                <w:kern w:val="1"/>
                <w:sz w:val="28"/>
                <w:szCs w:val="28"/>
              </w:rPr>
              <w:t>7</w:t>
            </w:r>
          </w:p>
        </w:tc>
      </w:tr>
      <w:tr w:rsidR="00F82AF8" w:rsidRPr="00730193" w14:paraId="33FBC2D5" w14:textId="77777777" w:rsidTr="00542C3A">
        <w:tc>
          <w:tcPr>
            <w:tcW w:w="846" w:type="dxa"/>
          </w:tcPr>
          <w:p w14:paraId="591D8182" w14:textId="77777777" w:rsidR="00F82AF8" w:rsidRPr="00580576" w:rsidRDefault="00F82AF8"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2"/>
                <w:sz w:val="28"/>
                <w:szCs w:val="28"/>
              </w:rPr>
              <w:t>6.2.5.</w:t>
            </w:r>
          </w:p>
        </w:tc>
        <w:tc>
          <w:tcPr>
            <w:tcW w:w="8237" w:type="dxa"/>
          </w:tcPr>
          <w:p w14:paraId="5BFE2F97" w14:textId="77777777" w:rsidR="00F82AF8" w:rsidRPr="00580576" w:rsidRDefault="00F82AF8" w:rsidP="00F82AF8">
            <w:pPr>
              <w:widowControl w:val="0"/>
              <w:tabs>
                <w:tab w:val="left" w:pos="284"/>
              </w:tabs>
              <w:suppressAutoHyphens/>
              <w:spacing w:after="0" w:line="240" w:lineRule="auto"/>
              <w:jc w:val="both"/>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t>Постороннее воздействие</w:t>
            </w:r>
          </w:p>
        </w:tc>
        <w:tc>
          <w:tcPr>
            <w:tcW w:w="693" w:type="dxa"/>
          </w:tcPr>
          <w:p w14:paraId="4174AC1E" w14:textId="02B6D5E0" w:rsidR="00F82AF8" w:rsidRPr="00580576" w:rsidRDefault="00771CD3" w:rsidP="003D567A">
            <w:pPr>
              <w:widowControl w:val="0"/>
              <w:suppressAutoHyphens/>
              <w:spacing w:after="0" w:line="240" w:lineRule="auto"/>
              <w:jc w:val="both"/>
              <w:rPr>
                <w:rFonts w:ascii="Times New Roman" w:eastAsia="Andale Sans UI" w:hAnsi="Times New Roman" w:cs="Times New Roman"/>
                <w:b/>
                <w:bCs/>
                <w:kern w:val="1"/>
                <w:sz w:val="28"/>
                <w:szCs w:val="28"/>
              </w:rPr>
            </w:pPr>
            <w:r>
              <w:rPr>
                <w:rFonts w:ascii="Times New Roman" w:eastAsia="Andale Sans UI" w:hAnsi="Times New Roman" w:cs="Times New Roman"/>
                <w:b/>
                <w:bCs/>
                <w:kern w:val="1"/>
                <w:sz w:val="28"/>
                <w:szCs w:val="28"/>
              </w:rPr>
              <w:t>7</w:t>
            </w:r>
          </w:p>
        </w:tc>
      </w:tr>
      <w:tr w:rsidR="00F82AF8" w:rsidRPr="00730193" w14:paraId="617BF6CF" w14:textId="77777777" w:rsidTr="00542C3A">
        <w:tc>
          <w:tcPr>
            <w:tcW w:w="846" w:type="dxa"/>
          </w:tcPr>
          <w:p w14:paraId="5C6E273D" w14:textId="77777777" w:rsidR="00F82AF8" w:rsidRPr="00580576" w:rsidRDefault="00F82AF8"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2"/>
                <w:sz w:val="28"/>
                <w:szCs w:val="28"/>
              </w:rPr>
              <w:t xml:space="preserve">6.3.  </w:t>
            </w:r>
          </w:p>
        </w:tc>
        <w:tc>
          <w:tcPr>
            <w:tcW w:w="8237" w:type="dxa"/>
          </w:tcPr>
          <w:p w14:paraId="08E44267" w14:textId="77777777" w:rsidR="00F82AF8" w:rsidRPr="00580576" w:rsidRDefault="00F82AF8" w:rsidP="00F82AF8">
            <w:pPr>
              <w:widowControl w:val="0"/>
              <w:tabs>
                <w:tab w:val="left" w:pos="284"/>
              </w:tabs>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2"/>
                <w:sz w:val="28"/>
                <w:szCs w:val="28"/>
              </w:rPr>
              <w:t>Не являются страховыми случаями следующие события</w:t>
            </w:r>
          </w:p>
        </w:tc>
        <w:tc>
          <w:tcPr>
            <w:tcW w:w="693" w:type="dxa"/>
          </w:tcPr>
          <w:p w14:paraId="37D42AD5" w14:textId="66B1466A" w:rsidR="00F82AF8" w:rsidRPr="00580576" w:rsidRDefault="00730193"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7</w:t>
            </w:r>
          </w:p>
        </w:tc>
      </w:tr>
      <w:tr w:rsidR="00FC73E2" w:rsidRPr="00730193" w14:paraId="34EB3D59" w14:textId="77777777" w:rsidTr="00542C3A">
        <w:tc>
          <w:tcPr>
            <w:tcW w:w="846" w:type="dxa"/>
          </w:tcPr>
          <w:p w14:paraId="6BB83D56" w14:textId="77777777" w:rsidR="00FC73E2" w:rsidRPr="00580576" w:rsidRDefault="00542C3A"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7.</w:t>
            </w:r>
          </w:p>
        </w:tc>
        <w:tc>
          <w:tcPr>
            <w:tcW w:w="8237" w:type="dxa"/>
          </w:tcPr>
          <w:p w14:paraId="1615F9CA" w14:textId="77777777" w:rsidR="00FC73E2" w:rsidRPr="00580576" w:rsidRDefault="00542C3A"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Место оказания услуг</w:t>
            </w:r>
          </w:p>
        </w:tc>
        <w:tc>
          <w:tcPr>
            <w:tcW w:w="693" w:type="dxa"/>
          </w:tcPr>
          <w:p w14:paraId="641C8370" w14:textId="39E747DF" w:rsidR="00FC73E2" w:rsidRPr="00580576" w:rsidRDefault="00730193"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7</w:t>
            </w:r>
          </w:p>
        </w:tc>
      </w:tr>
      <w:tr w:rsidR="00FC73E2" w:rsidRPr="00730193" w14:paraId="66EE7EBB" w14:textId="77777777" w:rsidTr="00542C3A">
        <w:tc>
          <w:tcPr>
            <w:tcW w:w="846" w:type="dxa"/>
          </w:tcPr>
          <w:p w14:paraId="3F9D5B1F" w14:textId="77777777" w:rsidR="00FC73E2" w:rsidRPr="00580576" w:rsidRDefault="00542C3A"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8.</w:t>
            </w:r>
          </w:p>
        </w:tc>
        <w:tc>
          <w:tcPr>
            <w:tcW w:w="8237" w:type="dxa"/>
          </w:tcPr>
          <w:p w14:paraId="12BD7B4C" w14:textId="77777777" w:rsidR="00FC73E2" w:rsidRPr="00580576" w:rsidRDefault="00542C3A"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Период страхования</w:t>
            </w:r>
          </w:p>
        </w:tc>
        <w:tc>
          <w:tcPr>
            <w:tcW w:w="693" w:type="dxa"/>
          </w:tcPr>
          <w:p w14:paraId="0A2FCD95" w14:textId="441F537F" w:rsidR="00FC73E2" w:rsidRPr="00580576" w:rsidRDefault="00771CD3" w:rsidP="003D567A">
            <w:pPr>
              <w:widowControl w:val="0"/>
              <w:suppressAutoHyphens/>
              <w:spacing w:after="0" w:line="240" w:lineRule="auto"/>
              <w:jc w:val="both"/>
              <w:rPr>
                <w:rFonts w:ascii="Times New Roman" w:eastAsia="Andale Sans UI" w:hAnsi="Times New Roman" w:cs="Times New Roman"/>
                <w:b/>
                <w:bCs/>
                <w:kern w:val="1"/>
                <w:sz w:val="28"/>
                <w:szCs w:val="28"/>
              </w:rPr>
            </w:pPr>
            <w:r>
              <w:rPr>
                <w:rFonts w:ascii="Times New Roman" w:eastAsia="Andale Sans UI" w:hAnsi="Times New Roman" w:cs="Times New Roman"/>
                <w:b/>
                <w:bCs/>
                <w:kern w:val="1"/>
                <w:sz w:val="28"/>
                <w:szCs w:val="28"/>
              </w:rPr>
              <w:t>8</w:t>
            </w:r>
          </w:p>
        </w:tc>
      </w:tr>
      <w:tr w:rsidR="00FC73E2" w:rsidRPr="00730193" w14:paraId="61F4A217" w14:textId="77777777" w:rsidTr="00542C3A">
        <w:tc>
          <w:tcPr>
            <w:tcW w:w="846" w:type="dxa"/>
          </w:tcPr>
          <w:p w14:paraId="6680AF36" w14:textId="77777777" w:rsidR="00FC73E2" w:rsidRPr="00580576" w:rsidRDefault="00542C3A"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9.</w:t>
            </w:r>
          </w:p>
        </w:tc>
        <w:tc>
          <w:tcPr>
            <w:tcW w:w="8237" w:type="dxa"/>
          </w:tcPr>
          <w:p w14:paraId="71CE9E4E" w14:textId="77777777" w:rsidR="00FC73E2" w:rsidRPr="00580576" w:rsidRDefault="00542C3A"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Срок действия договора</w:t>
            </w:r>
          </w:p>
        </w:tc>
        <w:tc>
          <w:tcPr>
            <w:tcW w:w="693" w:type="dxa"/>
          </w:tcPr>
          <w:p w14:paraId="1E9C0190" w14:textId="00D314BE" w:rsidR="00FC73E2" w:rsidRPr="00580576" w:rsidRDefault="00771CD3" w:rsidP="003D567A">
            <w:pPr>
              <w:widowControl w:val="0"/>
              <w:suppressAutoHyphens/>
              <w:spacing w:after="0" w:line="240" w:lineRule="auto"/>
              <w:jc w:val="both"/>
              <w:rPr>
                <w:rFonts w:ascii="Times New Roman" w:eastAsia="Andale Sans UI" w:hAnsi="Times New Roman" w:cs="Times New Roman"/>
                <w:b/>
                <w:bCs/>
                <w:kern w:val="1"/>
                <w:sz w:val="28"/>
                <w:szCs w:val="28"/>
              </w:rPr>
            </w:pPr>
            <w:r>
              <w:rPr>
                <w:rFonts w:ascii="Times New Roman" w:eastAsia="Andale Sans UI" w:hAnsi="Times New Roman" w:cs="Times New Roman"/>
                <w:b/>
                <w:bCs/>
                <w:kern w:val="1"/>
                <w:sz w:val="28"/>
                <w:szCs w:val="28"/>
              </w:rPr>
              <w:t>8</w:t>
            </w:r>
          </w:p>
        </w:tc>
      </w:tr>
      <w:tr w:rsidR="00FC73E2" w:rsidRPr="00730193" w14:paraId="06FDDFCC" w14:textId="77777777" w:rsidTr="00542C3A">
        <w:tc>
          <w:tcPr>
            <w:tcW w:w="846" w:type="dxa"/>
          </w:tcPr>
          <w:p w14:paraId="00FB2FB7" w14:textId="77777777" w:rsidR="00FC73E2" w:rsidRPr="00580576" w:rsidRDefault="00542C3A"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10.</w:t>
            </w:r>
          </w:p>
        </w:tc>
        <w:tc>
          <w:tcPr>
            <w:tcW w:w="8237" w:type="dxa"/>
          </w:tcPr>
          <w:p w14:paraId="3F622D69" w14:textId="77777777" w:rsidR="00FC73E2" w:rsidRPr="00580576" w:rsidRDefault="00542C3A"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Оплата оказания услуг</w:t>
            </w:r>
          </w:p>
        </w:tc>
        <w:tc>
          <w:tcPr>
            <w:tcW w:w="693" w:type="dxa"/>
          </w:tcPr>
          <w:p w14:paraId="3474FC40" w14:textId="3CCF7C30" w:rsidR="00FC73E2" w:rsidRPr="00580576" w:rsidRDefault="00771CD3" w:rsidP="003D567A">
            <w:pPr>
              <w:widowControl w:val="0"/>
              <w:suppressAutoHyphens/>
              <w:spacing w:after="0" w:line="240" w:lineRule="auto"/>
              <w:jc w:val="both"/>
              <w:rPr>
                <w:rFonts w:ascii="Times New Roman" w:eastAsia="Andale Sans UI" w:hAnsi="Times New Roman" w:cs="Times New Roman"/>
                <w:b/>
                <w:bCs/>
                <w:kern w:val="1"/>
                <w:sz w:val="28"/>
                <w:szCs w:val="28"/>
              </w:rPr>
            </w:pPr>
            <w:r>
              <w:rPr>
                <w:rFonts w:ascii="Times New Roman" w:eastAsia="Andale Sans UI" w:hAnsi="Times New Roman" w:cs="Times New Roman"/>
                <w:b/>
                <w:bCs/>
                <w:kern w:val="1"/>
                <w:sz w:val="28"/>
                <w:szCs w:val="28"/>
              </w:rPr>
              <w:t>8</w:t>
            </w:r>
          </w:p>
        </w:tc>
      </w:tr>
      <w:tr w:rsidR="00FC73E2" w:rsidRPr="00B21A95" w14:paraId="3D3B3E33" w14:textId="77777777" w:rsidTr="00542C3A">
        <w:tc>
          <w:tcPr>
            <w:tcW w:w="846" w:type="dxa"/>
          </w:tcPr>
          <w:p w14:paraId="547F3F98" w14:textId="77777777" w:rsidR="00FC73E2" w:rsidRPr="00580576" w:rsidRDefault="00542C3A"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11.</w:t>
            </w:r>
          </w:p>
        </w:tc>
        <w:tc>
          <w:tcPr>
            <w:tcW w:w="8237" w:type="dxa"/>
          </w:tcPr>
          <w:p w14:paraId="30B783AF" w14:textId="77777777" w:rsidR="00FC73E2" w:rsidRPr="00580576" w:rsidRDefault="00542C3A" w:rsidP="003D567A">
            <w:pPr>
              <w:widowControl w:val="0"/>
              <w:suppressAutoHyphens/>
              <w:spacing w:after="0" w:line="240" w:lineRule="auto"/>
              <w:jc w:val="both"/>
              <w:rPr>
                <w:rFonts w:ascii="Times New Roman" w:eastAsia="Andale Sans UI" w:hAnsi="Times New Roman" w:cs="Times New Roman"/>
                <w:b/>
                <w:bCs/>
                <w:kern w:val="1"/>
                <w:sz w:val="28"/>
                <w:szCs w:val="28"/>
              </w:rPr>
            </w:pPr>
            <w:r w:rsidRPr="00580576">
              <w:rPr>
                <w:rFonts w:ascii="Times New Roman" w:eastAsia="Andale Sans UI" w:hAnsi="Times New Roman" w:cs="Times New Roman"/>
                <w:b/>
                <w:bCs/>
                <w:kern w:val="1"/>
                <w:sz w:val="28"/>
                <w:szCs w:val="28"/>
              </w:rPr>
              <w:t>Требование к оказанию услуг</w:t>
            </w:r>
          </w:p>
        </w:tc>
        <w:tc>
          <w:tcPr>
            <w:tcW w:w="693" w:type="dxa"/>
          </w:tcPr>
          <w:p w14:paraId="0B43A5C5" w14:textId="7EDC1BFF" w:rsidR="00FC73E2" w:rsidRPr="00580576" w:rsidRDefault="00771CD3" w:rsidP="003D567A">
            <w:pPr>
              <w:widowControl w:val="0"/>
              <w:suppressAutoHyphens/>
              <w:spacing w:after="0" w:line="240" w:lineRule="auto"/>
              <w:jc w:val="both"/>
              <w:rPr>
                <w:rFonts w:ascii="Times New Roman" w:eastAsia="Andale Sans UI" w:hAnsi="Times New Roman" w:cs="Times New Roman"/>
                <w:b/>
                <w:bCs/>
                <w:kern w:val="1"/>
                <w:sz w:val="28"/>
                <w:szCs w:val="28"/>
              </w:rPr>
            </w:pPr>
            <w:r>
              <w:rPr>
                <w:rFonts w:ascii="Times New Roman" w:eastAsia="Andale Sans UI" w:hAnsi="Times New Roman" w:cs="Times New Roman"/>
                <w:b/>
                <w:bCs/>
                <w:kern w:val="1"/>
                <w:sz w:val="28"/>
                <w:szCs w:val="28"/>
              </w:rPr>
              <w:t>8</w:t>
            </w:r>
          </w:p>
        </w:tc>
      </w:tr>
    </w:tbl>
    <w:p w14:paraId="24CDF6E2" w14:textId="77777777" w:rsidR="003D567A" w:rsidRPr="00B21A95" w:rsidRDefault="003D567A"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0C84F31A" w14:textId="77777777" w:rsidR="003D567A" w:rsidRPr="00B21A95" w:rsidRDefault="003D567A"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636EEC5B" w14:textId="77777777" w:rsidR="00542C3A" w:rsidRPr="00B21A95" w:rsidRDefault="00542C3A"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316E5CF0" w14:textId="77777777" w:rsidR="00542C3A" w:rsidRDefault="00542C3A"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70F2B3D9" w14:textId="77777777" w:rsidR="007E1EA0" w:rsidRDefault="007E1EA0"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29EA830B" w14:textId="77777777" w:rsidR="007E1EA0" w:rsidRDefault="007E1EA0"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24B2168A" w14:textId="77777777" w:rsidR="007E1EA0" w:rsidRDefault="007E1EA0"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5F1761EE" w14:textId="77777777" w:rsidR="007E1EA0" w:rsidRDefault="007E1EA0"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1F14D156" w14:textId="77777777" w:rsidR="007E1EA0" w:rsidRDefault="007E1EA0"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7CAF9CF7" w14:textId="77777777" w:rsidR="007E1EA0" w:rsidRDefault="007E1EA0"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7825AFEE" w14:textId="77777777" w:rsidR="007E1EA0" w:rsidRDefault="007E1EA0"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6F6A1900" w14:textId="77777777" w:rsidR="00727655" w:rsidRDefault="00727655"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5A3784F5" w14:textId="77777777" w:rsidR="001B54F1" w:rsidRDefault="001B54F1"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1EF4922F" w14:textId="77777777" w:rsidR="001B54F1" w:rsidRDefault="001B54F1"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2798CD1F" w14:textId="77777777" w:rsidR="001B54F1" w:rsidRDefault="001B54F1"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2C01F302" w14:textId="77777777" w:rsidR="001B54F1" w:rsidRDefault="001B54F1"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4C5C66D0" w14:textId="77777777" w:rsidR="003E2B02" w:rsidRDefault="003E2B02"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61D457E9" w14:textId="77777777" w:rsidR="001B54F1" w:rsidRPr="00B21A95" w:rsidRDefault="001B54F1"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544DF50F" w14:textId="77777777" w:rsidR="00727655" w:rsidRPr="00B21A95" w:rsidRDefault="00727655"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4DBF1531" w14:textId="77777777" w:rsidR="00727655" w:rsidRPr="00B21A95" w:rsidRDefault="00727655" w:rsidP="003D567A">
      <w:pPr>
        <w:widowControl w:val="0"/>
        <w:suppressAutoHyphens/>
        <w:spacing w:after="0" w:line="240" w:lineRule="auto"/>
        <w:ind w:firstLine="851"/>
        <w:jc w:val="both"/>
        <w:rPr>
          <w:rFonts w:ascii="Times New Roman" w:eastAsia="Andale Sans UI" w:hAnsi="Times New Roman" w:cs="Times New Roman"/>
          <w:b/>
          <w:bCs/>
          <w:kern w:val="1"/>
          <w:sz w:val="26"/>
          <w:szCs w:val="26"/>
        </w:rPr>
      </w:pPr>
    </w:p>
    <w:p w14:paraId="500A73BD" w14:textId="77777777" w:rsidR="00441B06" w:rsidRPr="00580576" w:rsidRDefault="00441B06" w:rsidP="00C928DE">
      <w:pPr>
        <w:pStyle w:val="a4"/>
        <w:widowControl w:val="0"/>
        <w:numPr>
          <w:ilvl w:val="0"/>
          <w:numId w:val="8"/>
        </w:numPr>
        <w:suppressAutoHyphens/>
        <w:spacing w:after="0" w:line="240" w:lineRule="auto"/>
        <w:ind w:left="0" w:firstLine="709"/>
        <w:jc w:val="both"/>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t>Общие сведения</w:t>
      </w:r>
    </w:p>
    <w:p w14:paraId="748F8673" w14:textId="5697DDC7" w:rsidR="00441B06" w:rsidRPr="00580576" w:rsidRDefault="00441B06" w:rsidP="002B6C0F">
      <w:pPr>
        <w:widowControl w:val="0"/>
        <w:suppressAutoHyphens/>
        <w:spacing w:after="0" w:line="240" w:lineRule="auto"/>
        <w:ind w:firstLine="709"/>
        <w:jc w:val="both"/>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t xml:space="preserve">1.1 Наименование </w:t>
      </w:r>
      <w:r w:rsidR="001F304A" w:rsidRPr="00580576">
        <w:rPr>
          <w:rFonts w:ascii="Times New Roman" w:eastAsia="Andale Sans UI" w:hAnsi="Times New Roman" w:cs="Times New Roman"/>
          <w:b/>
          <w:bCs/>
          <w:kern w:val="2"/>
          <w:sz w:val="28"/>
          <w:szCs w:val="28"/>
        </w:rPr>
        <w:t>закупки</w:t>
      </w:r>
      <w:r w:rsidRPr="00580576">
        <w:rPr>
          <w:rFonts w:ascii="Times New Roman" w:eastAsia="Andale Sans UI" w:hAnsi="Times New Roman" w:cs="Times New Roman"/>
          <w:b/>
          <w:bCs/>
          <w:kern w:val="2"/>
          <w:sz w:val="28"/>
          <w:szCs w:val="28"/>
        </w:rPr>
        <w:t xml:space="preserve">: </w:t>
      </w:r>
      <w:r w:rsidR="008D4A8B" w:rsidRPr="00580576">
        <w:rPr>
          <w:rFonts w:ascii="Times New Roman" w:eastAsia="Andale Sans UI" w:hAnsi="Times New Roman" w:cs="Times New Roman"/>
          <w:bCs/>
          <w:kern w:val="2"/>
          <w:sz w:val="28"/>
          <w:szCs w:val="28"/>
        </w:rPr>
        <w:t>О</w:t>
      </w:r>
      <w:r w:rsidR="00AB293F" w:rsidRPr="00580576">
        <w:rPr>
          <w:rFonts w:ascii="Times New Roman" w:eastAsia="Andale Sans UI" w:hAnsi="Times New Roman" w:cs="Times New Roman"/>
          <w:bCs/>
          <w:kern w:val="2"/>
          <w:sz w:val="28"/>
          <w:szCs w:val="28"/>
        </w:rPr>
        <w:t>казание</w:t>
      </w:r>
      <w:r w:rsidR="00AB293F" w:rsidRPr="00580576">
        <w:rPr>
          <w:rFonts w:ascii="Times New Roman" w:eastAsia="Andale Sans UI" w:hAnsi="Times New Roman" w:cs="Times New Roman"/>
          <w:b/>
          <w:bCs/>
          <w:kern w:val="2"/>
          <w:sz w:val="28"/>
          <w:szCs w:val="28"/>
        </w:rPr>
        <w:t xml:space="preserve"> </w:t>
      </w:r>
      <w:r w:rsidR="00113EFA" w:rsidRPr="00580576">
        <w:rPr>
          <w:rFonts w:ascii="Times New Roman" w:eastAsia="Andale Sans UI" w:hAnsi="Times New Roman" w:cs="Times New Roman"/>
          <w:bCs/>
          <w:kern w:val="2"/>
          <w:sz w:val="28"/>
          <w:szCs w:val="28"/>
        </w:rPr>
        <w:t xml:space="preserve">услуг по добровольному страхованию </w:t>
      </w:r>
      <w:r w:rsidR="002A2079" w:rsidRPr="00580576">
        <w:rPr>
          <w:rFonts w:ascii="Times New Roman" w:eastAsia="Andale Sans UI" w:hAnsi="Times New Roman" w:cs="Times New Roman"/>
          <w:bCs/>
          <w:kern w:val="2"/>
          <w:sz w:val="28"/>
          <w:szCs w:val="28"/>
        </w:rPr>
        <w:t xml:space="preserve">недвижимого </w:t>
      </w:r>
      <w:r w:rsidR="00DC507C" w:rsidRPr="00580576">
        <w:rPr>
          <w:rFonts w:ascii="Times New Roman" w:eastAsia="Andale Sans UI" w:hAnsi="Times New Roman" w:cs="Times New Roman"/>
          <w:bCs/>
          <w:kern w:val="2"/>
          <w:sz w:val="28"/>
          <w:szCs w:val="28"/>
        </w:rPr>
        <w:t>и</w:t>
      </w:r>
      <w:r w:rsidR="00113EFA" w:rsidRPr="00580576">
        <w:rPr>
          <w:rFonts w:ascii="Times New Roman" w:eastAsia="Andale Sans UI" w:hAnsi="Times New Roman" w:cs="Times New Roman"/>
          <w:bCs/>
          <w:kern w:val="2"/>
          <w:sz w:val="28"/>
          <w:szCs w:val="28"/>
        </w:rPr>
        <w:t xml:space="preserve">мущества </w:t>
      </w:r>
      <w:r w:rsidR="00727655" w:rsidRPr="00580576">
        <w:rPr>
          <w:rFonts w:ascii="Times New Roman" w:eastAsia="Andale Sans UI" w:hAnsi="Times New Roman" w:cs="Times New Roman"/>
          <w:bCs/>
          <w:kern w:val="2"/>
          <w:sz w:val="28"/>
          <w:szCs w:val="28"/>
        </w:rPr>
        <w:t>АО «ОЭЗ ППТ «Тольятти»</w:t>
      </w:r>
      <w:r w:rsidR="005C4F71" w:rsidRPr="00580576">
        <w:rPr>
          <w:rFonts w:ascii="Times New Roman" w:eastAsia="Andale Sans UI" w:hAnsi="Times New Roman" w:cs="Times New Roman"/>
          <w:bCs/>
          <w:kern w:val="2"/>
          <w:sz w:val="28"/>
          <w:szCs w:val="28"/>
        </w:rPr>
        <w:t xml:space="preserve"> (далее – услуги)</w:t>
      </w:r>
      <w:r w:rsidR="00741F4F" w:rsidRPr="00580576">
        <w:rPr>
          <w:rFonts w:ascii="Times New Roman" w:eastAsia="Andale Sans UI" w:hAnsi="Times New Roman" w:cs="Times New Roman"/>
          <w:bCs/>
          <w:kern w:val="2"/>
          <w:sz w:val="28"/>
          <w:szCs w:val="28"/>
        </w:rPr>
        <w:t>.</w:t>
      </w:r>
    </w:p>
    <w:p w14:paraId="6577408C" w14:textId="23AF9FB7" w:rsidR="008722E6" w:rsidRPr="00580576" w:rsidRDefault="00441B06" w:rsidP="002B6C0F">
      <w:pPr>
        <w:widowControl w:val="0"/>
        <w:suppressAutoHyphens/>
        <w:spacing w:after="0" w:line="240" w:lineRule="auto"/>
        <w:ind w:firstLine="709"/>
        <w:jc w:val="both"/>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t xml:space="preserve">1.2 </w:t>
      </w:r>
      <w:r w:rsidR="002C40FF" w:rsidRPr="00580576">
        <w:rPr>
          <w:rFonts w:ascii="Times New Roman" w:eastAsia="Andale Sans UI" w:hAnsi="Times New Roman" w:cs="Times New Roman"/>
          <w:b/>
          <w:bCs/>
          <w:kern w:val="2"/>
          <w:sz w:val="28"/>
          <w:szCs w:val="28"/>
        </w:rPr>
        <w:t xml:space="preserve">   </w:t>
      </w:r>
      <w:r w:rsidR="005C4F71" w:rsidRPr="00580576">
        <w:rPr>
          <w:rFonts w:ascii="Times New Roman" w:eastAsia="Andale Sans UI" w:hAnsi="Times New Roman" w:cs="Times New Roman"/>
          <w:b/>
          <w:bCs/>
          <w:kern w:val="2"/>
          <w:sz w:val="28"/>
          <w:szCs w:val="28"/>
        </w:rPr>
        <w:t xml:space="preserve">Заказчик (Страхователь, </w:t>
      </w:r>
      <w:r w:rsidR="0090144C" w:rsidRPr="00580576">
        <w:rPr>
          <w:rFonts w:ascii="Times New Roman" w:eastAsia="Andale Sans UI" w:hAnsi="Times New Roman" w:cs="Times New Roman"/>
          <w:b/>
          <w:bCs/>
          <w:kern w:val="2"/>
          <w:sz w:val="28"/>
          <w:szCs w:val="28"/>
        </w:rPr>
        <w:t>Выгодоприобретатель)</w:t>
      </w:r>
      <w:r w:rsidRPr="00580576">
        <w:rPr>
          <w:rFonts w:ascii="Times New Roman" w:eastAsia="Andale Sans UI" w:hAnsi="Times New Roman" w:cs="Times New Roman"/>
          <w:b/>
          <w:bCs/>
          <w:kern w:val="2"/>
          <w:sz w:val="28"/>
          <w:szCs w:val="28"/>
        </w:rPr>
        <w:t xml:space="preserve">: </w:t>
      </w:r>
    </w:p>
    <w:p w14:paraId="2AF4324C" w14:textId="77777777" w:rsidR="008722E6" w:rsidRPr="00580576" w:rsidRDefault="008722E6" w:rsidP="002B6C0F">
      <w:pPr>
        <w:widowControl w:val="0"/>
        <w:suppressAutoHyphens/>
        <w:spacing w:after="0" w:line="240" w:lineRule="auto"/>
        <w:ind w:firstLine="709"/>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 xml:space="preserve">Полное наименование: </w:t>
      </w:r>
      <w:r w:rsidR="00F86D60" w:rsidRPr="00580576">
        <w:rPr>
          <w:rFonts w:ascii="Times New Roman" w:eastAsia="Andale Sans UI" w:hAnsi="Times New Roman" w:cs="Times New Roman"/>
          <w:bCs/>
          <w:kern w:val="2"/>
          <w:sz w:val="28"/>
          <w:szCs w:val="28"/>
        </w:rPr>
        <w:t>А</w:t>
      </w:r>
      <w:r w:rsidRPr="00580576">
        <w:rPr>
          <w:rFonts w:ascii="Times New Roman" w:eastAsia="Andale Sans UI" w:hAnsi="Times New Roman" w:cs="Times New Roman"/>
          <w:bCs/>
          <w:kern w:val="2"/>
          <w:sz w:val="28"/>
          <w:szCs w:val="28"/>
        </w:rPr>
        <w:t>кционерное общество «Особая э</w:t>
      </w:r>
      <w:r w:rsidR="00A00DD1" w:rsidRPr="00580576">
        <w:rPr>
          <w:rFonts w:ascii="Times New Roman" w:eastAsia="Andale Sans UI" w:hAnsi="Times New Roman" w:cs="Times New Roman"/>
          <w:bCs/>
          <w:kern w:val="2"/>
          <w:sz w:val="28"/>
          <w:szCs w:val="28"/>
        </w:rPr>
        <w:t>кономическая зона промышленно-</w:t>
      </w:r>
      <w:r w:rsidRPr="00580576">
        <w:rPr>
          <w:rFonts w:ascii="Times New Roman" w:eastAsia="Andale Sans UI" w:hAnsi="Times New Roman" w:cs="Times New Roman"/>
          <w:bCs/>
          <w:kern w:val="2"/>
          <w:sz w:val="28"/>
          <w:szCs w:val="28"/>
        </w:rPr>
        <w:t>производственного типа «Тольятти»</w:t>
      </w:r>
      <w:r w:rsidR="005C2E2A" w:rsidRPr="00580576">
        <w:rPr>
          <w:rFonts w:ascii="Times New Roman" w:eastAsia="Andale Sans UI" w:hAnsi="Times New Roman" w:cs="Times New Roman"/>
          <w:bCs/>
          <w:kern w:val="2"/>
          <w:sz w:val="28"/>
          <w:szCs w:val="28"/>
        </w:rPr>
        <w:t>.</w:t>
      </w:r>
    </w:p>
    <w:p w14:paraId="753A559D" w14:textId="77777777" w:rsidR="00441B06" w:rsidRPr="00580576" w:rsidRDefault="008722E6" w:rsidP="002B6C0F">
      <w:pPr>
        <w:widowControl w:val="0"/>
        <w:suppressAutoHyphens/>
        <w:spacing w:after="0" w:line="240" w:lineRule="auto"/>
        <w:ind w:firstLine="709"/>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Сокращённое наименование: АО «ОЭЗ ППТ «Тольятти»</w:t>
      </w:r>
      <w:r w:rsidR="005C2E2A" w:rsidRPr="00580576">
        <w:rPr>
          <w:rFonts w:ascii="Times New Roman" w:eastAsia="Andale Sans UI" w:hAnsi="Times New Roman" w:cs="Times New Roman"/>
          <w:bCs/>
          <w:kern w:val="2"/>
          <w:sz w:val="28"/>
          <w:szCs w:val="28"/>
        </w:rPr>
        <w:t>.</w:t>
      </w:r>
    </w:p>
    <w:p w14:paraId="67663B30" w14:textId="2C437F61" w:rsidR="00520F8B" w:rsidRPr="00580576" w:rsidRDefault="005C4F71" w:rsidP="003E2B02">
      <w:pPr>
        <w:pStyle w:val="a4"/>
        <w:widowControl w:val="0"/>
        <w:numPr>
          <w:ilvl w:val="1"/>
          <w:numId w:val="12"/>
        </w:numPr>
        <w:suppressAutoHyphens/>
        <w:spacing w:after="0" w:line="240" w:lineRule="auto"/>
        <w:ind w:left="0" w:firstLine="709"/>
        <w:jc w:val="both"/>
        <w:rPr>
          <w:rFonts w:ascii="Times New Roman" w:eastAsia="Andale Sans UI" w:hAnsi="Times New Roman" w:cs="Times New Roman"/>
          <w:kern w:val="2"/>
          <w:sz w:val="28"/>
          <w:szCs w:val="28"/>
        </w:rPr>
      </w:pPr>
      <w:r w:rsidRPr="00580576">
        <w:rPr>
          <w:rFonts w:ascii="Times New Roman" w:eastAsia="Andale Sans UI" w:hAnsi="Times New Roman" w:cs="Times New Roman"/>
          <w:b/>
          <w:bCs/>
          <w:kern w:val="2"/>
          <w:sz w:val="28"/>
          <w:szCs w:val="28"/>
        </w:rPr>
        <w:t>Исполнитель (</w:t>
      </w:r>
      <w:r w:rsidR="0090144C" w:rsidRPr="00580576">
        <w:rPr>
          <w:rFonts w:ascii="Times New Roman" w:eastAsia="Andale Sans UI" w:hAnsi="Times New Roman" w:cs="Times New Roman"/>
          <w:b/>
          <w:bCs/>
          <w:kern w:val="2"/>
          <w:sz w:val="28"/>
          <w:szCs w:val="28"/>
        </w:rPr>
        <w:t>Страховщик</w:t>
      </w:r>
      <w:r w:rsidRPr="00580576">
        <w:rPr>
          <w:rFonts w:ascii="Times New Roman" w:eastAsia="Andale Sans UI" w:hAnsi="Times New Roman" w:cs="Times New Roman"/>
          <w:b/>
          <w:bCs/>
          <w:kern w:val="2"/>
          <w:sz w:val="28"/>
          <w:szCs w:val="28"/>
        </w:rPr>
        <w:t>)</w:t>
      </w:r>
      <w:r w:rsidR="00DE17EF" w:rsidRPr="00580576">
        <w:rPr>
          <w:rFonts w:ascii="Times New Roman" w:eastAsia="Andale Sans UI" w:hAnsi="Times New Roman" w:cs="Times New Roman"/>
          <w:b/>
          <w:bCs/>
          <w:kern w:val="2"/>
          <w:sz w:val="28"/>
          <w:szCs w:val="28"/>
        </w:rPr>
        <w:t>:</w:t>
      </w:r>
      <w:r w:rsidR="00441B06" w:rsidRPr="00580576">
        <w:rPr>
          <w:rFonts w:ascii="Times New Roman" w:eastAsia="Andale Sans UI" w:hAnsi="Times New Roman" w:cs="Times New Roman"/>
          <w:b/>
          <w:bCs/>
          <w:kern w:val="2"/>
          <w:sz w:val="28"/>
          <w:szCs w:val="28"/>
        </w:rPr>
        <w:t xml:space="preserve"> </w:t>
      </w:r>
      <w:r w:rsidR="00C928DE" w:rsidRPr="00580576">
        <w:rPr>
          <w:rFonts w:ascii="Times New Roman" w:eastAsia="Andale Sans UI" w:hAnsi="Times New Roman" w:cs="Times New Roman"/>
          <w:kern w:val="2"/>
          <w:sz w:val="28"/>
          <w:szCs w:val="28"/>
        </w:rPr>
        <w:t xml:space="preserve">Исполнитель (Страховщик) определяется по итогам закупки путём проведения запроса предложений в электронной форме на право заключения договора на </w:t>
      </w:r>
      <w:r w:rsidR="00217158" w:rsidRPr="00580576">
        <w:rPr>
          <w:rFonts w:ascii="Times New Roman" w:eastAsia="Andale Sans UI" w:hAnsi="Times New Roman" w:cs="Times New Roman"/>
          <w:kern w:val="2"/>
          <w:sz w:val="28"/>
          <w:szCs w:val="28"/>
        </w:rPr>
        <w:t>оказание услуг</w:t>
      </w:r>
      <w:r w:rsidR="00F47316" w:rsidRPr="00580576">
        <w:rPr>
          <w:rFonts w:ascii="Times New Roman" w:eastAsia="Andale Sans UI" w:hAnsi="Times New Roman" w:cs="Times New Roman"/>
          <w:kern w:val="2"/>
          <w:sz w:val="28"/>
          <w:szCs w:val="28"/>
        </w:rPr>
        <w:t xml:space="preserve"> </w:t>
      </w:r>
      <w:r w:rsidR="002A2079" w:rsidRPr="00580576">
        <w:rPr>
          <w:rFonts w:ascii="Times New Roman" w:eastAsia="Andale Sans UI" w:hAnsi="Times New Roman" w:cs="Times New Roman"/>
          <w:kern w:val="2"/>
          <w:sz w:val="28"/>
          <w:szCs w:val="28"/>
        </w:rPr>
        <w:t xml:space="preserve">по </w:t>
      </w:r>
      <w:r w:rsidR="00F47316" w:rsidRPr="00580576">
        <w:rPr>
          <w:rFonts w:ascii="Times New Roman" w:eastAsia="Andale Sans UI" w:hAnsi="Times New Roman" w:cs="Times New Roman"/>
          <w:kern w:val="2"/>
          <w:sz w:val="28"/>
          <w:szCs w:val="28"/>
        </w:rPr>
        <w:t>добровольно</w:t>
      </w:r>
      <w:r w:rsidR="002A2079" w:rsidRPr="00580576">
        <w:rPr>
          <w:rFonts w:ascii="Times New Roman" w:eastAsia="Andale Sans UI" w:hAnsi="Times New Roman" w:cs="Times New Roman"/>
          <w:kern w:val="2"/>
          <w:sz w:val="28"/>
          <w:szCs w:val="28"/>
        </w:rPr>
        <w:t>му</w:t>
      </w:r>
      <w:r w:rsidR="00F47316" w:rsidRPr="00580576">
        <w:rPr>
          <w:rFonts w:ascii="Times New Roman" w:eastAsia="Andale Sans UI" w:hAnsi="Times New Roman" w:cs="Times New Roman"/>
          <w:kern w:val="2"/>
          <w:sz w:val="28"/>
          <w:szCs w:val="28"/>
        </w:rPr>
        <w:t xml:space="preserve"> страховани</w:t>
      </w:r>
      <w:r w:rsidR="002A2079" w:rsidRPr="00580576">
        <w:rPr>
          <w:rFonts w:ascii="Times New Roman" w:eastAsia="Andale Sans UI" w:hAnsi="Times New Roman" w:cs="Times New Roman"/>
          <w:kern w:val="2"/>
          <w:sz w:val="28"/>
          <w:szCs w:val="28"/>
        </w:rPr>
        <w:t>ю</w:t>
      </w:r>
      <w:r w:rsidR="00F47316" w:rsidRPr="00580576">
        <w:rPr>
          <w:rFonts w:ascii="Times New Roman" w:eastAsia="Andale Sans UI" w:hAnsi="Times New Roman" w:cs="Times New Roman"/>
          <w:kern w:val="2"/>
          <w:sz w:val="28"/>
          <w:szCs w:val="28"/>
        </w:rPr>
        <w:t xml:space="preserve"> </w:t>
      </w:r>
      <w:r w:rsidR="002A2079" w:rsidRPr="00580576">
        <w:rPr>
          <w:rFonts w:ascii="Times New Roman" w:eastAsia="Andale Sans UI" w:hAnsi="Times New Roman" w:cs="Times New Roman"/>
          <w:kern w:val="2"/>
          <w:sz w:val="28"/>
          <w:szCs w:val="28"/>
        </w:rPr>
        <w:t xml:space="preserve">недвижимого </w:t>
      </w:r>
      <w:r w:rsidR="00DC507C" w:rsidRPr="00580576">
        <w:rPr>
          <w:rFonts w:ascii="Times New Roman" w:eastAsia="Andale Sans UI" w:hAnsi="Times New Roman" w:cs="Times New Roman"/>
          <w:kern w:val="2"/>
          <w:sz w:val="28"/>
          <w:szCs w:val="28"/>
        </w:rPr>
        <w:t>и</w:t>
      </w:r>
      <w:r w:rsidR="00F47316" w:rsidRPr="00580576">
        <w:rPr>
          <w:rFonts w:ascii="Times New Roman" w:eastAsia="Andale Sans UI" w:hAnsi="Times New Roman" w:cs="Times New Roman"/>
          <w:kern w:val="2"/>
          <w:sz w:val="28"/>
          <w:szCs w:val="28"/>
        </w:rPr>
        <w:t>мущества</w:t>
      </w:r>
      <w:r w:rsidR="00C928DE" w:rsidRPr="00580576">
        <w:rPr>
          <w:rFonts w:ascii="Times New Roman" w:eastAsia="Andale Sans UI" w:hAnsi="Times New Roman" w:cs="Times New Roman"/>
          <w:kern w:val="2"/>
          <w:sz w:val="28"/>
          <w:szCs w:val="28"/>
        </w:rPr>
        <w:t xml:space="preserve"> </w:t>
      </w:r>
      <w:r w:rsidR="00A8196E" w:rsidRPr="00580576">
        <w:rPr>
          <w:rFonts w:ascii="Times New Roman" w:hAnsi="Times New Roman" w:cs="Times New Roman"/>
          <w:sz w:val="28"/>
          <w:szCs w:val="28"/>
        </w:rPr>
        <w:t>АО «ОЭЗ ППТ «Тольятти»</w:t>
      </w:r>
      <w:r w:rsidR="00956171" w:rsidRPr="00580576">
        <w:rPr>
          <w:rFonts w:ascii="Times New Roman" w:eastAsia="Andale Sans UI" w:hAnsi="Times New Roman" w:cs="Times New Roman"/>
          <w:kern w:val="2"/>
          <w:sz w:val="28"/>
          <w:szCs w:val="28"/>
        </w:rPr>
        <w:t>, в соответствии с законодательными, нормативными и локальными актами общества.</w:t>
      </w:r>
    </w:p>
    <w:p w14:paraId="1AF9CEC4" w14:textId="6319879D" w:rsidR="00441B06" w:rsidRPr="00580576" w:rsidRDefault="00520F8B" w:rsidP="002B6C0F">
      <w:pPr>
        <w:widowControl w:val="0"/>
        <w:suppressAutoHyphens/>
        <w:spacing w:after="0" w:line="240" w:lineRule="auto"/>
        <w:ind w:firstLine="709"/>
        <w:jc w:val="both"/>
        <w:rPr>
          <w:rFonts w:ascii="Times New Roman" w:hAnsi="Times New Roman" w:cs="Times New Roman"/>
          <w:sz w:val="28"/>
          <w:szCs w:val="28"/>
        </w:rPr>
      </w:pPr>
      <w:r w:rsidRPr="00580576">
        <w:rPr>
          <w:rFonts w:ascii="Times New Roman" w:eastAsia="Andale Sans UI" w:hAnsi="Times New Roman" w:cs="Times New Roman"/>
          <w:b/>
          <w:bCs/>
          <w:kern w:val="2"/>
          <w:sz w:val="28"/>
          <w:szCs w:val="28"/>
        </w:rPr>
        <w:t>2.</w:t>
      </w:r>
      <w:r w:rsidR="00441B06" w:rsidRPr="00580576">
        <w:rPr>
          <w:rFonts w:ascii="Times New Roman" w:eastAsia="Andale Sans UI" w:hAnsi="Times New Roman" w:cs="Times New Roman"/>
          <w:b/>
          <w:bCs/>
          <w:kern w:val="2"/>
          <w:sz w:val="28"/>
          <w:szCs w:val="28"/>
        </w:rPr>
        <w:t xml:space="preserve"> </w:t>
      </w:r>
      <w:r w:rsidRPr="00580576">
        <w:rPr>
          <w:rFonts w:ascii="Times New Roman" w:eastAsia="Andale Sans UI" w:hAnsi="Times New Roman" w:cs="Times New Roman"/>
          <w:b/>
          <w:bCs/>
          <w:kern w:val="2"/>
          <w:sz w:val="28"/>
          <w:szCs w:val="28"/>
        </w:rPr>
        <w:t xml:space="preserve">  </w:t>
      </w:r>
      <w:r w:rsidR="00441B06" w:rsidRPr="00580576">
        <w:rPr>
          <w:rFonts w:ascii="Times New Roman" w:eastAsia="Andale Sans UI" w:hAnsi="Times New Roman" w:cs="Times New Roman"/>
          <w:b/>
          <w:bCs/>
          <w:kern w:val="2"/>
          <w:sz w:val="28"/>
          <w:szCs w:val="28"/>
        </w:rPr>
        <w:t xml:space="preserve">Назначение и цели: </w:t>
      </w:r>
      <w:r w:rsidR="00A67455" w:rsidRPr="00580576">
        <w:rPr>
          <w:rFonts w:ascii="Times New Roman" w:hAnsi="Times New Roman" w:cs="Times New Roman"/>
          <w:sz w:val="28"/>
          <w:szCs w:val="28"/>
        </w:rPr>
        <w:t>страхование</w:t>
      </w:r>
      <w:r w:rsidR="000539EE" w:rsidRPr="00580576">
        <w:rPr>
          <w:rFonts w:ascii="Times New Roman" w:hAnsi="Times New Roman" w:cs="Times New Roman"/>
          <w:sz w:val="28"/>
          <w:szCs w:val="28"/>
        </w:rPr>
        <w:t xml:space="preserve"> недвижимого</w:t>
      </w:r>
      <w:r w:rsidR="009742B7" w:rsidRPr="00580576">
        <w:rPr>
          <w:rFonts w:ascii="Times New Roman" w:hAnsi="Times New Roman" w:cs="Times New Roman"/>
          <w:sz w:val="28"/>
          <w:szCs w:val="28"/>
        </w:rPr>
        <w:t xml:space="preserve"> </w:t>
      </w:r>
      <w:r w:rsidR="00DC507C" w:rsidRPr="00580576">
        <w:rPr>
          <w:rFonts w:ascii="Times New Roman" w:hAnsi="Times New Roman" w:cs="Times New Roman"/>
          <w:sz w:val="28"/>
          <w:szCs w:val="28"/>
        </w:rPr>
        <w:t>и</w:t>
      </w:r>
      <w:r w:rsidR="00A67455" w:rsidRPr="00580576">
        <w:rPr>
          <w:rFonts w:ascii="Times New Roman" w:hAnsi="Times New Roman" w:cs="Times New Roman"/>
          <w:sz w:val="28"/>
          <w:szCs w:val="28"/>
        </w:rPr>
        <w:t xml:space="preserve">мущества АО «ОЭЗ ППТ «Тольятти» </w:t>
      </w:r>
      <w:r w:rsidR="003E0354" w:rsidRPr="00580576">
        <w:rPr>
          <w:rFonts w:ascii="Times New Roman" w:hAnsi="Times New Roman" w:cs="Times New Roman"/>
          <w:sz w:val="28"/>
          <w:szCs w:val="28"/>
        </w:rPr>
        <w:t xml:space="preserve">с целью возмещения возможных убытков от </w:t>
      </w:r>
      <w:r w:rsidR="00F13C07" w:rsidRPr="00580576">
        <w:rPr>
          <w:rFonts w:ascii="Times New Roman" w:hAnsi="Times New Roman" w:cs="Times New Roman"/>
          <w:sz w:val="28"/>
          <w:szCs w:val="28"/>
        </w:rPr>
        <w:t>утраты, гибели</w:t>
      </w:r>
      <w:r w:rsidR="00595A85" w:rsidRPr="00580576">
        <w:rPr>
          <w:rFonts w:ascii="Times New Roman" w:hAnsi="Times New Roman" w:cs="Times New Roman"/>
          <w:sz w:val="28"/>
          <w:szCs w:val="28"/>
        </w:rPr>
        <w:t xml:space="preserve"> </w:t>
      </w:r>
      <w:r w:rsidR="00F13C07" w:rsidRPr="00580576">
        <w:rPr>
          <w:rFonts w:ascii="Times New Roman" w:hAnsi="Times New Roman" w:cs="Times New Roman"/>
          <w:sz w:val="28"/>
          <w:szCs w:val="28"/>
        </w:rPr>
        <w:t xml:space="preserve">или </w:t>
      </w:r>
      <w:r w:rsidR="003E0354" w:rsidRPr="00580576">
        <w:rPr>
          <w:rFonts w:ascii="Times New Roman" w:hAnsi="Times New Roman" w:cs="Times New Roman"/>
          <w:sz w:val="28"/>
          <w:szCs w:val="28"/>
        </w:rPr>
        <w:t xml:space="preserve">повреждения </w:t>
      </w:r>
      <w:r w:rsidR="00DC507C" w:rsidRPr="00580576">
        <w:rPr>
          <w:rFonts w:ascii="Times New Roman" w:hAnsi="Times New Roman" w:cs="Times New Roman"/>
          <w:sz w:val="28"/>
          <w:szCs w:val="28"/>
        </w:rPr>
        <w:t>и</w:t>
      </w:r>
      <w:r w:rsidR="003A2E7E" w:rsidRPr="00580576">
        <w:rPr>
          <w:rFonts w:ascii="Times New Roman" w:hAnsi="Times New Roman" w:cs="Times New Roman"/>
          <w:sz w:val="28"/>
          <w:szCs w:val="28"/>
        </w:rPr>
        <w:t xml:space="preserve">мущества </w:t>
      </w:r>
      <w:r w:rsidR="00EC25D9" w:rsidRPr="00580576">
        <w:rPr>
          <w:rFonts w:ascii="Times New Roman" w:hAnsi="Times New Roman" w:cs="Times New Roman"/>
          <w:sz w:val="28"/>
          <w:szCs w:val="28"/>
        </w:rPr>
        <w:t>(включая конструктивные элементы, инженерное оборудование, внешнюю и внутреннюю отделку</w:t>
      </w:r>
      <w:r w:rsidR="003E0354" w:rsidRPr="00580576">
        <w:rPr>
          <w:rFonts w:ascii="Times New Roman" w:hAnsi="Times New Roman" w:cs="Times New Roman"/>
          <w:sz w:val="28"/>
          <w:szCs w:val="28"/>
        </w:rPr>
        <w:t>) по страховым рискам при наступлении страхового случая.</w:t>
      </w:r>
    </w:p>
    <w:p w14:paraId="0808EDB8" w14:textId="7A69135E" w:rsidR="00441B06" w:rsidRPr="00580576" w:rsidRDefault="00520F8B" w:rsidP="00252CAD">
      <w:pPr>
        <w:pStyle w:val="a4"/>
        <w:widowControl w:val="0"/>
        <w:numPr>
          <w:ilvl w:val="0"/>
          <w:numId w:val="9"/>
        </w:numPr>
        <w:suppressAutoHyphens/>
        <w:spacing w:after="0" w:line="240" w:lineRule="auto"/>
        <w:ind w:left="0" w:firstLine="709"/>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t>Обязательные</w:t>
      </w:r>
      <w:r w:rsidR="00441B06" w:rsidRPr="00580576">
        <w:rPr>
          <w:rFonts w:ascii="Times New Roman" w:eastAsia="Andale Sans UI" w:hAnsi="Times New Roman" w:cs="Times New Roman"/>
          <w:b/>
          <w:bCs/>
          <w:kern w:val="2"/>
          <w:sz w:val="28"/>
          <w:szCs w:val="28"/>
        </w:rPr>
        <w:t xml:space="preserve"> требования</w:t>
      </w:r>
      <w:r w:rsidRPr="00580576">
        <w:rPr>
          <w:rFonts w:ascii="Times New Roman" w:eastAsia="Andale Sans UI" w:hAnsi="Times New Roman" w:cs="Times New Roman"/>
          <w:b/>
          <w:bCs/>
          <w:kern w:val="2"/>
          <w:sz w:val="28"/>
          <w:szCs w:val="28"/>
        </w:rPr>
        <w:t xml:space="preserve"> к </w:t>
      </w:r>
      <w:r w:rsidR="003E2B02" w:rsidRPr="003E2B02">
        <w:rPr>
          <w:rFonts w:ascii="Times New Roman" w:eastAsia="Andale Sans UI" w:hAnsi="Times New Roman" w:cs="Times New Roman"/>
          <w:b/>
          <w:bCs/>
          <w:kern w:val="2"/>
          <w:sz w:val="28"/>
          <w:szCs w:val="28"/>
        </w:rPr>
        <w:t>Исполнителю (Страховщику)</w:t>
      </w:r>
      <w:r w:rsidR="00441B06" w:rsidRPr="00580576">
        <w:rPr>
          <w:rFonts w:ascii="Times New Roman" w:eastAsia="Andale Sans UI" w:hAnsi="Times New Roman" w:cs="Times New Roman"/>
          <w:b/>
          <w:bCs/>
          <w:kern w:val="2"/>
          <w:sz w:val="28"/>
          <w:szCs w:val="28"/>
        </w:rPr>
        <w:t>:</w:t>
      </w:r>
    </w:p>
    <w:p w14:paraId="59946337" w14:textId="6A9803E6" w:rsidR="00520F8B" w:rsidRPr="00580576" w:rsidRDefault="00520F8B" w:rsidP="00B21A95">
      <w:pPr>
        <w:pStyle w:val="a4"/>
        <w:widowControl w:val="0"/>
        <w:suppressAutoHyphens/>
        <w:spacing w:after="0" w:line="240" w:lineRule="auto"/>
        <w:ind w:left="0" w:firstLine="709"/>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 xml:space="preserve">- </w:t>
      </w:r>
      <w:r w:rsidR="00C928DE" w:rsidRPr="00580576">
        <w:rPr>
          <w:rFonts w:ascii="Times New Roman" w:eastAsia="Andale Sans UI" w:hAnsi="Times New Roman" w:cs="Times New Roman"/>
          <w:bCs/>
          <w:kern w:val="2"/>
          <w:sz w:val="28"/>
          <w:szCs w:val="28"/>
        </w:rPr>
        <w:t>Исполнитель (Страховщик)</w:t>
      </w:r>
      <w:r w:rsidRPr="00580576">
        <w:rPr>
          <w:rFonts w:ascii="Times New Roman" w:eastAsia="Andale Sans UI" w:hAnsi="Times New Roman" w:cs="Times New Roman"/>
          <w:bCs/>
          <w:kern w:val="2"/>
          <w:sz w:val="28"/>
          <w:szCs w:val="28"/>
        </w:rPr>
        <w:t xml:space="preserve"> долж</w:t>
      </w:r>
      <w:r w:rsidR="00C928DE" w:rsidRPr="00580576">
        <w:rPr>
          <w:rFonts w:ascii="Times New Roman" w:eastAsia="Andale Sans UI" w:hAnsi="Times New Roman" w:cs="Times New Roman"/>
          <w:bCs/>
          <w:kern w:val="2"/>
          <w:sz w:val="28"/>
          <w:szCs w:val="28"/>
        </w:rPr>
        <w:t>е</w:t>
      </w:r>
      <w:r w:rsidRPr="00580576">
        <w:rPr>
          <w:rFonts w:ascii="Times New Roman" w:eastAsia="Andale Sans UI" w:hAnsi="Times New Roman" w:cs="Times New Roman"/>
          <w:bCs/>
          <w:kern w:val="2"/>
          <w:sz w:val="28"/>
          <w:szCs w:val="28"/>
        </w:rPr>
        <w:t>н</w:t>
      </w:r>
      <w:r w:rsidR="00C928DE" w:rsidRPr="00580576">
        <w:rPr>
          <w:rFonts w:ascii="Times New Roman" w:eastAsia="Andale Sans UI" w:hAnsi="Times New Roman" w:cs="Times New Roman"/>
          <w:bCs/>
          <w:kern w:val="2"/>
          <w:sz w:val="28"/>
          <w:szCs w:val="28"/>
        </w:rPr>
        <w:t xml:space="preserve"> быть зарегистрирован</w:t>
      </w:r>
      <w:r w:rsidRPr="00580576">
        <w:rPr>
          <w:rFonts w:ascii="Times New Roman" w:eastAsia="Andale Sans UI" w:hAnsi="Times New Roman" w:cs="Times New Roman"/>
          <w:bCs/>
          <w:kern w:val="2"/>
          <w:sz w:val="28"/>
          <w:szCs w:val="28"/>
        </w:rPr>
        <w:t xml:space="preserve"> на территории Российской Федерации;</w:t>
      </w:r>
    </w:p>
    <w:p w14:paraId="2CAF17BD" w14:textId="1BC0F2AA" w:rsidR="00744487" w:rsidRPr="00D37FC0" w:rsidRDefault="00520F8B" w:rsidP="00B21A95">
      <w:pPr>
        <w:pStyle w:val="a4"/>
        <w:widowControl w:val="0"/>
        <w:suppressAutoHyphens/>
        <w:spacing w:after="0" w:line="240" w:lineRule="auto"/>
        <w:ind w:left="0" w:firstLine="709"/>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 xml:space="preserve">- </w:t>
      </w:r>
      <w:r w:rsidR="00F4393A" w:rsidRPr="00580576">
        <w:rPr>
          <w:rFonts w:ascii="Times New Roman" w:eastAsia="Andale Sans UI" w:hAnsi="Times New Roman" w:cs="Times New Roman"/>
          <w:bCs/>
          <w:kern w:val="2"/>
          <w:sz w:val="28"/>
          <w:szCs w:val="28"/>
        </w:rPr>
        <w:t xml:space="preserve"> </w:t>
      </w:r>
      <w:r w:rsidR="00C928DE" w:rsidRPr="00580576">
        <w:rPr>
          <w:rFonts w:ascii="Times New Roman" w:eastAsia="Andale Sans UI" w:hAnsi="Times New Roman" w:cs="Times New Roman"/>
          <w:bCs/>
          <w:kern w:val="2"/>
          <w:sz w:val="28"/>
          <w:szCs w:val="28"/>
        </w:rPr>
        <w:t>Исполнитель (Страховщик)</w:t>
      </w:r>
      <w:r w:rsidR="00F4393A" w:rsidRPr="00580576">
        <w:rPr>
          <w:rFonts w:ascii="Times New Roman" w:eastAsia="Andale Sans UI" w:hAnsi="Times New Roman" w:cs="Times New Roman"/>
          <w:bCs/>
          <w:kern w:val="2"/>
          <w:sz w:val="28"/>
          <w:szCs w:val="28"/>
        </w:rPr>
        <w:t xml:space="preserve"> долж</w:t>
      </w:r>
      <w:r w:rsidR="00C928DE" w:rsidRPr="00580576">
        <w:rPr>
          <w:rFonts w:ascii="Times New Roman" w:eastAsia="Andale Sans UI" w:hAnsi="Times New Roman" w:cs="Times New Roman"/>
          <w:bCs/>
          <w:kern w:val="2"/>
          <w:sz w:val="28"/>
          <w:szCs w:val="28"/>
        </w:rPr>
        <w:t>е</w:t>
      </w:r>
      <w:r w:rsidR="00F4393A" w:rsidRPr="00580576">
        <w:rPr>
          <w:rFonts w:ascii="Times New Roman" w:eastAsia="Andale Sans UI" w:hAnsi="Times New Roman" w:cs="Times New Roman"/>
          <w:bCs/>
          <w:kern w:val="2"/>
          <w:sz w:val="28"/>
          <w:szCs w:val="28"/>
        </w:rPr>
        <w:t xml:space="preserve">н иметь </w:t>
      </w:r>
      <w:r w:rsidR="004678B7" w:rsidRPr="00580576">
        <w:rPr>
          <w:rFonts w:ascii="Times New Roman" w:eastAsia="Andale Sans UI" w:hAnsi="Times New Roman" w:cs="Times New Roman"/>
          <w:bCs/>
          <w:kern w:val="2"/>
          <w:sz w:val="28"/>
          <w:szCs w:val="28"/>
        </w:rPr>
        <w:t xml:space="preserve">действующую </w:t>
      </w:r>
      <w:r w:rsidR="00F4393A" w:rsidRPr="00580576">
        <w:rPr>
          <w:rFonts w:ascii="Times New Roman" w:eastAsia="Andale Sans UI" w:hAnsi="Times New Roman" w:cs="Times New Roman"/>
          <w:bCs/>
          <w:kern w:val="2"/>
          <w:sz w:val="28"/>
          <w:szCs w:val="28"/>
        </w:rPr>
        <w:t xml:space="preserve">лицензию по виду страхования, соответствующему предмету </w:t>
      </w:r>
      <w:r w:rsidR="00BE39A1" w:rsidRPr="00580576">
        <w:rPr>
          <w:rFonts w:ascii="Times New Roman" w:eastAsia="Andale Sans UI" w:hAnsi="Times New Roman" w:cs="Times New Roman"/>
          <w:bCs/>
          <w:kern w:val="2"/>
          <w:sz w:val="28"/>
          <w:szCs w:val="28"/>
        </w:rPr>
        <w:t xml:space="preserve">закупки. Лицензия должна действовать на весь </w:t>
      </w:r>
      <w:r w:rsidR="00BE39A1" w:rsidRPr="00D37FC0">
        <w:rPr>
          <w:rFonts w:ascii="Times New Roman" w:eastAsia="Andale Sans UI" w:hAnsi="Times New Roman" w:cs="Times New Roman"/>
          <w:bCs/>
          <w:kern w:val="2"/>
          <w:sz w:val="28"/>
          <w:szCs w:val="28"/>
        </w:rPr>
        <w:t>срок действия Договора</w:t>
      </w:r>
      <w:r w:rsidR="00A856DF" w:rsidRPr="00D37FC0">
        <w:rPr>
          <w:rFonts w:ascii="Times New Roman" w:eastAsia="Andale Sans UI" w:hAnsi="Times New Roman" w:cs="Times New Roman"/>
          <w:bCs/>
          <w:kern w:val="2"/>
          <w:sz w:val="28"/>
          <w:szCs w:val="28"/>
        </w:rPr>
        <w:t>;</w:t>
      </w:r>
    </w:p>
    <w:p w14:paraId="542E7092" w14:textId="199D0A86" w:rsidR="00CF07BC" w:rsidRPr="00D37FC0" w:rsidRDefault="00CF07BC" w:rsidP="00B21A95">
      <w:pPr>
        <w:pStyle w:val="a4"/>
        <w:widowControl w:val="0"/>
        <w:tabs>
          <w:tab w:val="left" w:pos="284"/>
        </w:tabs>
        <w:suppressAutoHyphens/>
        <w:spacing w:after="0" w:line="240" w:lineRule="auto"/>
        <w:ind w:left="0" w:firstLine="709"/>
        <w:jc w:val="both"/>
        <w:rPr>
          <w:rFonts w:ascii="Times New Roman" w:eastAsia="Andale Sans UI" w:hAnsi="Times New Roman" w:cs="Times New Roman"/>
          <w:bCs/>
          <w:kern w:val="2"/>
          <w:sz w:val="28"/>
          <w:szCs w:val="28"/>
        </w:rPr>
      </w:pPr>
      <w:r w:rsidRPr="00D37FC0">
        <w:rPr>
          <w:rFonts w:ascii="Times New Roman" w:eastAsia="Andale Sans UI" w:hAnsi="Times New Roman" w:cs="Times New Roman"/>
          <w:bCs/>
          <w:kern w:val="2"/>
          <w:sz w:val="28"/>
          <w:szCs w:val="28"/>
        </w:rPr>
        <w:t xml:space="preserve">- </w:t>
      </w:r>
      <w:r w:rsidR="00C928DE" w:rsidRPr="00D37FC0">
        <w:rPr>
          <w:rFonts w:ascii="Times New Roman" w:eastAsia="Andale Sans UI" w:hAnsi="Times New Roman" w:cs="Times New Roman"/>
          <w:bCs/>
          <w:kern w:val="2"/>
          <w:sz w:val="28"/>
          <w:szCs w:val="28"/>
        </w:rPr>
        <w:t>Исполнитель (Страховщик)</w:t>
      </w:r>
      <w:r w:rsidRPr="00D37FC0">
        <w:rPr>
          <w:rFonts w:ascii="Times New Roman" w:eastAsia="Andale Sans UI" w:hAnsi="Times New Roman" w:cs="Times New Roman"/>
          <w:bCs/>
          <w:kern w:val="2"/>
          <w:sz w:val="28"/>
          <w:szCs w:val="28"/>
        </w:rPr>
        <w:t xml:space="preserve"> долж</w:t>
      </w:r>
      <w:r w:rsidR="00C928DE" w:rsidRPr="00D37FC0">
        <w:rPr>
          <w:rFonts w:ascii="Times New Roman" w:eastAsia="Andale Sans UI" w:hAnsi="Times New Roman" w:cs="Times New Roman"/>
          <w:bCs/>
          <w:kern w:val="2"/>
          <w:sz w:val="28"/>
          <w:szCs w:val="28"/>
        </w:rPr>
        <w:t>е</w:t>
      </w:r>
      <w:r w:rsidRPr="00D37FC0">
        <w:rPr>
          <w:rFonts w:ascii="Times New Roman" w:eastAsia="Andale Sans UI" w:hAnsi="Times New Roman" w:cs="Times New Roman"/>
          <w:bCs/>
          <w:kern w:val="2"/>
          <w:sz w:val="28"/>
          <w:szCs w:val="28"/>
        </w:rPr>
        <w:t xml:space="preserve">н иметь </w:t>
      </w:r>
      <w:r w:rsidR="00E67D4E" w:rsidRPr="00D37FC0">
        <w:rPr>
          <w:rFonts w:ascii="Times New Roman" w:eastAsia="Andale Sans UI" w:hAnsi="Times New Roman" w:cs="Times New Roman"/>
          <w:bCs/>
          <w:kern w:val="2"/>
          <w:sz w:val="28"/>
          <w:szCs w:val="28"/>
        </w:rPr>
        <w:t xml:space="preserve">не ниже </w:t>
      </w:r>
      <w:r w:rsidR="00BE39A1" w:rsidRPr="00D37FC0">
        <w:rPr>
          <w:rFonts w:ascii="Times New Roman" w:eastAsia="Andale Sans UI" w:hAnsi="Times New Roman" w:cs="Times New Roman"/>
          <w:bCs/>
          <w:kern w:val="2"/>
          <w:sz w:val="28"/>
          <w:szCs w:val="28"/>
        </w:rPr>
        <w:t>высок</w:t>
      </w:r>
      <w:r w:rsidR="00E67D4E" w:rsidRPr="00D37FC0">
        <w:rPr>
          <w:rFonts w:ascii="Times New Roman" w:eastAsia="Andale Sans UI" w:hAnsi="Times New Roman" w:cs="Times New Roman"/>
          <w:bCs/>
          <w:kern w:val="2"/>
          <w:sz w:val="28"/>
          <w:szCs w:val="28"/>
        </w:rPr>
        <w:t>ого уров</w:t>
      </w:r>
      <w:r w:rsidR="00BE39A1" w:rsidRPr="00D37FC0">
        <w:rPr>
          <w:rFonts w:ascii="Times New Roman" w:eastAsia="Andale Sans UI" w:hAnsi="Times New Roman" w:cs="Times New Roman"/>
          <w:bCs/>
          <w:kern w:val="2"/>
          <w:sz w:val="28"/>
          <w:szCs w:val="28"/>
        </w:rPr>
        <w:t>н</w:t>
      </w:r>
      <w:r w:rsidR="00E67D4E" w:rsidRPr="00D37FC0">
        <w:rPr>
          <w:rFonts w:ascii="Times New Roman" w:eastAsia="Andale Sans UI" w:hAnsi="Times New Roman" w:cs="Times New Roman"/>
          <w:bCs/>
          <w:kern w:val="2"/>
          <w:sz w:val="28"/>
          <w:szCs w:val="28"/>
        </w:rPr>
        <w:t>я</w:t>
      </w:r>
      <w:r w:rsidRPr="00D37FC0">
        <w:rPr>
          <w:rFonts w:ascii="Times New Roman" w:eastAsia="Andale Sans UI" w:hAnsi="Times New Roman" w:cs="Times New Roman"/>
          <w:bCs/>
          <w:kern w:val="2"/>
          <w:sz w:val="28"/>
          <w:szCs w:val="28"/>
        </w:rPr>
        <w:t xml:space="preserve"> надежности;</w:t>
      </w:r>
    </w:p>
    <w:p w14:paraId="14A172C0" w14:textId="3D1BDAFA" w:rsidR="00BE39A1" w:rsidRPr="00D37FC0" w:rsidRDefault="00CF07BC" w:rsidP="00B21A95">
      <w:pPr>
        <w:widowControl w:val="0"/>
        <w:tabs>
          <w:tab w:val="left" w:pos="284"/>
        </w:tabs>
        <w:suppressAutoHyphens/>
        <w:spacing w:after="0" w:line="240" w:lineRule="auto"/>
        <w:ind w:firstLine="709"/>
        <w:jc w:val="both"/>
        <w:rPr>
          <w:rFonts w:ascii="Times New Roman" w:eastAsia="Andale Sans UI" w:hAnsi="Times New Roman" w:cs="Times New Roman"/>
          <w:bCs/>
          <w:kern w:val="2"/>
          <w:sz w:val="28"/>
          <w:szCs w:val="28"/>
        </w:rPr>
      </w:pPr>
      <w:r w:rsidRPr="00D37FC0">
        <w:rPr>
          <w:rFonts w:ascii="Times New Roman" w:eastAsia="Andale Sans UI" w:hAnsi="Times New Roman" w:cs="Times New Roman"/>
          <w:bCs/>
          <w:kern w:val="2"/>
          <w:sz w:val="28"/>
          <w:szCs w:val="28"/>
        </w:rPr>
        <w:t xml:space="preserve">- </w:t>
      </w:r>
      <w:r w:rsidR="00C928DE" w:rsidRPr="00D37FC0">
        <w:rPr>
          <w:rFonts w:ascii="Times New Roman" w:eastAsia="Andale Sans UI" w:hAnsi="Times New Roman" w:cs="Times New Roman"/>
          <w:bCs/>
          <w:kern w:val="2"/>
          <w:sz w:val="28"/>
          <w:szCs w:val="28"/>
        </w:rPr>
        <w:t>Исполнитель (Страховщик)</w:t>
      </w:r>
      <w:r w:rsidRPr="00D37FC0">
        <w:rPr>
          <w:rFonts w:ascii="Times New Roman" w:eastAsia="Andale Sans UI" w:hAnsi="Times New Roman" w:cs="Times New Roman"/>
          <w:bCs/>
          <w:kern w:val="2"/>
          <w:sz w:val="28"/>
          <w:szCs w:val="28"/>
        </w:rPr>
        <w:t xml:space="preserve"> не долж</w:t>
      </w:r>
      <w:r w:rsidR="00C928DE" w:rsidRPr="00D37FC0">
        <w:rPr>
          <w:rFonts w:ascii="Times New Roman" w:eastAsia="Andale Sans UI" w:hAnsi="Times New Roman" w:cs="Times New Roman"/>
          <w:bCs/>
          <w:kern w:val="2"/>
          <w:sz w:val="28"/>
          <w:szCs w:val="28"/>
        </w:rPr>
        <w:t>е</w:t>
      </w:r>
      <w:r w:rsidRPr="00D37FC0">
        <w:rPr>
          <w:rFonts w:ascii="Times New Roman" w:eastAsia="Andale Sans UI" w:hAnsi="Times New Roman" w:cs="Times New Roman"/>
          <w:bCs/>
          <w:kern w:val="2"/>
          <w:sz w:val="28"/>
          <w:szCs w:val="28"/>
        </w:rPr>
        <w:t>н иметь неисполненных предписаний органа страхового надзора</w:t>
      </w:r>
      <w:r w:rsidR="00BE39A1" w:rsidRPr="00D37FC0">
        <w:rPr>
          <w:rFonts w:ascii="Times New Roman" w:eastAsia="Andale Sans UI" w:hAnsi="Times New Roman" w:cs="Times New Roman"/>
          <w:bCs/>
          <w:kern w:val="2"/>
          <w:sz w:val="28"/>
          <w:szCs w:val="28"/>
        </w:rPr>
        <w:t>;</w:t>
      </w:r>
    </w:p>
    <w:p w14:paraId="10BBDDD6" w14:textId="6301043E" w:rsidR="00BE39A1" w:rsidRPr="00D37FC0" w:rsidRDefault="00BE39A1" w:rsidP="00B21A95">
      <w:pPr>
        <w:widowControl w:val="0"/>
        <w:tabs>
          <w:tab w:val="left" w:pos="284"/>
        </w:tabs>
        <w:suppressAutoHyphens/>
        <w:spacing w:after="0" w:line="240" w:lineRule="auto"/>
        <w:ind w:firstLine="709"/>
        <w:jc w:val="both"/>
        <w:rPr>
          <w:rFonts w:ascii="Times New Roman" w:eastAsia="Andale Sans UI" w:hAnsi="Times New Roman" w:cs="Times New Roman"/>
          <w:bCs/>
          <w:kern w:val="2"/>
          <w:sz w:val="28"/>
          <w:szCs w:val="28"/>
        </w:rPr>
      </w:pPr>
      <w:r w:rsidRPr="00D37FC0">
        <w:rPr>
          <w:rFonts w:ascii="Times New Roman" w:eastAsia="Andale Sans UI" w:hAnsi="Times New Roman" w:cs="Times New Roman"/>
          <w:bCs/>
          <w:kern w:val="2"/>
          <w:sz w:val="28"/>
          <w:szCs w:val="28"/>
        </w:rPr>
        <w:t>-</w:t>
      </w:r>
      <w:r w:rsidR="00CF07BC" w:rsidRPr="00D37FC0">
        <w:rPr>
          <w:rFonts w:ascii="Times New Roman" w:eastAsia="Andale Sans UI" w:hAnsi="Times New Roman" w:cs="Times New Roman"/>
          <w:bCs/>
          <w:kern w:val="2"/>
          <w:sz w:val="28"/>
          <w:szCs w:val="28"/>
        </w:rPr>
        <w:t xml:space="preserve"> </w:t>
      </w:r>
      <w:r w:rsidR="00333905" w:rsidRPr="00D37FC0">
        <w:rPr>
          <w:rFonts w:ascii="Times New Roman" w:eastAsia="Andale Sans UI" w:hAnsi="Times New Roman" w:cs="Times New Roman"/>
          <w:bCs/>
          <w:kern w:val="2"/>
          <w:sz w:val="28"/>
          <w:szCs w:val="28"/>
        </w:rPr>
        <w:t>Исполнитель (Страховщик)</w:t>
      </w:r>
      <w:r w:rsidR="00CF07BC" w:rsidRPr="00D37FC0">
        <w:rPr>
          <w:rFonts w:ascii="Times New Roman" w:eastAsia="Andale Sans UI" w:hAnsi="Times New Roman" w:cs="Times New Roman"/>
          <w:bCs/>
          <w:kern w:val="2"/>
          <w:sz w:val="28"/>
          <w:szCs w:val="28"/>
        </w:rPr>
        <w:t xml:space="preserve"> не долж</w:t>
      </w:r>
      <w:r w:rsidR="00333905" w:rsidRPr="00D37FC0">
        <w:rPr>
          <w:rFonts w:ascii="Times New Roman" w:eastAsia="Andale Sans UI" w:hAnsi="Times New Roman" w:cs="Times New Roman"/>
          <w:bCs/>
          <w:kern w:val="2"/>
          <w:sz w:val="28"/>
          <w:szCs w:val="28"/>
        </w:rPr>
        <w:t>е</w:t>
      </w:r>
      <w:r w:rsidR="00CF07BC" w:rsidRPr="00D37FC0">
        <w:rPr>
          <w:rFonts w:ascii="Times New Roman" w:eastAsia="Andale Sans UI" w:hAnsi="Times New Roman" w:cs="Times New Roman"/>
          <w:bCs/>
          <w:kern w:val="2"/>
          <w:sz w:val="28"/>
          <w:szCs w:val="28"/>
        </w:rPr>
        <w:t>н находиться в процессе ликвидации</w:t>
      </w:r>
      <w:r w:rsidRPr="00D37FC0">
        <w:rPr>
          <w:rFonts w:ascii="Times New Roman" w:eastAsia="Andale Sans UI" w:hAnsi="Times New Roman" w:cs="Times New Roman"/>
          <w:bCs/>
          <w:kern w:val="2"/>
          <w:sz w:val="28"/>
          <w:szCs w:val="28"/>
        </w:rPr>
        <w:t>;</w:t>
      </w:r>
    </w:p>
    <w:p w14:paraId="123A030F" w14:textId="2BE9D205" w:rsidR="00CF07BC" w:rsidRPr="00D37FC0" w:rsidRDefault="00BE39A1" w:rsidP="00B21A95">
      <w:pPr>
        <w:widowControl w:val="0"/>
        <w:tabs>
          <w:tab w:val="left" w:pos="284"/>
        </w:tabs>
        <w:suppressAutoHyphens/>
        <w:spacing w:after="0" w:line="240" w:lineRule="auto"/>
        <w:ind w:firstLine="709"/>
        <w:jc w:val="both"/>
        <w:rPr>
          <w:rFonts w:ascii="Times New Roman" w:eastAsia="Andale Sans UI" w:hAnsi="Times New Roman" w:cs="Times New Roman"/>
          <w:bCs/>
          <w:kern w:val="2"/>
          <w:sz w:val="28"/>
          <w:szCs w:val="28"/>
        </w:rPr>
      </w:pPr>
      <w:r w:rsidRPr="00D37FC0">
        <w:rPr>
          <w:rFonts w:ascii="Times New Roman" w:eastAsia="Andale Sans UI" w:hAnsi="Times New Roman" w:cs="Times New Roman"/>
          <w:bCs/>
          <w:kern w:val="2"/>
          <w:sz w:val="28"/>
          <w:szCs w:val="28"/>
        </w:rPr>
        <w:t>-</w:t>
      </w:r>
      <w:r w:rsidR="00CF07BC" w:rsidRPr="00D37FC0">
        <w:rPr>
          <w:rFonts w:ascii="Times New Roman" w:eastAsia="Andale Sans UI" w:hAnsi="Times New Roman" w:cs="Times New Roman"/>
          <w:bCs/>
          <w:kern w:val="2"/>
          <w:sz w:val="28"/>
          <w:szCs w:val="28"/>
        </w:rPr>
        <w:t xml:space="preserve"> на </w:t>
      </w:r>
      <w:r w:rsidR="00DC507C" w:rsidRPr="00D37FC0">
        <w:rPr>
          <w:rFonts w:ascii="Times New Roman" w:eastAsia="Andale Sans UI" w:hAnsi="Times New Roman" w:cs="Times New Roman"/>
          <w:bCs/>
          <w:kern w:val="2"/>
          <w:sz w:val="28"/>
          <w:szCs w:val="28"/>
        </w:rPr>
        <w:t>и</w:t>
      </w:r>
      <w:r w:rsidR="00CF07BC" w:rsidRPr="00D37FC0">
        <w:rPr>
          <w:rFonts w:ascii="Times New Roman" w:eastAsia="Andale Sans UI" w:hAnsi="Times New Roman" w:cs="Times New Roman"/>
          <w:bCs/>
          <w:kern w:val="2"/>
          <w:sz w:val="28"/>
          <w:szCs w:val="28"/>
        </w:rPr>
        <w:t>мущество</w:t>
      </w:r>
      <w:r w:rsidRPr="00D37FC0">
        <w:rPr>
          <w:rFonts w:ascii="Times New Roman" w:eastAsia="Andale Sans UI" w:hAnsi="Times New Roman" w:cs="Times New Roman"/>
          <w:bCs/>
          <w:kern w:val="2"/>
          <w:sz w:val="28"/>
          <w:szCs w:val="28"/>
        </w:rPr>
        <w:t xml:space="preserve"> </w:t>
      </w:r>
      <w:r w:rsidR="00333905" w:rsidRPr="00D37FC0">
        <w:rPr>
          <w:rFonts w:ascii="Times New Roman" w:eastAsia="Andale Sans UI" w:hAnsi="Times New Roman" w:cs="Times New Roman"/>
          <w:bCs/>
          <w:kern w:val="2"/>
          <w:sz w:val="28"/>
          <w:szCs w:val="28"/>
        </w:rPr>
        <w:t>Исполнителя (Страховщика)</w:t>
      </w:r>
      <w:r w:rsidR="00CF07BC" w:rsidRPr="00D37FC0">
        <w:rPr>
          <w:rFonts w:ascii="Times New Roman" w:eastAsia="Andale Sans UI" w:hAnsi="Times New Roman" w:cs="Times New Roman"/>
          <w:bCs/>
          <w:kern w:val="2"/>
          <w:sz w:val="28"/>
          <w:szCs w:val="28"/>
        </w:rPr>
        <w:t xml:space="preserve"> не д</w:t>
      </w:r>
      <w:r w:rsidR="0040454F" w:rsidRPr="00D37FC0">
        <w:rPr>
          <w:rFonts w:ascii="Times New Roman" w:eastAsia="Andale Sans UI" w:hAnsi="Times New Roman" w:cs="Times New Roman"/>
          <w:bCs/>
          <w:kern w:val="2"/>
          <w:sz w:val="28"/>
          <w:szCs w:val="28"/>
        </w:rPr>
        <w:t>олжен быть наложен арест.</w:t>
      </w:r>
    </w:p>
    <w:p w14:paraId="06B56D23" w14:textId="65746F78" w:rsidR="00F4393A" w:rsidRPr="00D37FC0" w:rsidRDefault="002C40FF" w:rsidP="00B21A95">
      <w:pPr>
        <w:pStyle w:val="a4"/>
        <w:widowControl w:val="0"/>
        <w:tabs>
          <w:tab w:val="left" w:pos="284"/>
        </w:tabs>
        <w:suppressAutoHyphens/>
        <w:spacing w:after="0" w:line="240" w:lineRule="auto"/>
        <w:ind w:left="0" w:firstLine="709"/>
        <w:jc w:val="both"/>
        <w:rPr>
          <w:rFonts w:ascii="Times New Roman" w:eastAsia="Andale Sans UI" w:hAnsi="Times New Roman" w:cs="Times New Roman"/>
          <w:b/>
          <w:bCs/>
          <w:kern w:val="2"/>
          <w:sz w:val="28"/>
          <w:szCs w:val="28"/>
        </w:rPr>
      </w:pPr>
      <w:r w:rsidRPr="00D37FC0">
        <w:rPr>
          <w:rFonts w:ascii="Times New Roman" w:eastAsia="Andale Sans UI" w:hAnsi="Times New Roman" w:cs="Times New Roman"/>
          <w:b/>
          <w:bCs/>
          <w:kern w:val="2"/>
          <w:sz w:val="28"/>
          <w:szCs w:val="28"/>
        </w:rPr>
        <w:t>4.</w:t>
      </w:r>
      <w:r w:rsidRPr="00D37FC0">
        <w:rPr>
          <w:rFonts w:ascii="Times New Roman" w:eastAsia="Andale Sans UI" w:hAnsi="Times New Roman" w:cs="Times New Roman"/>
          <w:b/>
          <w:bCs/>
          <w:kern w:val="2"/>
          <w:sz w:val="28"/>
          <w:szCs w:val="28"/>
        </w:rPr>
        <w:tab/>
        <w:t>Объект</w:t>
      </w:r>
      <w:r w:rsidR="00E363E4" w:rsidRPr="00D37FC0">
        <w:rPr>
          <w:rFonts w:ascii="Times New Roman" w:eastAsia="Andale Sans UI" w:hAnsi="Times New Roman" w:cs="Times New Roman"/>
          <w:b/>
          <w:bCs/>
          <w:kern w:val="2"/>
          <w:sz w:val="28"/>
          <w:szCs w:val="28"/>
        </w:rPr>
        <w:t>ы</w:t>
      </w:r>
      <w:r w:rsidRPr="00D37FC0">
        <w:rPr>
          <w:rFonts w:ascii="Times New Roman" w:eastAsia="Andale Sans UI" w:hAnsi="Times New Roman" w:cs="Times New Roman"/>
          <w:b/>
          <w:bCs/>
          <w:kern w:val="2"/>
          <w:sz w:val="28"/>
          <w:szCs w:val="28"/>
        </w:rPr>
        <w:t xml:space="preserve"> страхования:</w:t>
      </w:r>
    </w:p>
    <w:p w14:paraId="56940E34" w14:textId="45286A50" w:rsidR="00622EC5" w:rsidRPr="00D37FC0" w:rsidRDefault="009F6CED" w:rsidP="00B21A95">
      <w:pPr>
        <w:pStyle w:val="a7"/>
        <w:ind w:firstLine="709"/>
        <w:jc w:val="both"/>
        <w:rPr>
          <w:rFonts w:ascii="Times New Roman" w:eastAsia="Andale Sans UI" w:hAnsi="Times New Roman" w:cs="Times New Roman"/>
          <w:bCs/>
          <w:kern w:val="2"/>
          <w:sz w:val="28"/>
          <w:szCs w:val="28"/>
        </w:rPr>
      </w:pPr>
      <w:r w:rsidRPr="00D37FC0">
        <w:rPr>
          <w:rFonts w:ascii="Times New Roman" w:eastAsia="Andale Sans UI" w:hAnsi="Times New Roman" w:cs="Times New Roman"/>
          <w:bCs/>
          <w:kern w:val="2"/>
          <w:sz w:val="28"/>
          <w:szCs w:val="28"/>
        </w:rPr>
        <w:t xml:space="preserve">4.1. </w:t>
      </w:r>
      <w:r w:rsidR="00622EC5" w:rsidRPr="00D37FC0">
        <w:rPr>
          <w:rFonts w:ascii="Times New Roman" w:eastAsia="Andale Sans UI" w:hAnsi="Times New Roman" w:cs="Times New Roman"/>
          <w:bCs/>
          <w:kern w:val="2"/>
          <w:sz w:val="28"/>
          <w:szCs w:val="28"/>
        </w:rPr>
        <w:t>Имущество, подлежащее страхованию</w:t>
      </w:r>
      <w:r w:rsidR="003E2B02" w:rsidRPr="00D37FC0">
        <w:rPr>
          <w:rFonts w:ascii="Times New Roman" w:eastAsia="Andale Sans UI" w:hAnsi="Times New Roman" w:cs="Times New Roman"/>
          <w:bCs/>
          <w:kern w:val="2"/>
          <w:sz w:val="28"/>
          <w:szCs w:val="28"/>
        </w:rPr>
        <w:t>.</w:t>
      </w:r>
    </w:p>
    <w:p w14:paraId="4C8A75BE" w14:textId="05A50213" w:rsidR="002B6C0F" w:rsidRPr="00D37FC0" w:rsidRDefault="00744487" w:rsidP="00B21A95">
      <w:pPr>
        <w:pStyle w:val="a7"/>
        <w:ind w:firstLine="709"/>
        <w:jc w:val="both"/>
        <w:rPr>
          <w:rFonts w:ascii="Times New Roman" w:eastAsia="Andale Sans UI" w:hAnsi="Times New Roman" w:cs="Times New Roman"/>
          <w:bCs/>
          <w:kern w:val="2"/>
          <w:sz w:val="28"/>
          <w:szCs w:val="28"/>
        </w:rPr>
      </w:pPr>
      <w:r w:rsidRPr="00D37FC0">
        <w:rPr>
          <w:rFonts w:ascii="Times New Roman" w:eastAsia="Andale Sans UI" w:hAnsi="Times New Roman" w:cs="Times New Roman"/>
          <w:bCs/>
          <w:kern w:val="2"/>
          <w:sz w:val="28"/>
          <w:szCs w:val="28"/>
        </w:rPr>
        <w:t xml:space="preserve">Страхованию подлежит </w:t>
      </w:r>
      <w:r w:rsidR="009B2595" w:rsidRPr="00D37FC0">
        <w:rPr>
          <w:rFonts w:ascii="Times New Roman" w:eastAsia="Andale Sans UI" w:hAnsi="Times New Roman" w:cs="Times New Roman"/>
          <w:bCs/>
          <w:kern w:val="2"/>
          <w:sz w:val="28"/>
          <w:szCs w:val="28"/>
        </w:rPr>
        <w:t xml:space="preserve">недвижимое </w:t>
      </w:r>
      <w:r w:rsidR="002768F9" w:rsidRPr="00D37FC0">
        <w:rPr>
          <w:rFonts w:ascii="Times New Roman" w:eastAsia="Andale Sans UI" w:hAnsi="Times New Roman" w:cs="Times New Roman"/>
          <w:bCs/>
          <w:kern w:val="2"/>
          <w:sz w:val="28"/>
          <w:szCs w:val="28"/>
        </w:rPr>
        <w:t>имущество</w:t>
      </w:r>
      <w:r w:rsidR="006401CC" w:rsidRPr="00D37FC0">
        <w:rPr>
          <w:rFonts w:ascii="Times New Roman" w:eastAsia="Andale Sans UI" w:hAnsi="Times New Roman" w:cs="Times New Roman"/>
          <w:bCs/>
          <w:kern w:val="2"/>
          <w:sz w:val="28"/>
          <w:szCs w:val="28"/>
        </w:rPr>
        <w:t xml:space="preserve">, принадлежащее </w:t>
      </w:r>
      <w:r w:rsidR="006401CC" w:rsidRPr="00D37FC0">
        <w:rPr>
          <w:rFonts w:ascii="Times New Roman" w:hAnsi="Times New Roman" w:cs="Times New Roman"/>
          <w:sz w:val="28"/>
          <w:szCs w:val="28"/>
        </w:rPr>
        <w:t xml:space="preserve">АО «ОЭЗ ППТ «Тольятти» </w:t>
      </w:r>
      <w:r w:rsidR="009F6CED" w:rsidRPr="00D37FC0">
        <w:rPr>
          <w:rFonts w:ascii="Times New Roman" w:hAnsi="Times New Roman" w:cs="Times New Roman"/>
          <w:sz w:val="28"/>
          <w:szCs w:val="28"/>
        </w:rPr>
        <w:t>на праве собственности, включая конструктивные элементы, инженерное оборудование</w:t>
      </w:r>
      <w:r w:rsidR="003A7AC8" w:rsidRPr="00D37FC0">
        <w:rPr>
          <w:rFonts w:ascii="Times New Roman" w:hAnsi="Times New Roman" w:cs="Times New Roman"/>
          <w:sz w:val="28"/>
          <w:szCs w:val="28"/>
        </w:rPr>
        <w:t xml:space="preserve"> (монтируемое оборудование)</w:t>
      </w:r>
      <w:r w:rsidR="009F6CED" w:rsidRPr="00D37FC0">
        <w:rPr>
          <w:rFonts w:ascii="Times New Roman" w:hAnsi="Times New Roman" w:cs="Times New Roman"/>
          <w:sz w:val="28"/>
          <w:szCs w:val="28"/>
        </w:rPr>
        <w:t>, внешнюю и внутреннюю отделку (далее – Имущество</w:t>
      </w:r>
      <w:r w:rsidR="00DA1242" w:rsidRPr="00D37FC0">
        <w:rPr>
          <w:rFonts w:ascii="Times New Roman" w:hAnsi="Times New Roman" w:cs="Times New Roman"/>
          <w:sz w:val="28"/>
          <w:szCs w:val="28"/>
        </w:rPr>
        <w:t>, объекты</w:t>
      </w:r>
      <w:r w:rsidR="009F6CED" w:rsidRPr="00D37FC0">
        <w:rPr>
          <w:rFonts w:ascii="Times New Roman" w:hAnsi="Times New Roman" w:cs="Times New Roman"/>
          <w:sz w:val="28"/>
          <w:szCs w:val="28"/>
        </w:rPr>
        <w:t>)</w:t>
      </w:r>
      <w:r w:rsidR="00B21A95" w:rsidRPr="00D37FC0">
        <w:rPr>
          <w:rFonts w:ascii="Times New Roman" w:eastAsia="Andale Sans UI" w:hAnsi="Times New Roman" w:cs="Times New Roman"/>
          <w:bCs/>
          <w:kern w:val="2"/>
          <w:sz w:val="28"/>
          <w:szCs w:val="28"/>
        </w:rPr>
        <w:t xml:space="preserve">. </w:t>
      </w:r>
    </w:p>
    <w:p w14:paraId="2F60C921" w14:textId="76D3E757" w:rsidR="00B21A95" w:rsidRPr="00D37FC0" w:rsidRDefault="00B21A95" w:rsidP="00B21A95">
      <w:pPr>
        <w:pStyle w:val="a7"/>
        <w:ind w:firstLine="709"/>
        <w:jc w:val="both"/>
        <w:rPr>
          <w:rFonts w:ascii="Times New Roman" w:eastAsia="Andale Sans UI" w:hAnsi="Times New Roman" w:cs="Times New Roman"/>
          <w:bCs/>
          <w:kern w:val="2"/>
          <w:sz w:val="28"/>
          <w:szCs w:val="28"/>
        </w:rPr>
      </w:pPr>
      <w:r w:rsidRPr="00D37FC0">
        <w:rPr>
          <w:rFonts w:ascii="Times New Roman" w:eastAsia="Andale Sans UI" w:hAnsi="Times New Roman" w:cs="Times New Roman"/>
          <w:bCs/>
          <w:kern w:val="2"/>
          <w:sz w:val="28"/>
          <w:szCs w:val="28"/>
        </w:rPr>
        <w:t>Перечень имущества</w:t>
      </w:r>
      <w:r w:rsidR="007E1EA0" w:rsidRPr="00D37FC0">
        <w:rPr>
          <w:rFonts w:ascii="Times New Roman" w:eastAsia="Andale Sans UI" w:hAnsi="Times New Roman" w:cs="Times New Roman"/>
          <w:bCs/>
          <w:kern w:val="2"/>
          <w:sz w:val="28"/>
          <w:szCs w:val="28"/>
        </w:rPr>
        <w:t xml:space="preserve">, подлежащего страхованию </w:t>
      </w:r>
      <w:r w:rsidRPr="00D37FC0">
        <w:rPr>
          <w:rFonts w:ascii="Times New Roman" w:eastAsia="Andale Sans UI" w:hAnsi="Times New Roman" w:cs="Times New Roman"/>
          <w:bCs/>
          <w:kern w:val="2"/>
          <w:sz w:val="28"/>
          <w:szCs w:val="28"/>
        </w:rPr>
        <w:t xml:space="preserve">приведен в </w:t>
      </w:r>
      <w:r w:rsidRPr="00D37FC0">
        <w:rPr>
          <w:rFonts w:ascii="Times New Roman" w:eastAsia="Andale Sans UI" w:hAnsi="Times New Roman" w:cs="Times New Roman"/>
          <w:kern w:val="2"/>
          <w:sz w:val="28"/>
          <w:szCs w:val="28"/>
        </w:rPr>
        <w:t xml:space="preserve">Приложении № 1 к настоящему </w:t>
      </w:r>
      <w:r w:rsidRPr="00D37FC0">
        <w:rPr>
          <w:rFonts w:ascii="Times New Roman" w:eastAsia="Andale Sans UI" w:hAnsi="Times New Roman" w:cs="Times New Roman"/>
          <w:bCs/>
          <w:kern w:val="2"/>
          <w:sz w:val="28"/>
          <w:szCs w:val="28"/>
        </w:rPr>
        <w:t>техническому заданию.</w:t>
      </w:r>
    </w:p>
    <w:p w14:paraId="71D9CFBB" w14:textId="77777777" w:rsidR="00622EC5" w:rsidRPr="00580576" w:rsidRDefault="00B21A95" w:rsidP="00B21A95">
      <w:pPr>
        <w:pStyle w:val="a4"/>
        <w:widowControl w:val="0"/>
        <w:suppressAutoHyphens/>
        <w:spacing w:after="0" w:line="240" w:lineRule="auto"/>
        <w:ind w:left="0" w:firstLine="709"/>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lastRenderedPageBreak/>
        <w:t>Имущество состоит из следующих объектов:</w:t>
      </w:r>
    </w:p>
    <w:p w14:paraId="49AC8EEE" w14:textId="3A835109" w:rsidR="0007649C" w:rsidRPr="00580576" w:rsidRDefault="00622EC5" w:rsidP="00B21A95">
      <w:pPr>
        <w:pStyle w:val="a4"/>
        <w:widowControl w:val="0"/>
        <w:suppressAutoHyphens/>
        <w:spacing w:after="0" w:line="240" w:lineRule="auto"/>
        <w:ind w:left="0" w:firstLine="709"/>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w:t>
      </w:r>
      <w:r w:rsidR="00413483" w:rsidRPr="00580576">
        <w:rPr>
          <w:rFonts w:ascii="Times New Roman" w:eastAsia="Andale Sans UI" w:hAnsi="Times New Roman" w:cs="Times New Roman"/>
          <w:bCs/>
          <w:kern w:val="2"/>
          <w:sz w:val="28"/>
          <w:szCs w:val="28"/>
        </w:rPr>
        <w:t xml:space="preserve"> </w:t>
      </w:r>
      <w:r w:rsidR="0007649C" w:rsidRPr="00580576">
        <w:rPr>
          <w:rFonts w:ascii="Times New Roman" w:hAnsi="Times New Roman" w:cs="Times New Roman"/>
          <w:sz w:val="28"/>
          <w:szCs w:val="28"/>
        </w:rPr>
        <w:t>«</w:t>
      </w:r>
      <w:r w:rsidR="0007649C" w:rsidRPr="00580576">
        <w:rPr>
          <w:rFonts w:ascii="Times New Roman" w:eastAsia="Andale Sans UI" w:hAnsi="Times New Roman" w:cs="Times New Roman"/>
          <w:bCs/>
          <w:kern w:val="2"/>
          <w:sz w:val="28"/>
          <w:szCs w:val="28"/>
        </w:rPr>
        <w:t>Объекты таможенной инфраструктуры особой экономической зоны промышленно-производственного типа на территории муниципального района Ставропольский Самарской области». 1 этап</w:t>
      </w:r>
      <w:r w:rsidR="005C4F71" w:rsidRPr="00580576">
        <w:rPr>
          <w:rFonts w:ascii="Times New Roman" w:eastAsia="Andale Sans UI" w:hAnsi="Times New Roman" w:cs="Times New Roman"/>
          <w:bCs/>
          <w:kern w:val="2"/>
          <w:sz w:val="28"/>
          <w:szCs w:val="28"/>
        </w:rPr>
        <w:t>»</w:t>
      </w:r>
      <w:r w:rsidR="0007649C" w:rsidRPr="00580576">
        <w:rPr>
          <w:rFonts w:ascii="Times New Roman" w:eastAsia="Andale Sans UI" w:hAnsi="Times New Roman" w:cs="Times New Roman"/>
          <w:bCs/>
          <w:kern w:val="2"/>
          <w:sz w:val="28"/>
          <w:szCs w:val="28"/>
        </w:rPr>
        <w:t>, включая конструктивные элементы, инженерное оборудование, внешнюю и внутреннюю отделку</w:t>
      </w:r>
      <w:r w:rsidR="006401CC" w:rsidRPr="00580576">
        <w:rPr>
          <w:rFonts w:ascii="Times New Roman" w:eastAsia="Andale Sans UI" w:hAnsi="Times New Roman" w:cs="Times New Roman"/>
          <w:bCs/>
          <w:kern w:val="2"/>
          <w:sz w:val="28"/>
          <w:szCs w:val="28"/>
        </w:rPr>
        <w:t>.</w:t>
      </w:r>
      <w:r w:rsidR="009F6CED" w:rsidRPr="00580576">
        <w:rPr>
          <w:rFonts w:ascii="Times New Roman" w:eastAsia="Andale Sans UI" w:hAnsi="Times New Roman" w:cs="Times New Roman"/>
          <w:bCs/>
          <w:kern w:val="2"/>
          <w:sz w:val="28"/>
          <w:szCs w:val="28"/>
        </w:rPr>
        <w:t xml:space="preserve"> Краткая характеристика имущества описана в Приложении № </w:t>
      </w:r>
      <w:r w:rsidR="00B21A95" w:rsidRPr="00580576">
        <w:rPr>
          <w:rFonts w:ascii="Times New Roman" w:eastAsia="Andale Sans UI" w:hAnsi="Times New Roman" w:cs="Times New Roman"/>
          <w:bCs/>
          <w:kern w:val="2"/>
          <w:sz w:val="28"/>
          <w:szCs w:val="28"/>
        </w:rPr>
        <w:t>2</w:t>
      </w:r>
      <w:r w:rsidR="009F6CED" w:rsidRPr="00580576">
        <w:rPr>
          <w:rFonts w:ascii="Times New Roman" w:eastAsia="Andale Sans UI" w:hAnsi="Times New Roman" w:cs="Times New Roman"/>
          <w:bCs/>
          <w:kern w:val="2"/>
          <w:sz w:val="28"/>
          <w:szCs w:val="28"/>
        </w:rPr>
        <w:t xml:space="preserve"> к настоящему техническому заданию.</w:t>
      </w:r>
    </w:p>
    <w:p w14:paraId="3534ABB8" w14:textId="45D21AE8" w:rsidR="00413483" w:rsidRPr="00580576" w:rsidRDefault="00622EC5" w:rsidP="00413483">
      <w:pPr>
        <w:pStyle w:val="a4"/>
        <w:widowControl w:val="0"/>
        <w:suppressAutoHyphens/>
        <w:spacing w:after="0" w:line="240" w:lineRule="auto"/>
        <w:ind w:left="0" w:firstLine="709"/>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w:t>
      </w:r>
      <w:r w:rsidR="0007649C" w:rsidRPr="00580576">
        <w:rPr>
          <w:rFonts w:ascii="Times New Roman" w:eastAsia="Andale Sans UI" w:hAnsi="Times New Roman" w:cs="Times New Roman"/>
          <w:bCs/>
          <w:kern w:val="2"/>
          <w:sz w:val="28"/>
          <w:szCs w:val="28"/>
        </w:rPr>
        <w:t xml:space="preserve"> </w:t>
      </w:r>
      <w:r w:rsidR="009F6CED" w:rsidRPr="00580576">
        <w:rPr>
          <w:rFonts w:ascii="Times New Roman" w:eastAsia="Andale Sans UI" w:hAnsi="Times New Roman" w:cs="Times New Roman"/>
          <w:bCs/>
          <w:kern w:val="2"/>
          <w:sz w:val="28"/>
          <w:szCs w:val="28"/>
        </w:rPr>
        <w:t xml:space="preserve">«Здания и сооружения индустриального (промышленного) парка для размещения производства изделий из пластмасс на территории особой экономической зоны промышленно-производственного типа, созданной на территории городского округа Тольятти Самарской области». Краткая характеристика имущества описана в </w:t>
      </w:r>
      <w:r w:rsidR="00B21A95" w:rsidRPr="00580576">
        <w:rPr>
          <w:rFonts w:ascii="Times New Roman" w:eastAsia="Andale Sans UI" w:hAnsi="Times New Roman" w:cs="Times New Roman"/>
          <w:bCs/>
          <w:kern w:val="2"/>
          <w:sz w:val="28"/>
          <w:szCs w:val="28"/>
        </w:rPr>
        <w:t>Приложении № 3</w:t>
      </w:r>
      <w:r w:rsidR="009F6CED" w:rsidRPr="00580576">
        <w:rPr>
          <w:rFonts w:ascii="Times New Roman" w:eastAsia="Andale Sans UI" w:hAnsi="Times New Roman" w:cs="Times New Roman"/>
          <w:bCs/>
          <w:kern w:val="2"/>
          <w:sz w:val="28"/>
          <w:szCs w:val="28"/>
        </w:rPr>
        <w:t xml:space="preserve"> к настоящему техническому заданию.</w:t>
      </w:r>
    </w:p>
    <w:p w14:paraId="7397B949" w14:textId="64D18636" w:rsidR="00E363E4" w:rsidRPr="00580576" w:rsidRDefault="00622EC5" w:rsidP="00E363E4">
      <w:pPr>
        <w:pStyle w:val="a4"/>
        <w:widowControl w:val="0"/>
        <w:suppressAutoHyphens/>
        <w:spacing w:after="0" w:line="240" w:lineRule="auto"/>
        <w:ind w:left="0" w:firstLine="709"/>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w:t>
      </w:r>
      <w:r w:rsidR="00E363E4" w:rsidRPr="00580576">
        <w:rPr>
          <w:rFonts w:ascii="Times New Roman" w:hAnsi="Times New Roman" w:cs="Times New Roman"/>
          <w:sz w:val="28"/>
          <w:szCs w:val="28"/>
        </w:rPr>
        <w:t xml:space="preserve"> </w:t>
      </w:r>
      <w:r w:rsidR="00E363E4" w:rsidRPr="00580576">
        <w:rPr>
          <w:rFonts w:ascii="Times New Roman" w:eastAsia="Andale Sans UI" w:hAnsi="Times New Roman" w:cs="Times New Roman"/>
          <w:bCs/>
          <w:kern w:val="2"/>
          <w:sz w:val="28"/>
          <w:szCs w:val="28"/>
        </w:rPr>
        <w:t>«Здания и сооружения производственно-логистического центра на территории особой экономической зоны промышленно-производственного типа на территории муниципального района Ста</w:t>
      </w:r>
      <w:r w:rsidR="009F6CED" w:rsidRPr="00580576">
        <w:rPr>
          <w:rFonts w:ascii="Times New Roman" w:eastAsia="Andale Sans UI" w:hAnsi="Times New Roman" w:cs="Times New Roman"/>
          <w:bCs/>
          <w:kern w:val="2"/>
          <w:sz w:val="28"/>
          <w:szCs w:val="28"/>
        </w:rPr>
        <w:t>вропольский Самарской области».</w:t>
      </w:r>
      <w:r w:rsidR="000B3C48" w:rsidRPr="00580576">
        <w:rPr>
          <w:rFonts w:ascii="Times New Roman" w:hAnsi="Times New Roman" w:cs="Times New Roman"/>
          <w:sz w:val="28"/>
          <w:szCs w:val="28"/>
        </w:rPr>
        <w:t xml:space="preserve"> </w:t>
      </w:r>
      <w:r w:rsidR="000B3C48" w:rsidRPr="00580576">
        <w:rPr>
          <w:rFonts w:ascii="Times New Roman" w:eastAsia="Andale Sans UI" w:hAnsi="Times New Roman" w:cs="Times New Roman"/>
          <w:bCs/>
          <w:kern w:val="2"/>
          <w:sz w:val="28"/>
          <w:szCs w:val="28"/>
        </w:rPr>
        <w:t xml:space="preserve">Краткая характеристика имущества описана в </w:t>
      </w:r>
      <w:r w:rsidR="00B21A95" w:rsidRPr="00580576">
        <w:rPr>
          <w:rFonts w:ascii="Times New Roman" w:eastAsia="Andale Sans UI" w:hAnsi="Times New Roman" w:cs="Times New Roman"/>
          <w:bCs/>
          <w:kern w:val="2"/>
          <w:sz w:val="28"/>
          <w:szCs w:val="28"/>
        </w:rPr>
        <w:t>Приложении № 4</w:t>
      </w:r>
      <w:r w:rsidR="000B3C48" w:rsidRPr="00580576">
        <w:rPr>
          <w:rFonts w:ascii="Times New Roman" w:eastAsia="Andale Sans UI" w:hAnsi="Times New Roman" w:cs="Times New Roman"/>
          <w:bCs/>
          <w:kern w:val="2"/>
          <w:sz w:val="28"/>
          <w:szCs w:val="28"/>
        </w:rPr>
        <w:t xml:space="preserve"> к настоящему техническому заданию.</w:t>
      </w:r>
    </w:p>
    <w:p w14:paraId="30C276C3" w14:textId="64990781" w:rsidR="00E363E4" w:rsidRPr="00580576" w:rsidRDefault="00622EC5" w:rsidP="00E363E4">
      <w:pPr>
        <w:pStyle w:val="a4"/>
        <w:widowControl w:val="0"/>
        <w:suppressAutoHyphens/>
        <w:spacing w:after="0" w:line="240" w:lineRule="auto"/>
        <w:ind w:left="0" w:firstLine="709"/>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w:t>
      </w:r>
      <w:r w:rsidR="00E363E4" w:rsidRPr="00580576">
        <w:rPr>
          <w:rFonts w:ascii="Times New Roman" w:eastAsia="Andale Sans UI" w:hAnsi="Times New Roman" w:cs="Times New Roman"/>
          <w:bCs/>
          <w:kern w:val="2"/>
          <w:sz w:val="28"/>
          <w:szCs w:val="28"/>
        </w:rPr>
        <w:t xml:space="preserve"> </w:t>
      </w:r>
      <w:r w:rsidR="009F6CED" w:rsidRPr="00580576">
        <w:rPr>
          <w:rFonts w:ascii="Times New Roman" w:hAnsi="Times New Roman" w:cs="Times New Roman"/>
          <w:sz w:val="28"/>
          <w:szCs w:val="28"/>
        </w:rPr>
        <w:t xml:space="preserve">Склад инвентаря и материалов. Краткая характеристика имущества описана в Приложении № </w:t>
      </w:r>
      <w:r w:rsidR="00B21A95" w:rsidRPr="00580576">
        <w:rPr>
          <w:rFonts w:ascii="Times New Roman" w:hAnsi="Times New Roman" w:cs="Times New Roman"/>
          <w:sz w:val="28"/>
          <w:szCs w:val="28"/>
        </w:rPr>
        <w:t>5</w:t>
      </w:r>
      <w:r w:rsidR="009F6CED" w:rsidRPr="00580576">
        <w:rPr>
          <w:rFonts w:ascii="Times New Roman" w:hAnsi="Times New Roman" w:cs="Times New Roman"/>
          <w:sz w:val="28"/>
          <w:szCs w:val="28"/>
        </w:rPr>
        <w:t xml:space="preserve"> к настоящему техническому заданию.</w:t>
      </w:r>
    </w:p>
    <w:p w14:paraId="008BE381" w14:textId="6E56C508" w:rsidR="009F6CED" w:rsidRPr="00580576" w:rsidRDefault="00622EC5" w:rsidP="009F6CED">
      <w:pPr>
        <w:pStyle w:val="Arial911"/>
        <w:numPr>
          <w:ilvl w:val="0"/>
          <w:numId w:val="0"/>
        </w:numPr>
        <w:tabs>
          <w:tab w:val="left" w:pos="708"/>
        </w:tabs>
        <w:spacing w:before="0" w:after="0"/>
        <w:ind w:firstLine="709"/>
        <w:rPr>
          <w:rFonts w:ascii="Times New Roman" w:hAnsi="Times New Roman" w:cs="Times New Roman"/>
          <w:sz w:val="28"/>
          <w:szCs w:val="28"/>
        </w:rPr>
      </w:pPr>
      <w:r w:rsidRPr="00580576">
        <w:rPr>
          <w:rFonts w:ascii="Times New Roman" w:eastAsia="Andale Sans UI" w:hAnsi="Times New Roman" w:cs="Times New Roman"/>
          <w:bCs/>
          <w:kern w:val="2"/>
          <w:sz w:val="28"/>
          <w:szCs w:val="28"/>
        </w:rPr>
        <w:t>-</w:t>
      </w:r>
      <w:r w:rsidR="009F6CED" w:rsidRPr="00580576">
        <w:rPr>
          <w:rFonts w:ascii="Times New Roman" w:eastAsia="Andale Sans UI" w:hAnsi="Times New Roman" w:cs="Times New Roman"/>
          <w:bCs/>
          <w:kern w:val="2"/>
          <w:sz w:val="28"/>
          <w:szCs w:val="28"/>
        </w:rPr>
        <w:t xml:space="preserve"> </w:t>
      </w:r>
      <w:r w:rsidR="009F6CED" w:rsidRPr="00580576">
        <w:rPr>
          <w:rFonts w:ascii="Times New Roman" w:hAnsi="Times New Roman" w:cs="Times New Roman"/>
          <w:sz w:val="28"/>
          <w:szCs w:val="28"/>
        </w:rPr>
        <w:t xml:space="preserve">Гараж на 11 машиномест. Краткая характеристика имущества описана в Приложении № </w:t>
      </w:r>
      <w:r w:rsidR="00B21A95" w:rsidRPr="00580576">
        <w:rPr>
          <w:rFonts w:ascii="Times New Roman" w:hAnsi="Times New Roman" w:cs="Times New Roman"/>
          <w:sz w:val="28"/>
          <w:szCs w:val="28"/>
        </w:rPr>
        <w:t>6</w:t>
      </w:r>
      <w:r w:rsidR="009F6CED" w:rsidRPr="00580576">
        <w:rPr>
          <w:rFonts w:ascii="Times New Roman" w:hAnsi="Times New Roman" w:cs="Times New Roman"/>
          <w:sz w:val="28"/>
          <w:szCs w:val="28"/>
        </w:rPr>
        <w:t xml:space="preserve"> к настоящему техническому заданию.</w:t>
      </w:r>
    </w:p>
    <w:p w14:paraId="53A6B1C6" w14:textId="34B3F6A5" w:rsidR="000B3C48" w:rsidRPr="00580576" w:rsidRDefault="00622EC5" w:rsidP="000B3C48">
      <w:pPr>
        <w:pStyle w:val="a4"/>
        <w:widowControl w:val="0"/>
        <w:suppressAutoHyphens/>
        <w:spacing w:after="0" w:line="240" w:lineRule="auto"/>
        <w:ind w:left="0" w:firstLine="709"/>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w:t>
      </w:r>
      <w:r w:rsidR="009F6CED" w:rsidRPr="00580576">
        <w:rPr>
          <w:rFonts w:ascii="Times New Roman" w:eastAsia="Andale Sans UI" w:hAnsi="Times New Roman" w:cs="Times New Roman"/>
          <w:bCs/>
          <w:kern w:val="2"/>
          <w:sz w:val="28"/>
          <w:szCs w:val="28"/>
        </w:rPr>
        <w:t xml:space="preserve"> «Здания и сооружения промышленно-производственного комплекса» 1-го этапа строительства на территории особой экономической зоны промышленно-производственного типа на территории муниципального района Ставропольский Самарской области».</w:t>
      </w:r>
      <w:r w:rsidR="000B3C48" w:rsidRPr="00580576">
        <w:rPr>
          <w:rFonts w:ascii="Times New Roman" w:eastAsia="Andale Sans UI" w:hAnsi="Times New Roman" w:cs="Times New Roman"/>
          <w:bCs/>
          <w:kern w:val="2"/>
          <w:sz w:val="28"/>
          <w:szCs w:val="28"/>
        </w:rPr>
        <w:t xml:space="preserve"> Краткая характеристика имущества описана в Приложении № </w:t>
      </w:r>
      <w:r w:rsidR="00B7608B" w:rsidRPr="00580576">
        <w:rPr>
          <w:rFonts w:ascii="Times New Roman" w:eastAsia="Andale Sans UI" w:hAnsi="Times New Roman" w:cs="Times New Roman"/>
          <w:bCs/>
          <w:kern w:val="2"/>
          <w:sz w:val="28"/>
          <w:szCs w:val="28"/>
        </w:rPr>
        <w:t>7</w:t>
      </w:r>
      <w:r w:rsidR="000B3C48" w:rsidRPr="00580576">
        <w:rPr>
          <w:rFonts w:ascii="Times New Roman" w:eastAsia="Andale Sans UI" w:hAnsi="Times New Roman" w:cs="Times New Roman"/>
          <w:bCs/>
          <w:kern w:val="2"/>
          <w:sz w:val="28"/>
          <w:szCs w:val="28"/>
        </w:rPr>
        <w:t xml:space="preserve"> к настоящему техническому заданию.</w:t>
      </w:r>
    </w:p>
    <w:p w14:paraId="7080D114" w14:textId="75DF3EA1" w:rsidR="00B7608B" w:rsidRPr="00580576" w:rsidRDefault="00622EC5" w:rsidP="00B7608B">
      <w:pPr>
        <w:pStyle w:val="a4"/>
        <w:widowControl w:val="0"/>
        <w:suppressAutoHyphens/>
        <w:spacing w:after="0" w:line="240" w:lineRule="auto"/>
        <w:ind w:left="0" w:firstLine="709"/>
        <w:jc w:val="both"/>
        <w:rPr>
          <w:rFonts w:ascii="Times New Roman" w:eastAsia="Andale Sans UI" w:hAnsi="Times New Roman" w:cs="Times New Roman"/>
          <w:kern w:val="2"/>
          <w:sz w:val="28"/>
          <w:szCs w:val="28"/>
        </w:rPr>
      </w:pPr>
      <w:r w:rsidRPr="00580576">
        <w:rPr>
          <w:rFonts w:ascii="Times New Roman" w:eastAsia="Andale Sans UI" w:hAnsi="Times New Roman" w:cs="Times New Roman"/>
          <w:bCs/>
          <w:kern w:val="2"/>
          <w:sz w:val="28"/>
          <w:szCs w:val="28"/>
        </w:rPr>
        <w:t>-</w:t>
      </w:r>
      <w:r w:rsidR="00B7608B" w:rsidRPr="00580576">
        <w:rPr>
          <w:rFonts w:ascii="Times New Roman" w:eastAsia="Andale Sans UI" w:hAnsi="Times New Roman" w:cs="Times New Roman"/>
          <w:bCs/>
          <w:kern w:val="2"/>
          <w:sz w:val="28"/>
          <w:szCs w:val="28"/>
        </w:rPr>
        <w:t xml:space="preserve"> </w:t>
      </w:r>
      <w:r w:rsidR="00B7608B" w:rsidRPr="00580576">
        <w:rPr>
          <w:rFonts w:ascii="Times New Roman" w:eastAsia="Andale Sans UI" w:hAnsi="Times New Roman" w:cs="Times New Roman"/>
          <w:kern w:val="2"/>
          <w:sz w:val="28"/>
          <w:szCs w:val="28"/>
        </w:rPr>
        <w:t>АБК (административно-бытовой ко</w:t>
      </w:r>
      <w:r w:rsidR="00616568">
        <w:rPr>
          <w:rFonts w:ascii="Times New Roman" w:eastAsia="Andale Sans UI" w:hAnsi="Times New Roman" w:cs="Times New Roman"/>
          <w:kern w:val="2"/>
          <w:sz w:val="28"/>
          <w:szCs w:val="28"/>
        </w:rPr>
        <w:t>рпу</w:t>
      </w:r>
      <w:r w:rsidR="00B7608B" w:rsidRPr="00580576">
        <w:rPr>
          <w:rFonts w:ascii="Times New Roman" w:eastAsia="Andale Sans UI" w:hAnsi="Times New Roman" w:cs="Times New Roman"/>
          <w:kern w:val="2"/>
          <w:sz w:val="28"/>
          <w:szCs w:val="28"/>
        </w:rPr>
        <w:t>с).</w:t>
      </w:r>
      <w:r w:rsidR="00B7608B" w:rsidRPr="00580576">
        <w:rPr>
          <w:rFonts w:ascii="Times New Roman" w:hAnsi="Times New Roman" w:cs="Times New Roman"/>
          <w:sz w:val="28"/>
          <w:szCs w:val="28"/>
        </w:rPr>
        <w:t xml:space="preserve"> </w:t>
      </w:r>
      <w:r w:rsidR="00B7608B" w:rsidRPr="00580576">
        <w:rPr>
          <w:rFonts w:ascii="Times New Roman" w:eastAsia="Andale Sans UI" w:hAnsi="Times New Roman" w:cs="Times New Roman"/>
          <w:kern w:val="2"/>
          <w:sz w:val="28"/>
          <w:szCs w:val="28"/>
        </w:rPr>
        <w:t>Краткая характеристика имущества описана в Приложении № 8 к настоящему техническому заданию</w:t>
      </w:r>
      <w:r w:rsidR="005C4F71" w:rsidRPr="00580576">
        <w:rPr>
          <w:rFonts w:ascii="Times New Roman" w:eastAsia="Andale Sans UI" w:hAnsi="Times New Roman" w:cs="Times New Roman"/>
          <w:kern w:val="2"/>
          <w:sz w:val="28"/>
          <w:szCs w:val="28"/>
        </w:rPr>
        <w:t>.</w:t>
      </w:r>
    </w:p>
    <w:p w14:paraId="45DD895E" w14:textId="3B5AA8D5" w:rsidR="005C4F71" w:rsidRPr="00580576" w:rsidRDefault="005C4F71" w:rsidP="00B7608B">
      <w:pPr>
        <w:pStyle w:val="a4"/>
        <w:widowControl w:val="0"/>
        <w:suppressAutoHyphens/>
        <w:spacing w:after="0" w:line="240" w:lineRule="auto"/>
        <w:ind w:left="0" w:firstLine="709"/>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kern w:val="2"/>
          <w:sz w:val="28"/>
          <w:szCs w:val="28"/>
        </w:rPr>
        <w:t>- «Здания и сооружения промышленно-производственного комплекса, 2-го этапа строительства на территории особой экономической зоны промышленно-производственного типа на территории городского округа Тольятти Самарской области». Краткая характеристика имущества описана в Приложении № 9 к настоящему техническому заданию.</w:t>
      </w:r>
    </w:p>
    <w:p w14:paraId="3C920CC1" w14:textId="01D2467A" w:rsidR="009F6CED" w:rsidRPr="00580576" w:rsidRDefault="009F6CED" w:rsidP="00252CAD">
      <w:pPr>
        <w:pStyle w:val="a4"/>
        <w:widowControl w:val="0"/>
        <w:suppressAutoHyphens/>
        <w:spacing w:after="0" w:line="240" w:lineRule="auto"/>
        <w:ind w:left="0"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4.2. Местоположение Имущества: 445043, РФ, Самарская область, г.о. Тольятти, территория ОЭЗ ППТ.</w:t>
      </w:r>
    </w:p>
    <w:p w14:paraId="25A9D695" w14:textId="77777777" w:rsidR="006862A8" w:rsidRPr="00580576" w:rsidRDefault="006862A8" w:rsidP="00047218">
      <w:pPr>
        <w:widowControl w:val="0"/>
        <w:tabs>
          <w:tab w:val="left" w:pos="284"/>
        </w:tabs>
        <w:suppressAutoHyphens/>
        <w:spacing w:after="0" w:line="240" w:lineRule="auto"/>
        <w:ind w:firstLine="851"/>
        <w:jc w:val="both"/>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t>5. Условия страхования:</w:t>
      </w:r>
    </w:p>
    <w:p w14:paraId="09C57F38" w14:textId="5ADE8476" w:rsidR="000B3C48" w:rsidRPr="00DB3984" w:rsidRDefault="000B3C48" w:rsidP="000B3C48">
      <w:pPr>
        <w:pStyle w:val="2"/>
        <w:numPr>
          <w:ilvl w:val="0"/>
          <w:numId w:val="0"/>
        </w:numPr>
        <w:tabs>
          <w:tab w:val="left" w:pos="0"/>
        </w:tabs>
        <w:spacing w:after="0"/>
        <w:ind w:firstLine="851"/>
        <w:rPr>
          <w:rFonts w:ascii="Times New Roman" w:hAnsi="Times New Roman"/>
          <w:sz w:val="28"/>
          <w:szCs w:val="28"/>
        </w:rPr>
      </w:pPr>
      <w:r w:rsidRPr="00580576">
        <w:rPr>
          <w:rFonts w:ascii="Times New Roman" w:hAnsi="Times New Roman"/>
          <w:sz w:val="28"/>
          <w:szCs w:val="28"/>
        </w:rPr>
        <w:t xml:space="preserve">Страховая сумма устанавливается в размере, равном Страховой стоимости застрахованного Имущества. Основой для определения Страховой стоимости Имущества, является первоначальная стоимость объекта, принятая для отражения в финансовых (бухгалтерских) документах Страхователя - для определения </w:t>
      </w:r>
      <w:r w:rsidRPr="00DB3984">
        <w:rPr>
          <w:rFonts w:ascii="Times New Roman" w:hAnsi="Times New Roman"/>
          <w:sz w:val="28"/>
          <w:szCs w:val="28"/>
        </w:rPr>
        <w:t>максимально возможного ущерба на случай полной гибели имущества, принятого на страхование.</w:t>
      </w:r>
    </w:p>
    <w:p w14:paraId="264D33DF" w14:textId="0B687E92" w:rsidR="003A7AC8" w:rsidRPr="00DB3984" w:rsidRDefault="003A7AC8" w:rsidP="000B3C48">
      <w:pPr>
        <w:pStyle w:val="2"/>
        <w:numPr>
          <w:ilvl w:val="0"/>
          <w:numId w:val="0"/>
        </w:numPr>
        <w:tabs>
          <w:tab w:val="left" w:pos="0"/>
        </w:tabs>
        <w:spacing w:after="0"/>
        <w:ind w:firstLine="851"/>
        <w:rPr>
          <w:rFonts w:ascii="Times New Roman" w:hAnsi="Times New Roman"/>
          <w:sz w:val="28"/>
          <w:szCs w:val="28"/>
        </w:rPr>
      </w:pPr>
      <w:r w:rsidRPr="00DB3984">
        <w:rPr>
          <w:rFonts w:ascii="Times New Roman" w:hAnsi="Times New Roman"/>
          <w:sz w:val="28"/>
          <w:szCs w:val="28"/>
        </w:rPr>
        <w:t>В первоначальную стоимость объектов недвижимости включена стоимость монтируемого оборудования.</w:t>
      </w:r>
    </w:p>
    <w:p w14:paraId="42CC5BDD" w14:textId="195CA1EB" w:rsidR="003A7AC8" w:rsidRPr="00DB3984" w:rsidRDefault="003A7AC8" w:rsidP="000B3C48">
      <w:pPr>
        <w:pStyle w:val="2"/>
        <w:numPr>
          <w:ilvl w:val="0"/>
          <w:numId w:val="0"/>
        </w:numPr>
        <w:tabs>
          <w:tab w:val="left" w:pos="0"/>
        </w:tabs>
        <w:spacing w:after="0"/>
        <w:ind w:firstLine="851"/>
        <w:rPr>
          <w:rFonts w:ascii="Times New Roman" w:hAnsi="Times New Roman"/>
          <w:sz w:val="28"/>
          <w:szCs w:val="28"/>
        </w:rPr>
      </w:pPr>
      <w:r w:rsidRPr="00DB3984">
        <w:rPr>
          <w:rFonts w:ascii="Times New Roman" w:hAnsi="Times New Roman"/>
          <w:sz w:val="28"/>
          <w:szCs w:val="28"/>
        </w:rPr>
        <w:lastRenderedPageBreak/>
        <w:t>Оборудование монтируемое (требующее монтажа) – оборудование,</w:t>
      </w:r>
      <w:r w:rsidRPr="00DB3984">
        <w:rPr>
          <w:rFonts w:ascii="Times New Roman" w:hAnsi="Times New Roman"/>
          <w:sz w:val="28"/>
          <w:szCs w:val="28"/>
          <w:shd w:val="clear" w:color="auto" w:fill="FFFFFF"/>
        </w:rPr>
        <w:t xml:space="preserve"> которое может быть введено в действие только после сборки его отдельных узлов и частей, установки на фундаменты или опоры, прикрепления к полу, междуэтажным перекрытиям и другим несущим конструкциям зданий и сооружений.</w:t>
      </w:r>
    </w:p>
    <w:p w14:paraId="3316C3A3" w14:textId="0BC3EDA8" w:rsidR="002664A3" w:rsidRPr="00F815C8" w:rsidRDefault="002664A3" w:rsidP="000B3C48">
      <w:pPr>
        <w:pStyle w:val="2"/>
        <w:numPr>
          <w:ilvl w:val="0"/>
          <w:numId w:val="0"/>
        </w:numPr>
        <w:tabs>
          <w:tab w:val="left" w:pos="0"/>
        </w:tabs>
        <w:spacing w:after="0"/>
        <w:ind w:firstLine="851"/>
        <w:rPr>
          <w:rFonts w:ascii="Times New Roman" w:hAnsi="Times New Roman"/>
          <w:sz w:val="28"/>
          <w:szCs w:val="28"/>
        </w:rPr>
      </w:pPr>
      <w:r w:rsidRPr="00DB3984">
        <w:rPr>
          <w:rFonts w:ascii="Times New Roman" w:hAnsi="Times New Roman"/>
          <w:sz w:val="28"/>
          <w:szCs w:val="28"/>
        </w:rPr>
        <w:t xml:space="preserve">Первоначальная стоимость в </w:t>
      </w:r>
      <w:r w:rsidRPr="00F815C8">
        <w:rPr>
          <w:rFonts w:ascii="Times New Roman" w:hAnsi="Times New Roman"/>
          <w:sz w:val="28"/>
          <w:szCs w:val="28"/>
        </w:rPr>
        <w:t xml:space="preserve">разрезе каждого объекта </w:t>
      </w:r>
      <w:r w:rsidR="00B21A95" w:rsidRPr="00F815C8">
        <w:rPr>
          <w:rFonts w:ascii="Times New Roman" w:hAnsi="Times New Roman"/>
          <w:sz w:val="28"/>
          <w:szCs w:val="28"/>
        </w:rPr>
        <w:t>отражена</w:t>
      </w:r>
      <w:r w:rsidRPr="00F815C8">
        <w:rPr>
          <w:rFonts w:ascii="Times New Roman" w:hAnsi="Times New Roman"/>
          <w:sz w:val="28"/>
          <w:szCs w:val="28"/>
        </w:rPr>
        <w:t xml:space="preserve"> в Приложении </w:t>
      </w:r>
      <w:r w:rsidR="00B21A95" w:rsidRPr="00F815C8">
        <w:rPr>
          <w:rFonts w:ascii="Times New Roman" w:hAnsi="Times New Roman"/>
          <w:sz w:val="28"/>
          <w:szCs w:val="28"/>
        </w:rPr>
        <w:t>№ 1</w:t>
      </w:r>
      <w:r w:rsidRPr="00F815C8">
        <w:rPr>
          <w:rFonts w:ascii="Times New Roman" w:hAnsi="Times New Roman"/>
          <w:sz w:val="28"/>
          <w:szCs w:val="28"/>
        </w:rPr>
        <w:t xml:space="preserve"> к настоящему техническому заданию.</w:t>
      </w:r>
    </w:p>
    <w:p w14:paraId="306B09C7" w14:textId="513054EA" w:rsidR="000B3C48" w:rsidRPr="00F815C8" w:rsidRDefault="006862A8" w:rsidP="000B3C48">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F815C8">
        <w:rPr>
          <w:rFonts w:ascii="Times New Roman" w:eastAsia="Andale Sans UI" w:hAnsi="Times New Roman" w:cs="Times New Roman"/>
          <w:bCs/>
          <w:kern w:val="2"/>
          <w:sz w:val="28"/>
          <w:szCs w:val="28"/>
        </w:rPr>
        <w:t>Страховая сумма</w:t>
      </w:r>
      <w:r w:rsidR="000B3C48" w:rsidRPr="00F815C8">
        <w:rPr>
          <w:rFonts w:ascii="Times New Roman" w:eastAsia="Andale Sans UI" w:hAnsi="Times New Roman" w:cs="Times New Roman"/>
          <w:bCs/>
          <w:kern w:val="2"/>
          <w:sz w:val="28"/>
          <w:szCs w:val="28"/>
        </w:rPr>
        <w:t xml:space="preserve"> Имущества составляет </w:t>
      </w:r>
      <w:r w:rsidR="00514E91" w:rsidRPr="00F815C8">
        <w:rPr>
          <w:rFonts w:ascii="Times New Roman" w:eastAsia="Andale Sans UI" w:hAnsi="Times New Roman" w:cs="Times New Roman"/>
          <w:bCs/>
          <w:kern w:val="2"/>
          <w:sz w:val="28"/>
          <w:szCs w:val="28"/>
        </w:rPr>
        <w:t>–</w:t>
      </w:r>
      <w:r w:rsidR="000B3C48" w:rsidRPr="00F815C8">
        <w:rPr>
          <w:rFonts w:ascii="Times New Roman" w:eastAsia="Andale Sans UI" w:hAnsi="Times New Roman" w:cs="Times New Roman"/>
          <w:bCs/>
          <w:kern w:val="2"/>
          <w:sz w:val="28"/>
          <w:szCs w:val="28"/>
        </w:rPr>
        <w:t xml:space="preserve"> </w:t>
      </w:r>
      <w:r w:rsidR="005C4F71" w:rsidRPr="00F815C8">
        <w:rPr>
          <w:rFonts w:ascii="Times New Roman" w:eastAsia="Andale Sans UI" w:hAnsi="Times New Roman" w:cs="Times New Roman"/>
          <w:bCs/>
          <w:kern w:val="2"/>
          <w:sz w:val="28"/>
          <w:szCs w:val="28"/>
        </w:rPr>
        <w:t>3 636 892 716,03</w:t>
      </w:r>
      <w:r w:rsidRPr="00F815C8">
        <w:rPr>
          <w:rFonts w:ascii="Times New Roman" w:eastAsia="Andale Sans UI" w:hAnsi="Times New Roman" w:cs="Times New Roman"/>
          <w:bCs/>
          <w:kern w:val="2"/>
          <w:sz w:val="28"/>
          <w:szCs w:val="28"/>
        </w:rPr>
        <w:t xml:space="preserve"> руб.</w:t>
      </w:r>
    </w:p>
    <w:p w14:paraId="4D03C613" w14:textId="352B2119" w:rsidR="00DA1242" w:rsidRPr="00F815C8" w:rsidRDefault="00DA1242" w:rsidP="00DA1242">
      <w:pPr>
        <w:pStyle w:val="2"/>
        <w:numPr>
          <w:ilvl w:val="0"/>
          <w:numId w:val="0"/>
        </w:numPr>
        <w:tabs>
          <w:tab w:val="left" w:pos="0"/>
        </w:tabs>
        <w:spacing w:after="0"/>
        <w:ind w:firstLine="851"/>
        <w:rPr>
          <w:rFonts w:ascii="Times New Roman" w:hAnsi="Times New Roman"/>
          <w:sz w:val="28"/>
          <w:szCs w:val="28"/>
          <w:highlight w:val="yellow"/>
        </w:rPr>
      </w:pPr>
      <w:r w:rsidRPr="00F815C8">
        <w:rPr>
          <w:rFonts w:ascii="Times New Roman" w:hAnsi="Times New Roman"/>
          <w:noProof/>
          <w:sz w:val="28"/>
          <w:szCs w:val="28"/>
        </w:rPr>
        <w:t>Лимит страхового возмещения по всем и каждому страховому случаю составляет –</w:t>
      </w:r>
      <w:r w:rsidR="00A95E20" w:rsidRPr="00F815C8">
        <w:rPr>
          <w:rFonts w:ascii="Times New Roman" w:hAnsi="Times New Roman"/>
          <w:noProof/>
          <w:sz w:val="28"/>
          <w:szCs w:val="28"/>
        </w:rPr>
        <w:t xml:space="preserve"> </w:t>
      </w:r>
      <w:r w:rsidR="005C4F71" w:rsidRPr="00F815C8">
        <w:rPr>
          <w:rFonts w:ascii="Times New Roman" w:hAnsi="Times New Roman"/>
          <w:snapToGrid w:val="0"/>
          <w:sz w:val="28"/>
          <w:szCs w:val="28"/>
        </w:rPr>
        <w:t>3 636 892 716,03</w:t>
      </w:r>
      <w:r w:rsidRPr="00F815C8">
        <w:rPr>
          <w:rFonts w:ascii="Times New Roman" w:hAnsi="Times New Roman"/>
          <w:snapToGrid w:val="0"/>
          <w:sz w:val="28"/>
          <w:szCs w:val="28"/>
        </w:rPr>
        <w:t xml:space="preserve"> руб.</w:t>
      </w:r>
    </w:p>
    <w:p w14:paraId="4C077CE8" w14:textId="1562EC31" w:rsidR="006862A8" w:rsidRPr="00F815C8" w:rsidRDefault="000B3C48" w:rsidP="000B3C48">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F815C8">
        <w:rPr>
          <w:rFonts w:ascii="Times New Roman" w:eastAsia="Andale Sans UI" w:hAnsi="Times New Roman" w:cs="Times New Roman"/>
          <w:bCs/>
          <w:kern w:val="2"/>
          <w:sz w:val="28"/>
          <w:szCs w:val="28"/>
        </w:rPr>
        <w:t>Франшиза не устанавливается</w:t>
      </w:r>
      <w:r w:rsidR="00ED4C43" w:rsidRPr="00F815C8">
        <w:rPr>
          <w:rFonts w:ascii="Times New Roman" w:eastAsia="Andale Sans UI" w:hAnsi="Times New Roman" w:cs="Times New Roman"/>
          <w:bCs/>
          <w:kern w:val="2"/>
          <w:sz w:val="28"/>
          <w:szCs w:val="28"/>
        </w:rPr>
        <w:t>.</w:t>
      </w:r>
    </w:p>
    <w:p w14:paraId="28FA7FD9" w14:textId="77777777" w:rsidR="00BF3602" w:rsidRDefault="0017267F" w:rsidP="00BF3602">
      <w:pPr>
        <w:widowControl w:val="0"/>
        <w:tabs>
          <w:tab w:val="left" w:pos="284"/>
        </w:tabs>
        <w:suppressAutoHyphens/>
        <w:spacing w:after="0" w:line="240" w:lineRule="auto"/>
        <w:ind w:firstLine="567"/>
        <w:jc w:val="both"/>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tab/>
      </w:r>
      <w:r w:rsidR="00047218" w:rsidRPr="00580576">
        <w:rPr>
          <w:rFonts w:ascii="Times New Roman" w:eastAsia="Andale Sans UI" w:hAnsi="Times New Roman" w:cs="Times New Roman"/>
          <w:b/>
          <w:bCs/>
          <w:kern w:val="2"/>
          <w:sz w:val="28"/>
          <w:szCs w:val="28"/>
        </w:rPr>
        <w:t xml:space="preserve"> </w:t>
      </w:r>
      <w:r w:rsidR="00FC3EF5" w:rsidRPr="00580576">
        <w:rPr>
          <w:rFonts w:ascii="Times New Roman" w:eastAsia="Andale Sans UI" w:hAnsi="Times New Roman" w:cs="Times New Roman"/>
          <w:b/>
          <w:bCs/>
          <w:kern w:val="2"/>
          <w:sz w:val="28"/>
          <w:szCs w:val="28"/>
        </w:rPr>
        <w:t>6</w:t>
      </w:r>
      <w:r w:rsidR="00C36EF7" w:rsidRPr="00580576">
        <w:rPr>
          <w:rFonts w:ascii="Times New Roman" w:eastAsia="Andale Sans UI" w:hAnsi="Times New Roman" w:cs="Times New Roman"/>
          <w:b/>
          <w:bCs/>
          <w:kern w:val="2"/>
          <w:sz w:val="28"/>
          <w:szCs w:val="28"/>
        </w:rPr>
        <w:t xml:space="preserve">. </w:t>
      </w:r>
      <w:r w:rsidR="00C36EF7" w:rsidRPr="00580576">
        <w:rPr>
          <w:rFonts w:ascii="Times New Roman" w:eastAsia="Andale Sans UI" w:hAnsi="Times New Roman" w:cs="Times New Roman"/>
          <w:b/>
          <w:bCs/>
          <w:kern w:val="2"/>
          <w:sz w:val="28"/>
          <w:szCs w:val="28"/>
        </w:rPr>
        <w:tab/>
      </w:r>
      <w:r w:rsidR="00BE3217" w:rsidRPr="00580576">
        <w:rPr>
          <w:rFonts w:ascii="Times New Roman" w:eastAsia="Andale Sans UI" w:hAnsi="Times New Roman" w:cs="Times New Roman"/>
          <w:b/>
          <w:bCs/>
          <w:kern w:val="2"/>
          <w:sz w:val="28"/>
          <w:szCs w:val="28"/>
        </w:rPr>
        <w:t xml:space="preserve">Страховые </w:t>
      </w:r>
      <w:r w:rsidR="008A227F" w:rsidRPr="00580576">
        <w:rPr>
          <w:rFonts w:ascii="Times New Roman" w:eastAsia="Andale Sans UI" w:hAnsi="Times New Roman" w:cs="Times New Roman"/>
          <w:b/>
          <w:bCs/>
          <w:kern w:val="2"/>
          <w:sz w:val="28"/>
          <w:szCs w:val="28"/>
        </w:rPr>
        <w:t xml:space="preserve">риски и страховые </w:t>
      </w:r>
      <w:r w:rsidR="00BE3217" w:rsidRPr="00580576">
        <w:rPr>
          <w:rFonts w:ascii="Times New Roman" w:eastAsia="Andale Sans UI" w:hAnsi="Times New Roman" w:cs="Times New Roman"/>
          <w:b/>
          <w:bCs/>
          <w:kern w:val="2"/>
          <w:sz w:val="28"/>
          <w:szCs w:val="28"/>
        </w:rPr>
        <w:t>случаи</w:t>
      </w:r>
    </w:p>
    <w:p w14:paraId="7C9D7688" w14:textId="5E723023" w:rsidR="000E484C" w:rsidRPr="00BF3602" w:rsidRDefault="00BF3602" w:rsidP="00BF3602">
      <w:pPr>
        <w:widowControl w:val="0"/>
        <w:tabs>
          <w:tab w:val="left" w:pos="0"/>
        </w:tabs>
        <w:suppressAutoHyphens/>
        <w:spacing w:after="0" w:line="240" w:lineRule="auto"/>
        <w:ind w:firstLine="851"/>
        <w:jc w:val="both"/>
        <w:rPr>
          <w:rFonts w:ascii="Times New Roman" w:eastAsia="Andale Sans UI" w:hAnsi="Times New Roman" w:cs="Times New Roman"/>
          <w:b/>
          <w:bCs/>
          <w:kern w:val="2"/>
          <w:sz w:val="28"/>
          <w:szCs w:val="28"/>
        </w:rPr>
      </w:pPr>
      <w:r>
        <w:rPr>
          <w:rFonts w:ascii="Times New Roman" w:eastAsia="Andale Sans UI" w:hAnsi="Times New Roman" w:cs="Times New Roman"/>
          <w:bCs/>
          <w:kern w:val="2"/>
          <w:sz w:val="28"/>
          <w:szCs w:val="28"/>
        </w:rPr>
        <w:t>6</w:t>
      </w:r>
      <w:r w:rsidR="000E484C" w:rsidRPr="00580576">
        <w:rPr>
          <w:rFonts w:ascii="Times New Roman" w:eastAsia="Andale Sans UI" w:hAnsi="Times New Roman" w:cs="Times New Roman"/>
          <w:bCs/>
          <w:kern w:val="2"/>
          <w:sz w:val="28"/>
          <w:szCs w:val="28"/>
        </w:rPr>
        <w:t xml:space="preserve">.1. </w:t>
      </w:r>
      <w:r w:rsidR="000E484C" w:rsidRPr="00580576">
        <w:rPr>
          <w:rFonts w:ascii="Times New Roman" w:eastAsia="Andale Sans UI" w:hAnsi="Times New Roman" w:cs="Times New Roman"/>
          <w:bCs/>
          <w:kern w:val="2"/>
          <w:sz w:val="28"/>
          <w:szCs w:val="28"/>
        </w:rPr>
        <w:tab/>
        <w:t>Страховым риском является предполагаемое событие, на случай наступления которого проводится страхование.</w:t>
      </w:r>
    </w:p>
    <w:p w14:paraId="3FD92AB4" w14:textId="3F31D42C" w:rsidR="000E484C" w:rsidRPr="00580576" w:rsidRDefault="000E484C" w:rsidP="00BF360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Событие, рассматриваемое в качестве страхового риска, должно обладать признаками вероятности и случайности</w:t>
      </w:r>
      <w:r w:rsidR="009742B7" w:rsidRPr="00580576">
        <w:rPr>
          <w:rFonts w:ascii="Times New Roman" w:eastAsia="Andale Sans UI" w:hAnsi="Times New Roman" w:cs="Times New Roman"/>
          <w:bCs/>
          <w:kern w:val="2"/>
          <w:sz w:val="28"/>
          <w:szCs w:val="28"/>
        </w:rPr>
        <w:t xml:space="preserve"> </w:t>
      </w:r>
      <w:r w:rsidRPr="00580576">
        <w:rPr>
          <w:rFonts w:ascii="Times New Roman" w:eastAsia="Andale Sans UI" w:hAnsi="Times New Roman" w:cs="Times New Roman"/>
          <w:bCs/>
          <w:kern w:val="2"/>
          <w:sz w:val="28"/>
          <w:szCs w:val="28"/>
        </w:rPr>
        <w:t>его наступления.</w:t>
      </w:r>
    </w:p>
    <w:p w14:paraId="0948196E" w14:textId="7A52ED1D" w:rsidR="000E484C" w:rsidRPr="00580576" w:rsidRDefault="000E484C" w:rsidP="00BF360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6.2. 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w:t>
      </w:r>
      <w:r w:rsidR="00B43EEA" w:rsidRPr="00580576">
        <w:rPr>
          <w:rFonts w:ascii="Times New Roman" w:eastAsia="Andale Sans UI" w:hAnsi="Times New Roman" w:cs="Times New Roman"/>
          <w:bCs/>
          <w:kern w:val="2"/>
          <w:sz w:val="28"/>
          <w:szCs w:val="28"/>
        </w:rPr>
        <w:t xml:space="preserve"> страховую выплату страхователю</w:t>
      </w:r>
      <w:r w:rsidRPr="00580576">
        <w:rPr>
          <w:rFonts w:ascii="Times New Roman" w:eastAsia="Andale Sans UI" w:hAnsi="Times New Roman" w:cs="Times New Roman"/>
          <w:bCs/>
          <w:kern w:val="2"/>
          <w:sz w:val="28"/>
          <w:szCs w:val="28"/>
        </w:rPr>
        <w:t>.</w:t>
      </w:r>
    </w:p>
    <w:p w14:paraId="2E0442DD" w14:textId="77777777" w:rsidR="00F13C07" w:rsidRPr="00580576" w:rsidRDefault="00F13C07" w:rsidP="00BF360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 xml:space="preserve">Страховыми </w:t>
      </w:r>
      <w:r w:rsidR="00524D8A" w:rsidRPr="00580576">
        <w:rPr>
          <w:rFonts w:ascii="Times New Roman" w:eastAsia="Andale Sans UI" w:hAnsi="Times New Roman" w:cs="Times New Roman"/>
          <w:bCs/>
          <w:kern w:val="2"/>
          <w:sz w:val="28"/>
          <w:szCs w:val="28"/>
        </w:rPr>
        <w:t>рисками</w:t>
      </w:r>
      <w:r w:rsidRPr="00580576">
        <w:rPr>
          <w:rFonts w:ascii="Times New Roman" w:eastAsia="Andale Sans UI" w:hAnsi="Times New Roman" w:cs="Times New Roman"/>
          <w:bCs/>
          <w:kern w:val="2"/>
          <w:sz w:val="28"/>
          <w:szCs w:val="28"/>
        </w:rPr>
        <w:t xml:space="preserve"> по настоящему Техническому заданию являются:</w:t>
      </w:r>
    </w:p>
    <w:p w14:paraId="517E491B" w14:textId="77777777" w:rsidR="00BE3217" w:rsidRPr="00580576" w:rsidRDefault="0092291E" w:rsidP="00C71E1A">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
          <w:bCs/>
          <w:kern w:val="2"/>
          <w:sz w:val="28"/>
          <w:szCs w:val="28"/>
        </w:rPr>
        <w:t>6</w:t>
      </w:r>
      <w:r w:rsidR="000E484C" w:rsidRPr="00580576">
        <w:rPr>
          <w:rFonts w:ascii="Times New Roman" w:eastAsia="Andale Sans UI" w:hAnsi="Times New Roman" w:cs="Times New Roman"/>
          <w:b/>
          <w:bCs/>
          <w:kern w:val="2"/>
          <w:sz w:val="28"/>
          <w:szCs w:val="28"/>
        </w:rPr>
        <w:t>.2</w:t>
      </w:r>
      <w:r w:rsidR="00FC340A" w:rsidRPr="00580576">
        <w:rPr>
          <w:rFonts w:ascii="Times New Roman" w:eastAsia="Andale Sans UI" w:hAnsi="Times New Roman" w:cs="Times New Roman"/>
          <w:b/>
          <w:bCs/>
          <w:kern w:val="2"/>
          <w:sz w:val="28"/>
          <w:szCs w:val="28"/>
        </w:rPr>
        <w:t>.1.</w:t>
      </w:r>
      <w:r w:rsidR="00FC340A" w:rsidRPr="00580576">
        <w:rPr>
          <w:rFonts w:ascii="Times New Roman" w:eastAsia="Andale Sans UI" w:hAnsi="Times New Roman" w:cs="Times New Roman"/>
          <w:bCs/>
          <w:kern w:val="2"/>
          <w:sz w:val="28"/>
          <w:szCs w:val="28"/>
        </w:rPr>
        <w:t xml:space="preserve"> </w:t>
      </w:r>
      <w:r w:rsidR="00BE3217" w:rsidRPr="00580576">
        <w:rPr>
          <w:rFonts w:ascii="Times New Roman" w:eastAsia="Andale Sans UI" w:hAnsi="Times New Roman" w:cs="Times New Roman"/>
          <w:b/>
          <w:bCs/>
          <w:kern w:val="2"/>
          <w:sz w:val="28"/>
          <w:szCs w:val="28"/>
        </w:rPr>
        <w:t>«Пожар, взрыв»</w:t>
      </w:r>
      <w:r w:rsidR="00BE3217" w:rsidRPr="00580576">
        <w:rPr>
          <w:rFonts w:ascii="Times New Roman" w:eastAsia="Andale Sans UI" w:hAnsi="Times New Roman" w:cs="Times New Roman"/>
          <w:bCs/>
          <w:kern w:val="2"/>
          <w:sz w:val="28"/>
          <w:szCs w:val="28"/>
        </w:rPr>
        <w:t xml:space="preserve"> </w:t>
      </w:r>
    </w:p>
    <w:p w14:paraId="74C77D87" w14:textId="1BC20CB7" w:rsidR="00FC340A" w:rsidRPr="00580576" w:rsidRDefault="00CA7A86" w:rsidP="00C71E1A">
      <w:pPr>
        <w:widowControl w:val="0"/>
        <w:suppressAutoHyphens/>
        <w:spacing w:after="0" w:line="240" w:lineRule="auto"/>
        <w:ind w:firstLine="851"/>
        <w:jc w:val="both"/>
        <w:rPr>
          <w:rFonts w:ascii="Times New Roman" w:hAnsi="Times New Roman" w:cs="Times New Roman"/>
          <w:sz w:val="28"/>
          <w:szCs w:val="28"/>
        </w:rPr>
      </w:pPr>
      <w:r w:rsidRPr="00580576">
        <w:rPr>
          <w:rFonts w:ascii="Times New Roman" w:eastAsia="Andale Sans UI" w:hAnsi="Times New Roman" w:cs="Times New Roman"/>
          <w:bCs/>
          <w:kern w:val="2"/>
          <w:sz w:val="28"/>
          <w:szCs w:val="28"/>
        </w:rPr>
        <w:t>Под п</w:t>
      </w:r>
      <w:r w:rsidR="00FC340A" w:rsidRPr="00580576">
        <w:rPr>
          <w:rFonts w:ascii="Times New Roman" w:eastAsia="Andale Sans UI" w:hAnsi="Times New Roman" w:cs="Times New Roman"/>
          <w:bCs/>
          <w:kern w:val="2"/>
          <w:sz w:val="28"/>
          <w:szCs w:val="28"/>
        </w:rPr>
        <w:t>ожар</w:t>
      </w:r>
      <w:r w:rsidRPr="00580576">
        <w:rPr>
          <w:rFonts w:ascii="Times New Roman" w:eastAsia="Andale Sans UI" w:hAnsi="Times New Roman" w:cs="Times New Roman"/>
          <w:bCs/>
          <w:kern w:val="2"/>
          <w:sz w:val="28"/>
          <w:szCs w:val="28"/>
        </w:rPr>
        <w:t>ом понимается</w:t>
      </w:r>
      <w:r w:rsidR="00FC340A" w:rsidRPr="00580576">
        <w:rPr>
          <w:rFonts w:ascii="Times New Roman" w:eastAsia="Andale Sans UI" w:hAnsi="Times New Roman" w:cs="Times New Roman"/>
          <w:bCs/>
          <w:kern w:val="2"/>
          <w:sz w:val="28"/>
          <w:szCs w:val="28"/>
        </w:rPr>
        <w:t xml:space="preserve"> </w:t>
      </w:r>
      <w:r w:rsidR="00FC340A" w:rsidRPr="00580576">
        <w:rPr>
          <w:rFonts w:ascii="Times New Roman" w:hAnsi="Times New Roman" w:cs="Times New Roman"/>
          <w:sz w:val="28"/>
          <w:szCs w:val="28"/>
        </w:rPr>
        <w:t>неконтролируемое горение, возникшее вне специально предназначенных мест или вышедшее за пределы этих мест, способное к самостоятельному распространению и причиняющего материальный ущерб</w:t>
      </w:r>
      <w:r w:rsidR="005251E1" w:rsidRPr="00580576">
        <w:rPr>
          <w:rFonts w:ascii="Times New Roman" w:hAnsi="Times New Roman" w:cs="Times New Roman"/>
          <w:sz w:val="28"/>
          <w:szCs w:val="28"/>
        </w:rPr>
        <w:t xml:space="preserve"> </w:t>
      </w:r>
      <w:r w:rsidR="009742B7" w:rsidRPr="00580576">
        <w:rPr>
          <w:rFonts w:ascii="Times New Roman" w:hAnsi="Times New Roman" w:cs="Times New Roman"/>
          <w:sz w:val="28"/>
          <w:szCs w:val="28"/>
        </w:rPr>
        <w:t>И</w:t>
      </w:r>
      <w:r w:rsidR="00093891" w:rsidRPr="00580576">
        <w:rPr>
          <w:rFonts w:ascii="Times New Roman" w:hAnsi="Times New Roman" w:cs="Times New Roman"/>
          <w:sz w:val="28"/>
          <w:szCs w:val="28"/>
        </w:rPr>
        <w:t xml:space="preserve">муществу </w:t>
      </w:r>
      <w:r w:rsidR="005251E1" w:rsidRPr="00580576">
        <w:rPr>
          <w:rFonts w:ascii="Times New Roman" w:hAnsi="Times New Roman" w:cs="Times New Roman"/>
          <w:sz w:val="28"/>
          <w:szCs w:val="28"/>
        </w:rPr>
        <w:t>страховател</w:t>
      </w:r>
      <w:r w:rsidR="00093891" w:rsidRPr="00580576">
        <w:rPr>
          <w:rFonts w:ascii="Times New Roman" w:hAnsi="Times New Roman" w:cs="Times New Roman"/>
          <w:sz w:val="28"/>
          <w:szCs w:val="28"/>
        </w:rPr>
        <w:t>я</w:t>
      </w:r>
      <w:r w:rsidR="00FC340A" w:rsidRPr="00580576">
        <w:rPr>
          <w:rFonts w:ascii="Times New Roman" w:hAnsi="Times New Roman" w:cs="Times New Roman"/>
          <w:sz w:val="28"/>
          <w:szCs w:val="28"/>
        </w:rPr>
        <w:t>.</w:t>
      </w:r>
    </w:p>
    <w:p w14:paraId="24279363" w14:textId="77777777" w:rsidR="002A1A30" w:rsidRPr="00580576" w:rsidRDefault="00CA7A86" w:rsidP="00C71E1A">
      <w:pPr>
        <w:widowControl w:val="0"/>
        <w:suppressAutoHyphens/>
        <w:spacing w:after="0" w:line="240" w:lineRule="auto"/>
        <w:ind w:firstLine="851"/>
        <w:jc w:val="both"/>
        <w:rPr>
          <w:rFonts w:ascii="Times New Roman" w:hAnsi="Times New Roman" w:cs="Times New Roman"/>
          <w:sz w:val="28"/>
          <w:szCs w:val="28"/>
        </w:rPr>
      </w:pPr>
      <w:r w:rsidRPr="00580576">
        <w:rPr>
          <w:rFonts w:ascii="Times New Roman" w:hAnsi="Times New Roman" w:cs="Times New Roman"/>
          <w:sz w:val="28"/>
          <w:szCs w:val="28"/>
        </w:rPr>
        <w:t>Под в</w:t>
      </w:r>
      <w:r w:rsidR="002A1A30" w:rsidRPr="00580576">
        <w:rPr>
          <w:rFonts w:ascii="Times New Roman" w:hAnsi="Times New Roman" w:cs="Times New Roman"/>
          <w:sz w:val="28"/>
          <w:szCs w:val="28"/>
        </w:rPr>
        <w:t>зрыв</w:t>
      </w:r>
      <w:r w:rsidRPr="00580576">
        <w:rPr>
          <w:rFonts w:ascii="Times New Roman" w:hAnsi="Times New Roman" w:cs="Times New Roman"/>
          <w:sz w:val="28"/>
          <w:szCs w:val="28"/>
        </w:rPr>
        <w:t>ом понимается</w:t>
      </w:r>
      <w:r w:rsidR="002A1A30" w:rsidRPr="00580576">
        <w:rPr>
          <w:rFonts w:ascii="Times New Roman" w:hAnsi="Times New Roman" w:cs="Times New Roman"/>
          <w:sz w:val="28"/>
          <w:szCs w:val="28"/>
        </w:rPr>
        <w:t xml:space="preserve"> стремительно протекающий процесс, сопровождающий разрушительной работой расширяющихся газов или паров, вызванный освобождением или выделением большого количества энергии в ограниченном объеме за короткий промежуток времени.</w:t>
      </w:r>
    </w:p>
    <w:p w14:paraId="1D4E13CF" w14:textId="77777777" w:rsidR="00E54DF1" w:rsidRPr="00580576" w:rsidRDefault="00E54DF1" w:rsidP="00C71E1A">
      <w:pPr>
        <w:pStyle w:val="auiue"/>
        <w:suppressAutoHyphens/>
        <w:ind w:firstLine="851"/>
        <w:rPr>
          <w:rFonts w:ascii="Times New Roman" w:hAnsi="Times New Roman"/>
          <w:sz w:val="28"/>
          <w:szCs w:val="28"/>
        </w:rPr>
      </w:pPr>
      <w:r w:rsidRPr="00580576">
        <w:rPr>
          <w:rFonts w:ascii="Times New Roman" w:hAnsi="Times New Roman"/>
          <w:sz w:val="28"/>
          <w:szCs w:val="28"/>
        </w:rPr>
        <w:t>По данному риску возмещаются убытки, произошедшие вследствие:</w:t>
      </w:r>
    </w:p>
    <w:p w14:paraId="575AB3AE" w14:textId="6A270B5C" w:rsidR="00E54DF1" w:rsidRPr="00580576" w:rsidRDefault="00E54DF1" w:rsidP="00C71E1A">
      <w:pPr>
        <w:pStyle w:val="23"/>
        <w:suppressAutoHyphens/>
        <w:spacing w:after="0" w:line="240" w:lineRule="auto"/>
        <w:ind w:firstLine="851"/>
        <w:jc w:val="both"/>
        <w:rPr>
          <w:rFonts w:ascii="Times New Roman" w:hAnsi="Times New Roman" w:cs="Times New Roman"/>
          <w:sz w:val="28"/>
          <w:szCs w:val="28"/>
        </w:rPr>
      </w:pPr>
      <w:r w:rsidRPr="00580576">
        <w:rPr>
          <w:rFonts w:ascii="Times New Roman" w:hAnsi="Times New Roman" w:cs="Times New Roman"/>
          <w:sz w:val="28"/>
          <w:szCs w:val="28"/>
        </w:rPr>
        <w:t xml:space="preserve">– воздействия на застрахованное </w:t>
      </w:r>
      <w:r w:rsidR="009742B7" w:rsidRPr="00580576">
        <w:rPr>
          <w:rFonts w:ascii="Times New Roman" w:hAnsi="Times New Roman" w:cs="Times New Roman"/>
          <w:sz w:val="28"/>
          <w:szCs w:val="28"/>
        </w:rPr>
        <w:t>И</w:t>
      </w:r>
      <w:r w:rsidRPr="00580576">
        <w:rPr>
          <w:rFonts w:ascii="Times New Roman" w:hAnsi="Times New Roman" w:cs="Times New Roman"/>
          <w:sz w:val="28"/>
          <w:szCs w:val="28"/>
        </w:rPr>
        <w:t>мущество пламени, высокой температуры и/или продуктов горения</w:t>
      </w:r>
      <w:r w:rsidR="002A1A30" w:rsidRPr="00580576">
        <w:rPr>
          <w:rFonts w:ascii="Times New Roman" w:hAnsi="Times New Roman" w:cs="Times New Roman"/>
          <w:sz w:val="28"/>
          <w:szCs w:val="28"/>
        </w:rPr>
        <w:t>, искры,</w:t>
      </w:r>
      <w:r w:rsidRPr="00580576">
        <w:rPr>
          <w:rFonts w:ascii="Times New Roman" w:hAnsi="Times New Roman" w:cs="Times New Roman"/>
          <w:sz w:val="28"/>
          <w:szCs w:val="28"/>
        </w:rPr>
        <w:t xml:space="preserve"> горячих газов в результате пожара по любой причине; </w:t>
      </w:r>
    </w:p>
    <w:p w14:paraId="4DABFEFD" w14:textId="77777777" w:rsidR="00580D3E" w:rsidRPr="00580576" w:rsidRDefault="00E54DF1" w:rsidP="00C71E1A">
      <w:pPr>
        <w:pStyle w:val="auiue"/>
        <w:suppressAutoHyphens/>
        <w:ind w:firstLine="851"/>
        <w:rPr>
          <w:rFonts w:ascii="Times New Roman" w:hAnsi="Times New Roman"/>
          <w:sz w:val="28"/>
          <w:szCs w:val="28"/>
        </w:rPr>
      </w:pPr>
      <w:r w:rsidRPr="00580576">
        <w:rPr>
          <w:rFonts w:ascii="Times New Roman" w:hAnsi="Times New Roman"/>
          <w:sz w:val="28"/>
          <w:szCs w:val="28"/>
        </w:rPr>
        <w:t>–</w:t>
      </w:r>
      <w:r w:rsidR="00580D3E" w:rsidRPr="00580576">
        <w:rPr>
          <w:rFonts w:ascii="Times New Roman" w:hAnsi="Times New Roman"/>
          <w:sz w:val="28"/>
          <w:szCs w:val="28"/>
        </w:rPr>
        <w:t xml:space="preserve"> </w:t>
      </w:r>
      <w:r w:rsidR="002A1A30" w:rsidRPr="00580576">
        <w:rPr>
          <w:rFonts w:ascii="Times New Roman" w:eastAsia="Andale Sans UI" w:hAnsi="Times New Roman"/>
          <w:bCs/>
          <w:kern w:val="2"/>
          <w:sz w:val="28"/>
          <w:szCs w:val="28"/>
        </w:rPr>
        <w:t>короткого замыкания электрических сетей;</w:t>
      </w:r>
    </w:p>
    <w:p w14:paraId="5A621583" w14:textId="77777777" w:rsidR="002A1A30" w:rsidRPr="00580576" w:rsidRDefault="005C43A6" w:rsidP="00C71E1A">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hAnsi="Times New Roman" w:cs="Times New Roman"/>
          <w:sz w:val="28"/>
          <w:szCs w:val="28"/>
        </w:rPr>
        <w:t>–</w:t>
      </w:r>
      <w:r w:rsidR="002A1A30" w:rsidRPr="00580576">
        <w:rPr>
          <w:rFonts w:ascii="Times New Roman" w:eastAsia="Andale Sans UI" w:hAnsi="Times New Roman" w:cs="Times New Roman"/>
          <w:bCs/>
          <w:kern w:val="2"/>
          <w:sz w:val="28"/>
          <w:szCs w:val="28"/>
        </w:rPr>
        <w:t xml:space="preserve"> повышенной температуры окружающей среды в результате горения (тления);</w:t>
      </w:r>
    </w:p>
    <w:p w14:paraId="7FE0281D" w14:textId="77777777" w:rsidR="002A1A30" w:rsidRPr="00580576" w:rsidRDefault="005C43A6" w:rsidP="00C71E1A">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hAnsi="Times New Roman" w:cs="Times New Roman"/>
          <w:sz w:val="28"/>
          <w:szCs w:val="28"/>
        </w:rPr>
        <w:t>–</w:t>
      </w:r>
      <w:r w:rsidR="002A1A30" w:rsidRPr="00580576">
        <w:rPr>
          <w:rFonts w:ascii="Times New Roman" w:eastAsia="Andale Sans UI" w:hAnsi="Times New Roman" w:cs="Times New Roman"/>
          <w:bCs/>
          <w:kern w:val="2"/>
          <w:sz w:val="28"/>
          <w:szCs w:val="28"/>
        </w:rPr>
        <w:t xml:space="preserve"> дыма и иных продуктов горения (тления);</w:t>
      </w:r>
    </w:p>
    <w:p w14:paraId="556FE575" w14:textId="07C36BB7" w:rsidR="002A1A30" w:rsidRPr="00580576" w:rsidRDefault="005C43A6" w:rsidP="00C71E1A">
      <w:pPr>
        <w:pStyle w:val="21"/>
        <w:suppressAutoHyphens/>
        <w:spacing w:after="0" w:line="240" w:lineRule="auto"/>
        <w:ind w:left="0" w:firstLine="851"/>
        <w:jc w:val="both"/>
        <w:rPr>
          <w:rFonts w:ascii="Times New Roman" w:eastAsia="Andale Sans UI" w:hAnsi="Times New Roman" w:cs="Times New Roman"/>
          <w:bCs/>
          <w:kern w:val="2"/>
          <w:sz w:val="28"/>
          <w:szCs w:val="28"/>
        </w:rPr>
      </w:pPr>
      <w:r w:rsidRPr="00580576">
        <w:rPr>
          <w:rFonts w:ascii="Times New Roman" w:hAnsi="Times New Roman" w:cs="Times New Roman"/>
          <w:sz w:val="28"/>
          <w:szCs w:val="28"/>
        </w:rPr>
        <w:t>–</w:t>
      </w:r>
      <w:r w:rsidR="002A1A30" w:rsidRPr="00580576">
        <w:rPr>
          <w:rFonts w:ascii="Times New Roman" w:eastAsia="Andale Sans UI" w:hAnsi="Times New Roman" w:cs="Times New Roman"/>
          <w:bCs/>
          <w:kern w:val="2"/>
          <w:sz w:val="28"/>
          <w:szCs w:val="28"/>
        </w:rPr>
        <w:t xml:space="preserve"> </w:t>
      </w:r>
      <w:r w:rsidR="00C367A3" w:rsidRPr="00580576">
        <w:rPr>
          <w:rFonts w:ascii="Times New Roman" w:eastAsia="Andale Sans UI" w:hAnsi="Times New Roman" w:cs="Times New Roman"/>
          <w:bCs/>
          <w:kern w:val="2"/>
          <w:sz w:val="28"/>
          <w:szCs w:val="28"/>
        </w:rPr>
        <w:t>применения мер пожаротушения,</w:t>
      </w:r>
      <w:r w:rsidR="002A1A30" w:rsidRPr="00580576">
        <w:rPr>
          <w:rFonts w:ascii="Times New Roman" w:eastAsia="Andale Sans UI" w:hAnsi="Times New Roman" w:cs="Times New Roman"/>
          <w:bCs/>
          <w:kern w:val="2"/>
          <w:sz w:val="28"/>
          <w:szCs w:val="28"/>
        </w:rPr>
        <w:t xml:space="preserve"> необходимых действий, направленных на локализацию и ликвидацию пожара</w:t>
      </w:r>
      <w:r w:rsidR="00C367A3" w:rsidRPr="00580576">
        <w:rPr>
          <w:rFonts w:ascii="Times New Roman" w:eastAsia="Andale Sans UI" w:hAnsi="Times New Roman" w:cs="Times New Roman"/>
          <w:bCs/>
          <w:kern w:val="2"/>
          <w:sz w:val="28"/>
          <w:szCs w:val="28"/>
        </w:rPr>
        <w:t xml:space="preserve"> (</w:t>
      </w:r>
      <w:r w:rsidR="00C367A3" w:rsidRPr="00580576">
        <w:rPr>
          <w:rFonts w:ascii="Times New Roman" w:hAnsi="Times New Roman" w:cs="Times New Roman"/>
          <w:sz w:val="28"/>
          <w:szCs w:val="28"/>
        </w:rPr>
        <w:t>воздействия на застрахованное недвижимо</w:t>
      </w:r>
      <w:r w:rsidR="009742B7" w:rsidRPr="00580576">
        <w:rPr>
          <w:rFonts w:ascii="Times New Roman" w:hAnsi="Times New Roman" w:cs="Times New Roman"/>
          <w:sz w:val="28"/>
          <w:szCs w:val="28"/>
        </w:rPr>
        <w:t>е И</w:t>
      </w:r>
      <w:r w:rsidR="00C367A3" w:rsidRPr="00580576">
        <w:rPr>
          <w:rFonts w:ascii="Times New Roman" w:hAnsi="Times New Roman" w:cs="Times New Roman"/>
          <w:sz w:val="28"/>
          <w:szCs w:val="28"/>
        </w:rPr>
        <w:t>мущество огнетушащих веществ, проведение разборки или слома конструкц</w:t>
      </w:r>
      <w:r w:rsidR="009742B7" w:rsidRPr="00580576">
        <w:rPr>
          <w:rFonts w:ascii="Times New Roman" w:hAnsi="Times New Roman" w:cs="Times New Roman"/>
          <w:sz w:val="28"/>
          <w:szCs w:val="28"/>
        </w:rPr>
        <w:t>ий застрахованного недвижимого И</w:t>
      </w:r>
      <w:r w:rsidR="00C367A3" w:rsidRPr="00580576">
        <w:rPr>
          <w:rFonts w:ascii="Times New Roman" w:hAnsi="Times New Roman" w:cs="Times New Roman"/>
          <w:sz w:val="28"/>
          <w:szCs w:val="28"/>
        </w:rPr>
        <w:t xml:space="preserve">мущества и других мер пожаротушения, примененных с целью тушения и/или предотвращения распространения огня, причиняющего или способного причинить ущерб застрахованному </w:t>
      </w:r>
      <w:r w:rsidR="009742B7" w:rsidRPr="00580576">
        <w:rPr>
          <w:rFonts w:ascii="Times New Roman" w:hAnsi="Times New Roman" w:cs="Times New Roman"/>
          <w:sz w:val="28"/>
          <w:szCs w:val="28"/>
        </w:rPr>
        <w:t>И</w:t>
      </w:r>
      <w:r w:rsidR="00C367A3" w:rsidRPr="00580576">
        <w:rPr>
          <w:rFonts w:ascii="Times New Roman" w:hAnsi="Times New Roman" w:cs="Times New Roman"/>
          <w:sz w:val="28"/>
          <w:szCs w:val="28"/>
        </w:rPr>
        <w:t>муществу)</w:t>
      </w:r>
      <w:r w:rsidR="002A1A30" w:rsidRPr="00580576">
        <w:rPr>
          <w:rFonts w:ascii="Times New Roman" w:eastAsia="Andale Sans UI" w:hAnsi="Times New Roman" w:cs="Times New Roman"/>
          <w:bCs/>
          <w:kern w:val="2"/>
          <w:sz w:val="28"/>
          <w:szCs w:val="28"/>
        </w:rPr>
        <w:t>.</w:t>
      </w:r>
    </w:p>
    <w:p w14:paraId="40C29C56" w14:textId="74AE7811" w:rsidR="00E54DF1" w:rsidRPr="00580576" w:rsidRDefault="00E54DF1" w:rsidP="00C71E1A">
      <w:pPr>
        <w:pStyle w:val="21"/>
        <w:suppressAutoHyphens/>
        <w:spacing w:after="0" w:line="240" w:lineRule="auto"/>
        <w:ind w:left="0" w:firstLine="851"/>
        <w:jc w:val="both"/>
        <w:rPr>
          <w:rFonts w:ascii="Times New Roman" w:hAnsi="Times New Roman" w:cs="Times New Roman"/>
          <w:sz w:val="28"/>
          <w:szCs w:val="28"/>
        </w:rPr>
      </w:pPr>
      <w:r w:rsidRPr="00580576">
        <w:rPr>
          <w:rFonts w:ascii="Times New Roman" w:hAnsi="Times New Roman" w:cs="Times New Roman"/>
          <w:sz w:val="28"/>
          <w:szCs w:val="28"/>
        </w:rPr>
        <w:t xml:space="preserve">Если пожар возник вне территории страхования, но причинил ущерб застрахованному </w:t>
      </w:r>
      <w:r w:rsidR="002223B9" w:rsidRPr="00580576">
        <w:rPr>
          <w:rFonts w:ascii="Times New Roman" w:hAnsi="Times New Roman" w:cs="Times New Roman"/>
          <w:sz w:val="28"/>
          <w:szCs w:val="28"/>
        </w:rPr>
        <w:t xml:space="preserve">недвижимому </w:t>
      </w:r>
      <w:r w:rsidR="009742B7" w:rsidRPr="00580576">
        <w:rPr>
          <w:rFonts w:ascii="Times New Roman" w:hAnsi="Times New Roman" w:cs="Times New Roman"/>
          <w:sz w:val="28"/>
          <w:szCs w:val="28"/>
        </w:rPr>
        <w:t>И</w:t>
      </w:r>
      <w:r w:rsidRPr="00580576">
        <w:rPr>
          <w:rFonts w:ascii="Times New Roman" w:hAnsi="Times New Roman" w:cs="Times New Roman"/>
          <w:sz w:val="28"/>
          <w:szCs w:val="28"/>
        </w:rPr>
        <w:t>муществу, находящемуся на территории страхования, то такой случай также считается страховым.</w:t>
      </w:r>
    </w:p>
    <w:p w14:paraId="2D9B35BA" w14:textId="77777777" w:rsidR="00BE3217" w:rsidRPr="00580576" w:rsidRDefault="0092291E" w:rsidP="0056704A">
      <w:pPr>
        <w:widowControl w:val="0"/>
        <w:tabs>
          <w:tab w:val="left" w:pos="284"/>
        </w:tabs>
        <w:suppressAutoHyphens/>
        <w:spacing w:after="0" w:line="240" w:lineRule="auto"/>
        <w:ind w:firstLine="851"/>
        <w:jc w:val="both"/>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lastRenderedPageBreak/>
        <w:t>6</w:t>
      </w:r>
      <w:r w:rsidR="00BE3217" w:rsidRPr="00580576">
        <w:rPr>
          <w:rFonts w:ascii="Times New Roman" w:eastAsia="Andale Sans UI" w:hAnsi="Times New Roman" w:cs="Times New Roman"/>
          <w:b/>
          <w:bCs/>
          <w:kern w:val="2"/>
          <w:sz w:val="28"/>
          <w:szCs w:val="28"/>
        </w:rPr>
        <w:t>.</w:t>
      </w:r>
      <w:r w:rsidR="000E484C" w:rsidRPr="00580576">
        <w:rPr>
          <w:rFonts w:ascii="Times New Roman" w:eastAsia="Andale Sans UI" w:hAnsi="Times New Roman" w:cs="Times New Roman"/>
          <w:b/>
          <w:bCs/>
          <w:kern w:val="2"/>
          <w:sz w:val="28"/>
          <w:szCs w:val="28"/>
        </w:rPr>
        <w:t>2</w:t>
      </w:r>
      <w:r w:rsidR="000133D5" w:rsidRPr="00580576">
        <w:rPr>
          <w:rFonts w:ascii="Times New Roman" w:eastAsia="Andale Sans UI" w:hAnsi="Times New Roman" w:cs="Times New Roman"/>
          <w:b/>
          <w:bCs/>
          <w:kern w:val="2"/>
          <w:sz w:val="28"/>
          <w:szCs w:val="28"/>
        </w:rPr>
        <w:t>.</w:t>
      </w:r>
      <w:r w:rsidR="00BE3217" w:rsidRPr="00580576">
        <w:rPr>
          <w:rFonts w:ascii="Times New Roman" w:eastAsia="Andale Sans UI" w:hAnsi="Times New Roman" w:cs="Times New Roman"/>
          <w:b/>
          <w:bCs/>
          <w:kern w:val="2"/>
          <w:sz w:val="28"/>
          <w:szCs w:val="28"/>
        </w:rPr>
        <w:t xml:space="preserve">2. «Действие воды» </w:t>
      </w:r>
    </w:p>
    <w:p w14:paraId="3668FA56" w14:textId="77777777" w:rsidR="00BE3217" w:rsidRPr="00580576" w:rsidRDefault="00BE3217" w:rsidP="0056704A">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 xml:space="preserve">Под «действием воды» понимается порча и/или повреждение и/или уничтожение и/или утрата (гибель) застрахованного </w:t>
      </w:r>
      <w:r w:rsidR="000133D5" w:rsidRPr="00580576">
        <w:rPr>
          <w:rFonts w:ascii="Times New Roman" w:eastAsia="Andale Sans UI" w:hAnsi="Times New Roman" w:cs="Times New Roman"/>
          <w:bCs/>
          <w:kern w:val="2"/>
          <w:sz w:val="28"/>
          <w:szCs w:val="28"/>
        </w:rPr>
        <w:t xml:space="preserve">недвижимого </w:t>
      </w:r>
      <w:r w:rsidRPr="00580576">
        <w:rPr>
          <w:rFonts w:ascii="Times New Roman" w:eastAsia="Andale Sans UI" w:hAnsi="Times New Roman" w:cs="Times New Roman"/>
          <w:bCs/>
          <w:kern w:val="2"/>
          <w:sz w:val="28"/>
          <w:szCs w:val="28"/>
        </w:rPr>
        <w:t>имущества в результате:</w:t>
      </w:r>
    </w:p>
    <w:p w14:paraId="74587FF1" w14:textId="77777777" w:rsidR="00BE3217" w:rsidRPr="00580576" w:rsidRDefault="00BE3217" w:rsidP="0056704A">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а) воздействия воды, обусловленного аварией инженерных сетей и коммуникаций (водопроводных, канализационных, отопительных сетей</w:t>
      </w:r>
      <w:r w:rsidR="00A85F8D" w:rsidRPr="00580576">
        <w:rPr>
          <w:rFonts w:ascii="Times New Roman" w:eastAsia="Andale Sans UI" w:hAnsi="Times New Roman" w:cs="Times New Roman"/>
          <w:bCs/>
          <w:kern w:val="2"/>
          <w:sz w:val="28"/>
          <w:szCs w:val="28"/>
        </w:rPr>
        <w:t>,</w:t>
      </w:r>
      <w:r w:rsidRPr="00580576">
        <w:rPr>
          <w:rFonts w:ascii="Times New Roman" w:eastAsia="Andale Sans UI" w:hAnsi="Times New Roman" w:cs="Times New Roman"/>
          <w:bCs/>
          <w:kern w:val="2"/>
          <w:sz w:val="28"/>
          <w:szCs w:val="28"/>
        </w:rPr>
        <w:t xml:space="preserve"> и иных</w:t>
      </w:r>
      <w:r w:rsidR="004C0BC8" w:rsidRPr="00580576">
        <w:rPr>
          <w:rFonts w:ascii="Times New Roman" w:eastAsia="Andale Sans UI" w:hAnsi="Times New Roman" w:cs="Times New Roman"/>
          <w:bCs/>
          <w:kern w:val="2"/>
          <w:sz w:val="28"/>
          <w:szCs w:val="28"/>
        </w:rPr>
        <w:t xml:space="preserve"> </w:t>
      </w:r>
      <w:r w:rsidRPr="00580576">
        <w:rPr>
          <w:rFonts w:ascii="Times New Roman" w:eastAsia="Andale Sans UI" w:hAnsi="Times New Roman" w:cs="Times New Roman"/>
          <w:bCs/>
          <w:kern w:val="2"/>
          <w:sz w:val="28"/>
          <w:szCs w:val="28"/>
        </w:rPr>
        <w:t>подобных</w:t>
      </w:r>
      <w:r w:rsidR="00A85F8D" w:rsidRPr="00580576">
        <w:rPr>
          <w:rFonts w:ascii="Times New Roman" w:eastAsia="Andale Sans UI" w:hAnsi="Times New Roman" w:cs="Times New Roman"/>
          <w:bCs/>
          <w:kern w:val="2"/>
          <w:sz w:val="28"/>
          <w:szCs w:val="28"/>
        </w:rPr>
        <w:t xml:space="preserve"> </w:t>
      </w:r>
      <w:r w:rsidRPr="00580576">
        <w:rPr>
          <w:rFonts w:ascii="Times New Roman" w:eastAsia="Andale Sans UI" w:hAnsi="Times New Roman" w:cs="Times New Roman"/>
          <w:bCs/>
          <w:kern w:val="2"/>
          <w:sz w:val="28"/>
          <w:szCs w:val="28"/>
        </w:rPr>
        <w:t>сетей и коммуникаций). Под «аварией» инженерных сетей и коммуникаций понимается нарушение целостности сетей и коммуникаций, либо терминальных устройств (кранов, запоров и т.п.) вследствие непосредственного внешнего воздействия на них, либо вследствие превышения внутреннего давления над стандартными для подобных сетей и коммуникаций значениями, а также вследствие наличия в них внутренних и внешних дефектов;</w:t>
      </w:r>
    </w:p>
    <w:p w14:paraId="0231446E" w14:textId="77777777" w:rsidR="00BE3217" w:rsidRPr="00580576" w:rsidRDefault="004F0165" w:rsidP="0056704A">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б</w:t>
      </w:r>
      <w:r w:rsidR="00BE3217" w:rsidRPr="00580576">
        <w:rPr>
          <w:rFonts w:ascii="Times New Roman" w:eastAsia="Andale Sans UI" w:hAnsi="Times New Roman" w:cs="Times New Roman"/>
          <w:bCs/>
          <w:kern w:val="2"/>
          <w:sz w:val="28"/>
          <w:szCs w:val="28"/>
        </w:rPr>
        <w:t xml:space="preserve">) проникновения воды с крыши или из чердачных помещений; </w:t>
      </w:r>
    </w:p>
    <w:p w14:paraId="371AD773" w14:textId="77777777" w:rsidR="00BE3217" w:rsidRPr="00580576" w:rsidRDefault="004F0165" w:rsidP="0056704A">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в</w:t>
      </w:r>
      <w:r w:rsidR="00BE3217" w:rsidRPr="00580576">
        <w:rPr>
          <w:rFonts w:ascii="Times New Roman" w:eastAsia="Andale Sans UI" w:hAnsi="Times New Roman" w:cs="Times New Roman"/>
          <w:bCs/>
          <w:kern w:val="2"/>
          <w:sz w:val="28"/>
          <w:szCs w:val="28"/>
        </w:rPr>
        <w:t>) ложного срабатывания противопожарных систем (в том числе порошковых).</w:t>
      </w:r>
    </w:p>
    <w:p w14:paraId="1BC8260E" w14:textId="77777777" w:rsidR="00BE3217" w:rsidRPr="00580576" w:rsidRDefault="007703CD" w:rsidP="00245BA6">
      <w:pPr>
        <w:pStyle w:val="auiue"/>
        <w:suppressAutoHyphens/>
        <w:ind w:firstLine="851"/>
        <w:rPr>
          <w:rFonts w:ascii="Times New Roman" w:hAnsi="Times New Roman"/>
          <w:sz w:val="28"/>
          <w:szCs w:val="28"/>
        </w:rPr>
      </w:pPr>
      <w:r w:rsidRPr="00580576">
        <w:rPr>
          <w:rFonts w:ascii="Times New Roman" w:hAnsi="Times New Roman"/>
          <w:sz w:val="28"/>
          <w:szCs w:val="28"/>
        </w:rPr>
        <w:t xml:space="preserve">Помимо ущерба, причиненного самому недвижимому имуществу, возмещаются также расходы по устранению повреждений трубопроводов, находящихся в пределах застрахованного недвижимого имущества, в результате которых произошла авария. </w:t>
      </w:r>
    </w:p>
    <w:p w14:paraId="147384A5" w14:textId="74C93FBD" w:rsidR="00BE3217" w:rsidRPr="00580576" w:rsidRDefault="0092291E" w:rsidP="00DE7772">
      <w:pPr>
        <w:widowControl w:val="0"/>
        <w:tabs>
          <w:tab w:val="left" w:pos="284"/>
        </w:tabs>
        <w:suppressAutoHyphens/>
        <w:spacing w:after="0" w:line="240" w:lineRule="auto"/>
        <w:ind w:firstLine="851"/>
        <w:jc w:val="both"/>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t>6</w:t>
      </w:r>
      <w:r w:rsidR="00BE3217" w:rsidRPr="00580576">
        <w:rPr>
          <w:rFonts w:ascii="Times New Roman" w:eastAsia="Andale Sans UI" w:hAnsi="Times New Roman" w:cs="Times New Roman"/>
          <w:b/>
          <w:bCs/>
          <w:kern w:val="2"/>
          <w:sz w:val="28"/>
          <w:szCs w:val="28"/>
        </w:rPr>
        <w:t>.</w:t>
      </w:r>
      <w:r w:rsidR="000E484C" w:rsidRPr="00580576">
        <w:rPr>
          <w:rFonts w:ascii="Times New Roman" w:eastAsia="Andale Sans UI" w:hAnsi="Times New Roman" w:cs="Times New Roman"/>
          <w:b/>
          <w:bCs/>
          <w:kern w:val="2"/>
          <w:sz w:val="28"/>
          <w:szCs w:val="28"/>
        </w:rPr>
        <w:t>2</w:t>
      </w:r>
      <w:r w:rsidR="00C755FC" w:rsidRPr="00580576">
        <w:rPr>
          <w:rFonts w:ascii="Times New Roman" w:eastAsia="Andale Sans UI" w:hAnsi="Times New Roman" w:cs="Times New Roman"/>
          <w:b/>
          <w:bCs/>
          <w:kern w:val="2"/>
          <w:sz w:val="28"/>
          <w:szCs w:val="28"/>
        </w:rPr>
        <w:t>.</w:t>
      </w:r>
      <w:r w:rsidR="00BE3217" w:rsidRPr="00580576">
        <w:rPr>
          <w:rFonts w:ascii="Times New Roman" w:eastAsia="Andale Sans UI" w:hAnsi="Times New Roman" w:cs="Times New Roman"/>
          <w:b/>
          <w:bCs/>
          <w:kern w:val="2"/>
          <w:sz w:val="28"/>
          <w:szCs w:val="28"/>
        </w:rPr>
        <w:t xml:space="preserve">3. «Действие природных сил и стихийных бедствий» </w:t>
      </w:r>
    </w:p>
    <w:p w14:paraId="2EB46E88" w14:textId="5F0811E1" w:rsidR="00BE3217" w:rsidRPr="00580576" w:rsidRDefault="00BE3217" w:rsidP="00DE777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Под «действием природных сил и стихийных бедствий» понимается</w:t>
      </w:r>
      <w:r w:rsidR="002D0144" w:rsidRPr="00580576">
        <w:rPr>
          <w:rFonts w:ascii="Times New Roman" w:eastAsia="Andale Sans UI" w:hAnsi="Times New Roman" w:cs="Times New Roman"/>
          <w:bCs/>
          <w:kern w:val="2"/>
          <w:sz w:val="28"/>
          <w:szCs w:val="28"/>
        </w:rPr>
        <w:t xml:space="preserve"> </w:t>
      </w:r>
      <w:r w:rsidRPr="00580576">
        <w:rPr>
          <w:rFonts w:ascii="Times New Roman" w:eastAsia="Andale Sans UI" w:hAnsi="Times New Roman" w:cs="Times New Roman"/>
          <w:bCs/>
          <w:kern w:val="2"/>
          <w:sz w:val="28"/>
          <w:szCs w:val="28"/>
        </w:rPr>
        <w:t xml:space="preserve">порча и/или повреждение и/или уничтожение и/или утрата (гибель) застрахованного </w:t>
      </w:r>
      <w:r w:rsidR="00392EBE" w:rsidRPr="00580576">
        <w:rPr>
          <w:rFonts w:ascii="Times New Roman" w:eastAsia="Andale Sans UI" w:hAnsi="Times New Roman" w:cs="Times New Roman"/>
          <w:bCs/>
          <w:kern w:val="2"/>
          <w:sz w:val="28"/>
          <w:szCs w:val="28"/>
        </w:rPr>
        <w:t xml:space="preserve">недвижимого </w:t>
      </w:r>
      <w:r w:rsidRPr="00580576">
        <w:rPr>
          <w:rFonts w:ascii="Times New Roman" w:eastAsia="Andale Sans UI" w:hAnsi="Times New Roman" w:cs="Times New Roman"/>
          <w:bCs/>
          <w:kern w:val="2"/>
          <w:sz w:val="28"/>
          <w:szCs w:val="28"/>
        </w:rPr>
        <w:t>имущества в результате непосредственного воздействия:</w:t>
      </w:r>
    </w:p>
    <w:p w14:paraId="5B0120E9" w14:textId="4CB6483B" w:rsidR="00BE3217" w:rsidRPr="00580576" w:rsidRDefault="00BE3217" w:rsidP="00DE777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а) ветра разрушительной силы (силового воздействия ветрового напора),</w:t>
      </w:r>
      <w:r w:rsidR="00392EBE" w:rsidRPr="00580576">
        <w:rPr>
          <w:rFonts w:ascii="Times New Roman" w:eastAsia="Andale Sans UI" w:hAnsi="Times New Roman" w:cs="Times New Roman"/>
          <w:bCs/>
          <w:kern w:val="2"/>
          <w:sz w:val="28"/>
          <w:szCs w:val="28"/>
        </w:rPr>
        <w:t xml:space="preserve"> бури (</w:t>
      </w:r>
      <w:r w:rsidRPr="00580576">
        <w:rPr>
          <w:rFonts w:ascii="Times New Roman" w:eastAsia="Andale Sans UI" w:hAnsi="Times New Roman" w:cs="Times New Roman"/>
          <w:bCs/>
          <w:kern w:val="2"/>
          <w:sz w:val="28"/>
          <w:szCs w:val="28"/>
        </w:rPr>
        <w:t>шторма</w:t>
      </w:r>
      <w:r w:rsidR="00392EBE" w:rsidRPr="00580576">
        <w:rPr>
          <w:rFonts w:ascii="Times New Roman" w:eastAsia="Andale Sans UI" w:hAnsi="Times New Roman" w:cs="Times New Roman"/>
          <w:bCs/>
          <w:kern w:val="2"/>
          <w:sz w:val="28"/>
          <w:szCs w:val="28"/>
        </w:rPr>
        <w:t>)</w:t>
      </w:r>
      <w:r w:rsidRPr="00580576">
        <w:rPr>
          <w:rFonts w:ascii="Times New Roman" w:eastAsia="Andale Sans UI" w:hAnsi="Times New Roman" w:cs="Times New Roman"/>
          <w:bCs/>
          <w:kern w:val="2"/>
          <w:sz w:val="28"/>
          <w:szCs w:val="28"/>
        </w:rPr>
        <w:t xml:space="preserve">, </w:t>
      </w:r>
      <w:r w:rsidR="002715C6" w:rsidRPr="00580576">
        <w:rPr>
          <w:rFonts w:ascii="Times New Roman" w:eastAsia="Andale Sans UI" w:hAnsi="Times New Roman" w:cs="Times New Roman"/>
          <w:bCs/>
          <w:kern w:val="2"/>
          <w:sz w:val="28"/>
          <w:szCs w:val="28"/>
        </w:rPr>
        <w:t xml:space="preserve">шквала, вихря, </w:t>
      </w:r>
      <w:r w:rsidRPr="00580576">
        <w:rPr>
          <w:rFonts w:ascii="Times New Roman" w:eastAsia="Andale Sans UI" w:hAnsi="Times New Roman" w:cs="Times New Roman"/>
          <w:bCs/>
          <w:kern w:val="2"/>
          <w:sz w:val="28"/>
          <w:szCs w:val="28"/>
        </w:rPr>
        <w:t>посторонних предметов, движимых таким ветром, на застрахованное</w:t>
      </w:r>
      <w:r w:rsidR="002715C6" w:rsidRPr="00580576">
        <w:rPr>
          <w:rFonts w:ascii="Times New Roman" w:eastAsia="Andale Sans UI" w:hAnsi="Times New Roman" w:cs="Times New Roman"/>
          <w:bCs/>
          <w:kern w:val="2"/>
          <w:sz w:val="28"/>
          <w:szCs w:val="28"/>
        </w:rPr>
        <w:t xml:space="preserve"> </w:t>
      </w:r>
      <w:r w:rsidR="00F20DBA" w:rsidRPr="00580576">
        <w:rPr>
          <w:rFonts w:ascii="Times New Roman" w:eastAsia="Andale Sans UI" w:hAnsi="Times New Roman" w:cs="Times New Roman"/>
          <w:bCs/>
          <w:kern w:val="2"/>
          <w:sz w:val="28"/>
          <w:szCs w:val="28"/>
        </w:rPr>
        <w:t>И</w:t>
      </w:r>
      <w:r w:rsidRPr="00580576">
        <w:rPr>
          <w:rFonts w:ascii="Times New Roman" w:eastAsia="Andale Sans UI" w:hAnsi="Times New Roman" w:cs="Times New Roman"/>
          <w:bCs/>
          <w:kern w:val="2"/>
          <w:sz w:val="28"/>
          <w:szCs w:val="28"/>
        </w:rPr>
        <w:t>мущество</w:t>
      </w:r>
      <w:r w:rsidR="004E0DE6" w:rsidRPr="00580576">
        <w:rPr>
          <w:rFonts w:ascii="Times New Roman" w:eastAsia="Andale Sans UI" w:hAnsi="Times New Roman" w:cs="Times New Roman"/>
          <w:bCs/>
          <w:kern w:val="2"/>
          <w:sz w:val="28"/>
          <w:szCs w:val="28"/>
        </w:rPr>
        <w:t xml:space="preserve"> </w:t>
      </w:r>
      <w:r w:rsidR="00923BF9" w:rsidRPr="00580576">
        <w:rPr>
          <w:rFonts w:ascii="Times New Roman" w:eastAsia="Andale Sans UI" w:hAnsi="Times New Roman" w:cs="Times New Roman"/>
          <w:bCs/>
          <w:kern w:val="2"/>
          <w:sz w:val="28"/>
          <w:szCs w:val="28"/>
        </w:rPr>
        <w:t>тем самым нанося ему ущерб (внешние или внутренние повреждения</w:t>
      </w:r>
      <w:r w:rsidRPr="00580576">
        <w:rPr>
          <w:rFonts w:ascii="Times New Roman" w:eastAsia="Andale Sans UI" w:hAnsi="Times New Roman" w:cs="Times New Roman"/>
          <w:bCs/>
          <w:kern w:val="2"/>
          <w:sz w:val="28"/>
          <w:szCs w:val="28"/>
        </w:rPr>
        <w:t>;</w:t>
      </w:r>
    </w:p>
    <w:p w14:paraId="55586BC0" w14:textId="77777777" w:rsidR="004C0BC8" w:rsidRPr="00580576" w:rsidRDefault="00BE3217" w:rsidP="00DE777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 xml:space="preserve">б) необычного для данной местности </w:t>
      </w:r>
      <w:r w:rsidR="002715C6" w:rsidRPr="00580576">
        <w:rPr>
          <w:rFonts w:ascii="Times New Roman" w:eastAsia="Andale Sans UI" w:hAnsi="Times New Roman" w:cs="Times New Roman"/>
          <w:bCs/>
          <w:kern w:val="2"/>
          <w:sz w:val="28"/>
          <w:szCs w:val="28"/>
        </w:rPr>
        <w:t xml:space="preserve">ливня, </w:t>
      </w:r>
      <w:r w:rsidRPr="00580576">
        <w:rPr>
          <w:rFonts w:ascii="Times New Roman" w:eastAsia="Andale Sans UI" w:hAnsi="Times New Roman" w:cs="Times New Roman"/>
          <w:bCs/>
          <w:kern w:val="2"/>
          <w:sz w:val="28"/>
          <w:szCs w:val="28"/>
        </w:rPr>
        <w:t>наводнения, паводка, половодья.</w:t>
      </w:r>
    </w:p>
    <w:p w14:paraId="3C2A8E2D" w14:textId="77777777" w:rsidR="00BE3217" w:rsidRPr="00580576" w:rsidRDefault="00BE3217" w:rsidP="00DE777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Под «необычным для данной местности» понимается такая интенсивность природного явления, которая превышает обычные для данной местности значения не менее чем на 20%;</w:t>
      </w:r>
    </w:p>
    <w:p w14:paraId="479D1DA1" w14:textId="77777777" w:rsidR="00BE3217" w:rsidRPr="00580576" w:rsidRDefault="00BE3217" w:rsidP="00DE777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в) землетрясения - подземных толчков и колебаний земной поверхности, возникающих в результате внезапных смещений и разрывов в земной коре;</w:t>
      </w:r>
    </w:p>
    <w:p w14:paraId="718675B0" w14:textId="77777777" w:rsidR="00BE3217" w:rsidRPr="00580576" w:rsidRDefault="00BE3217" w:rsidP="00DE777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г) любых внезапных смещений грунта - перемещения или просадки грунта, оползня, обвала;</w:t>
      </w:r>
    </w:p>
    <w:p w14:paraId="4E5DD6B9" w14:textId="304BA6B0" w:rsidR="00BE3217" w:rsidRPr="00580576" w:rsidRDefault="00BE3217" w:rsidP="00DE777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д) града</w:t>
      </w:r>
      <w:r w:rsidR="002715C6" w:rsidRPr="00580576">
        <w:rPr>
          <w:rFonts w:ascii="Times New Roman" w:eastAsia="Andale Sans UI" w:hAnsi="Times New Roman" w:cs="Times New Roman"/>
          <w:bCs/>
          <w:kern w:val="2"/>
          <w:sz w:val="28"/>
          <w:szCs w:val="28"/>
        </w:rPr>
        <w:t xml:space="preserve"> -</w:t>
      </w:r>
      <w:r w:rsidR="002715C6" w:rsidRPr="00580576">
        <w:rPr>
          <w:rFonts w:ascii="Times New Roman" w:hAnsi="Times New Roman" w:cs="Times New Roman"/>
          <w:sz w:val="28"/>
          <w:szCs w:val="28"/>
        </w:rPr>
        <w:t xml:space="preserve"> выпадения градин, размер или интенсивность выпадения которых превышает средние многолетние значения для местности, в которой</w:t>
      </w:r>
      <w:r w:rsidR="002715C6" w:rsidRPr="00580576">
        <w:rPr>
          <w:rFonts w:ascii="Times New Roman" w:hAnsi="Times New Roman" w:cs="Times New Roman"/>
          <w:i/>
          <w:sz w:val="28"/>
          <w:szCs w:val="28"/>
        </w:rPr>
        <w:t xml:space="preserve"> </w:t>
      </w:r>
      <w:r w:rsidR="002715C6" w:rsidRPr="00580576">
        <w:rPr>
          <w:rFonts w:ascii="Times New Roman" w:hAnsi="Times New Roman" w:cs="Times New Roman"/>
          <w:sz w:val="28"/>
          <w:szCs w:val="28"/>
        </w:rPr>
        <w:t xml:space="preserve">находилось застрахованное </w:t>
      </w:r>
      <w:r w:rsidR="00F20DBA" w:rsidRPr="00580576">
        <w:rPr>
          <w:rFonts w:ascii="Times New Roman" w:hAnsi="Times New Roman" w:cs="Times New Roman"/>
          <w:sz w:val="28"/>
          <w:szCs w:val="28"/>
        </w:rPr>
        <w:t>И</w:t>
      </w:r>
      <w:r w:rsidR="002715C6" w:rsidRPr="00580576">
        <w:rPr>
          <w:rFonts w:ascii="Times New Roman" w:hAnsi="Times New Roman" w:cs="Times New Roman"/>
          <w:sz w:val="28"/>
          <w:szCs w:val="28"/>
        </w:rPr>
        <w:t>мущество</w:t>
      </w:r>
      <w:r w:rsidR="002715C6" w:rsidRPr="00580576">
        <w:rPr>
          <w:rFonts w:ascii="Times New Roman" w:eastAsia="Andale Sans UI" w:hAnsi="Times New Roman" w:cs="Times New Roman"/>
          <w:bCs/>
          <w:kern w:val="2"/>
          <w:sz w:val="28"/>
          <w:szCs w:val="28"/>
        </w:rPr>
        <w:t>;</w:t>
      </w:r>
    </w:p>
    <w:p w14:paraId="010365BB" w14:textId="77777777" w:rsidR="00BE3217" w:rsidRPr="00580576" w:rsidRDefault="00BE3217" w:rsidP="00DE777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 xml:space="preserve">е) обледенения, обильного снегопада - образования ледяной корки, снежного покрова или налипания мокрого снега на открытых элементах застрахованного </w:t>
      </w:r>
      <w:r w:rsidR="002715C6" w:rsidRPr="00580576">
        <w:rPr>
          <w:rFonts w:ascii="Times New Roman" w:eastAsia="Andale Sans UI" w:hAnsi="Times New Roman" w:cs="Times New Roman"/>
          <w:bCs/>
          <w:kern w:val="2"/>
          <w:sz w:val="28"/>
          <w:szCs w:val="28"/>
        </w:rPr>
        <w:t xml:space="preserve">недвижимого </w:t>
      </w:r>
      <w:r w:rsidRPr="00580576">
        <w:rPr>
          <w:rFonts w:ascii="Times New Roman" w:eastAsia="Andale Sans UI" w:hAnsi="Times New Roman" w:cs="Times New Roman"/>
          <w:bCs/>
          <w:kern w:val="2"/>
          <w:sz w:val="28"/>
          <w:szCs w:val="28"/>
        </w:rPr>
        <w:t xml:space="preserve">имущества, приводящего к механической деформации и/или разрушению элементов застрахованного </w:t>
      </w:r>
      <w:r w:rsidR="002715C6" w:rsidRPr="00580576">
        <w:rPr>
          <w:rFonts w:ascii="Times New Roman" w:eastAsia="Andale Sans UI" w:hAnsi="Times New Roman" w:cs="Times New Roman"/>
          <w:bCs/>
          <w:kern w:val="2"/>
          <w:sz w:val="28"/>
          <w:szCs w:val="28"/>
        </w:rPr>
        <w:t xml:space="preserve">недвижимого </w:t>
      </w:r>
      <w:r w:rsidRPr="00580576">
        <w:rPr>
          <w:rFonts w:ascii="Times New Roman" w:eastAsia="Andale Sans UI" w:hAnsi="Times New Roman" w:cs="Times New Roman"/>
          <w:bCs/>
          <w:kern w:val="2"/>
          <w:sz w:val="28"/>
          <w:szCs w:val="28"/>
        </w:rPr>
        <w:t>имущества под весом снега или льда;</w:t>
      </w:r>
    </w:p>
    <w:p w14:paraId="7A626756" w14:textId="77777777" w:rsidR="00BE3217" w:rsidRPr="00580576" w:rsidRDefault="00BE3217" w:rsidP="00DE777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 xml:space="preserve">ж) механических разрушений, вызванных высокой (низкой) температурой наружного воздуха, более (менее) чем на 15 градусов (по шкале Цельсия), </w:t>
      </w:r>
      <w:r w:rsidRPr="00580576">
        <w:rPr>
          <w:rFonts w:ascii="Times New Roman" w:eastAsia="Andale Sans UI" w:hAnsi="Times New Roman" w:cs="Times New Roman"/>
          <w:bCs/>
          <w:kern w:val="2"/>
          <w:sz w:val="28"/>
          <w:szCs w:val="28"/>
        </w:rPr>
        <w:lastRenderedPageBreak/>
        <w:t>отличающейся от среднего многолетнего значения температуры на данное время года для местности, у</w:t>
      </w:r>
      <w:r w:rsidR="002715C6" w:rsidRPr="00580576">
        <w:rPr>
          <w:rFonts w:ascii="Times New Roman" w:eastAsia="Andale Sans UI" w:hAnsi="Times New Roman" w:cs="Times New Roman"/>
          <w:bCs/>
          <w:kern w:val="2"/>
          <w:sz w:val="28"/>
          <w:szCs w:val="28"/>
        </w:rPr>
        <w:t>казанной в Договоре страхования</w:t>
      </w:r>
      <w:r w:rsidRPr="00580576">
        <w:rPr>
          <w:rFonts w:ascii="Times New Roman" w:eastAsia="Andale Sans UI" w:hAnsi="Times New Roman" w:cs="Times New Roman"/>
          <w:bCs/>
          <w:kern w:val="2"/>
          <w:sz w:val="28"/>
          <w:szCs w:val="28"/>
        </w:rPr>
        <w:t>;</w:t>
      </w:r>
    </w:p>
    <w:p w14:paraId="2C23351F" w14:textId="6A9CE5E9" w:rsidR="00BE3217" w:rsidRPr="00580576" w:rsidRDefault="00BE3217" w:rsidP="00DE777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з) удара молнии – прямого воздействия грозового разряда (в том числе шаровой молнии), при котором ток молнии протекает через элементы застрахованного</w:t>
      </w:r>
      <w:r w:rsidR="00790E19" w:rsidRPr="00580576">
        <w:rPr>
          <w:rFonts w:ascii="Times New Roman" w:eastAsia="Andale Sans UI" w:hAnsi="Times New Roman" w:cs="Times New Roman"/>
          <w:bCs/>
          <w:kern w:val="2"/>
          <w:sz w:val="28"/>
          <w:szCs w:val="28"/>
        </w:rPr>
        <w:t xml:space="preserve"> недвижимого</w:t>
      </w:r>
      <w:r w:rsidRPr="00580576">
        <w:rPr>
          <w:rFonts w:ascii="Times New Roman" w:eastAsia="Andale Sans UI" w:hAnsi="Times New Roman" w:cs="Times New Roman"/>
          <w:bCs/>
          <w:kern w:val="2"/>
          <w:sz w:val="28"/>
          <w:szCs w:val="28"/>
        </w:rPr>
        <w:t xml:space="preserve"> имущества и оказывает термическое, механическое или электрическое воздействие на застрахованное </w:t>
      </w:r>
      <w:r w:rsidR="00F20DBA" w:rsidRPr="00580576">
        <w:rPr>
          <w:rFonts w:ascii="Times New Roman" w:eastAsia="Andale Sans UI" w:hAnsi="Times New Roman" w:cs="Times New Roman"/>
          <w:bCs/>
          <w:kern w:val="2"/>
          <w:sz w:val="28"/>
          <w:szCs w:val="28"/>
        </w:rPr>
        <w:t>И</w:t>
      </w:r>
      <w:r w:rsidRPr="00580576">
        <w:rPr>
          <w:rFonts w:ascii="Times New Roman" w:eastAsia="Andale Sans UI" w:hAnsi="Times New Roman" w:cs="Times New Roman"/>
          <w:bCs/>
          <w:kern w:val="2"/>
          <w:sz w:val="28"/>
          <w:szCs w:val="28"/>
        </w:rPr>
        <w:t>мущество;</w:t>
      </w:r>
    </w:p>
    <w:p w14:paraId="5DB9B469" w14:textId="77777777" w:rsidR="00BE3217" w:rsidRPr="00580576" w:rsidRDefault="00BE3217" w:rsidP="00DE777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и) внезапного выхода подпочвенных вод;</w:t>
      </w:r>
    </w:p>
    <w:p w14:paraId="384B0B4B" w14:textId="77777777" w:rsidR="00E23FA8" w:rsidRPr="00580576" w:rsidRDefault="00F77559" w:rsidP="002141B2">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к</w:t>
      </w:r>
      <w:r w:rsidR="00BE3217" w:rsidRPr="00580576">
        <w:rPr>
          <w:rFonts w:ascii="Times New Roman" w:eastAsia="Andale Sans UI" w:hAnsi="Times New Roman" w:cs="Times New Roman"/>
          <w:bCs/>
          <w:kern w:val="2"/>
          <w:sz w:val="28"/>
          <w:szCs w:val="28"/>
        </w:rPr>
        <w:t>) дождя, снега, града, грязи, иных предметов и веществ, проникших в помещение в результате перечисленных выше событий.</w:t>
      </w:r>
    </w:p>
    <w:p w14:paraId="57815C5C" w14:textId="77777777" w:rsidR="00BE3217" w:rsidRPr="00580576" w:rsidRDefault="0092291E" w:rsidP="00790E19">
      <w:pPr>
        <w:widowControl w:val="0"/>
        <w:tabs>
          <w:tab w:val="left" w:pos="284"/>
        </w:tabs>
        <w:suppressAutoHyphens/>
        <w:spacing w:after="0" w:line="240" w:lineRule="auto"/>
        <w:ind w:firstLine="851"/>
        <w:jc w:val="both"/>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t>6</w:t>
      </w:r>
      <w:r w:rsidR="00BE3217" w:rsidRPr="00580576">
        <w:rPr>
          <w:rFonts w:ascii="Times New Roman" w:eastAsia="Andale Sans UI" w:hAnsi="Times New Roman" w:cs="Times New Roman"/>
          <w:b/>
          <w:bCs/>
          <w:kern w:val="2"/>
          <w:sz w:val="28"/>
          <w:szCs w:val="28"/>
        </w:rPr>
        <w:t>.</w:t>
      </w:r>
      <w:r w:rsidR="000E484C" w:rsidRPr="00580576">
        <w:rPr>
          <w:rFonts w:ascii="Times New Roman" w:eastAsia="Andale Sans UI" w:hAnsi="Times New Roman" w:cs="Times New Roman"/>
          <w:b/>
          <w:bCs/>
          <w:kern w:val="2"/>
          <w:sz w:val="28"/>
          <w:szCs w:val="28"/>
        </w:rPr>
        <w:t>2</w:t>
      </w:r>
      <w:r w:rsidR="00790E19" w:rsidRPr="00580576">
        <w:rPr>
          <w:rFonts w:ascii="Times New Roman" w:eastAsia="Andale Sans UI" w:hAnsi="Times New Roman" w:cs="Times New Roman"/>
          <w:b/>
          <w:bCs/>
          <w:kern w:val="2"/>
          <w:sz w:val="28"/>
          <w:szCs w:val="28"/>
        </w:rPr>
        <w:t>.</w:t>
      </w:r>
      <w:r w:rsidR="00BE3217" w:rsidRPr="00580576">
        <w:rPr>
          <w:rFonts w:ascii="Times New Roman" w:eastAsia="Andale Sans UI" w:hAnsi="Times New Roman" w:cs="Times New Roman"/>
          <w:b/>
          <w:bCs/>
          <w:kern w:val="2"/>
          <w:sz w:val="28"/>
          <w:szCs w:val="28"/>
        </w:rPr>
        <w:t xml:space="preserve">4. «Противоправные действия третьих лиц» </w:t>
      </w:r>
    </w:p>
    <w:p w14:paraId="18C11FAC" w14:textId="77777777" w:rsidR="00BE3217" w:rsidRPr="00580576" w:rsidRDefault="00BE3217" w:rsidP="00790E19">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 xml:space="preserve">«Противоправными действиями третьих лиц» признаются действия, направленные на порчу и/или повреждение и/или уничтожение и/или утрату (гибель) застрахованного </w:t>
      </w:r>
      <w:r w:rsidR="00626E3E" w:rsidRPr="00580576">
        <w:rPr>
          <w:rFonts w:ascii="Times New Roman" w:eastAsia="Andale Sans UI" w:hAnsi="Times New Roman" w:cs="Times New Roman"/>
          <w:bCs/>
          <w:kern w:val="2"/>
          <w:sz w:val="28"/>
          <w:szCs w:val="28"/>
        </w:rPr>
        <w:t xml:space="preserve">недвижимого </w:t>
      </w:r>
      <w:r w:rsidRPr="00580576">
        <w:rPr>
          <w:rFonts w:ascii="Times New Roman" w:eastAsia="Andale Sans UI" w:hAnsi="Times New Roman" w:cs="Times New Roman"/>
          <w:bCs/>
          <w:kern w:val="2"/>
          <w:sz w:val="28"/>
          <w:szCs w:val="28"/>
        </w:rPr>
        <w:t>имущества</w:t>
      </w:r>
      <w:r w:rsidR="004775CB" w:rsidRPr="00580576">
        <w:rPr>
          <w:rFonts w:ascii="Times New Roman" w:eastAsia="Andale Sans UI" w:hAnsi="Times New Roman" w:cs="Times New Roman"/>
          <w:bCs/>
          <w:kern w:val="2"/>
          <w:sz w:val="28"/>
          <w:szCs w:val="28"/>
        </w:rPr>
        <w:t xml:space="preserve"> (части имущества)</w:t>
      </w:r>
      <w:r w:rsidRPr="00580576">
        <w:rPr>
          <w:rFonts w:ascii="Times New Roman" w:eastAsia="Andale Sans UI" w:hAnsi="Times New Roman" w:cs="Times New Roman"/>
          <w:bCs/>
          <w:kern w:val="2"/>
          <w:sz w:val="28"/>
          <w:szCs w:val="28"/>
        </w:rPr>
        <w:t xml:space="preserve">, квалифицируемые </w:t>
      </w:r>
      <w:r w:rsidR="004775CB" w:rsidRPr="00580576">
        <w:rPr>
          <w:rFonts w:ascii="Times New Roman" w:eastAsia="Andale Sans UI" w:hAnsi="Times New Roman" w:cs="Times New Roman"/>
          <w:bCs/>
          <w:kern w:val="2"/>
          <w:sz w:val="28"/>
          <w:szCs w:val="28"/>
        </w:rPr>
        <w:t xml:space="preserve">по </w:t>
      </w:r>
      <w:r w:rsidRPr="00580576">
        <w:rPr>
          <w:rFonts w:ascii="Times New Roman" w:eastAsia="Andale Sans UI" w:hAnsi="Times New Roman" w:cs="Times New Roman"/>
          <w:bCs/>
          <w:kern w:val="2"/>
          <w:sz w:val="28"/>
          <w:szCs w:val="28"/>
        </w:rPr>
        <w:t>Уголовн</w:t>
      </w:r>
      <w:r w:rsidR="004775CB" w:rsidRPr="00580576">
        <w:rPr>
          <w:rFonts w:ascii="Times New Roman" w:eastAsia="Andale Sans UI" w:hAnsi="Times New Roman" w:cs="Times New Roman"/>
          <w:bCs/>
          <w:kern w:val="2"/>
          <w:sz w:val="28"/>
          <w:szCs w:val="28"/>
        </w:rPr>
        <w:t>о</w:t>
      </w:r>
      <w:r w:rsidRPr="00580576">
        <w:rPr>
          <w:rFonts w:ascii="Times New Roman" w:eastAsia="Andale Sans UI" w:hAnsi="Times New Roman" w:cs="Times New Roman"/>
          <w:bCs/>
          <w:kern w:val="2"/>
          <w:sz w:val="28"/>
          <w:szCs w:val="28"/>
        </w:rPr>
        <w:t>м</w:t>
      </w:r>
      <w:r w:rsidR="004775CB" w:rsidRPr="00580576">
        <w:rPr>
          <w:rFonts w:ascii="Times New Roman" w:eastAsia="Andale Sans UI" w:hAnsi="Times New Roman" w:cs="Times New Roman"/>
          <w:bCs/>
          <w:kern w:val="2"/>
          <w:sz w:val="28"/>
          <w:szCs w:val="28"/>
        </w:rPr>
        <w:t>у</w:t>
      </w:r>
      <w:r w:rsidRPr="00580576">
        <w:rPr>
          <w:rFonts w:ascii="Times New Roman" w:eastAsia="Andale Sans UI" w:hAnsi="Times New Roman" w:cs="Times New Roman"/>
          <w:bCs/>
          <w:kern w:val="2"/>
          <w:sz w:val="28"/>
          <w:szCs w:val="28"/>
        </w:rPr>
        <w:t xml:space="preserve"> Кодекс</w:t>
      </w:r>
      <w:r w:rsidR="004775CB" w:rsidRPr="00580576">
        <w:rPr>
          <w:rFonts w:ascii="Times New Roman" w:eastAsia="Andale Sans UI" w:hAnsi="Times New Roman" w:cs="Times New Roman"/>
          <w:bCs/>
          <w:kern w:val="2"/>
          <w:sz w:val="28"/>
          <w:szCs w:val="28"/>
        </w:rPr>
        <w:t>у</w:t>
      </w:r>
      <w:r w:rsidRPr="00580576">
        <w:rPr>
          <w:rFonts w:ascii="Times New Roman" w:eastAsia="Andale Sans UI" w:hAnsi="Times New Roman" w:cs="Times New Roman"/>
          <w:bCs/>
          <w:kern w:val="2"/>
          <w:sz w:val="28"/>
          <w:szCs w:val="28"/>
        </w:rPr>
        <w:t xml:space="preserve"> РФ и/или Кодекс</w:t>
      </w:r>
      <w:r w:rsidR="004775CB" w:rsidRPr="00580576">
        <w:rPr>
          <w:rFonts w:ascii="Times New Roman" w:eastAsia="Andale Sans UI" w:hAnsi="Times New Roman" w:cs="Times New Roman"/>
          <w:bCs/>
          <w:kern w:val="2"/>
          <w:sz w:val="28"/>
          <w:szCs w:val="28"/>
        </w:rPr>
        <w:t>у</w:t>
      </w:r>
      <w:r w:rsidRPr="00580576">
        <w:rPr>
          <w:rFonts w:ascii="Times New Roman" w:eastAsia="Andale Sans UI" w:hAnsi="Times New Roman" w:cs="Times New Roman"/>
          <w:bCs/>
          <w:kern w:val="2"/>
          <w:sz w:val="28"/>
          <w:szCs w:val="28"/>
        </w:rPr>
        <w:t xml:space="preserve"> РФ об админи</w:t>
      </w:r>
      <w:r w:rsidR="001F08C7" w:rsidRPr="00580576">
        <w:rPr>
          <w:rFonts w:ascii="Times New Roman" w:eastAsia="Andale Sans UI" w:hAnsi="Times New Roman" w:cs="Times New Roman"/>
          <w:bCs/>
          <w:kern w:val="2"/>
          <w:sz w:val="28"/>
          <w:szCs w:val="28"/>
        </w:rPr>
        <w:t>стративных правонарушениях, как:</w:t>
      </w:r>
    </w:p>
    <w:p w14:paraId="43E8D2B0" w14:textId="77777777" w:rsidR="001F08C7" w:rsidRPr="00580576" w:rsidRDefault="00BE3217" w:rsidP="00790E19">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а) кража</w:t>
      </w:r>
      <w:r w:rsidR="00626E3E" w:rsidRPr="00580576">
        <w:rPr>
          <w:rFonts w:ascii="Times New Roman" w:eastAsia="Andale Sans UI" w:hAnsi="Times New Roman" w:cs="Times New Roman"/>
          <w:bCs/>
          <w:kern w:val="2"/>
          <w:sz w:val="28"/>
          <w:szCs w:val="28"/>
        </w:rPr>
        <w:t xml:space="preserve"> (в соответствии со ст. 158 УК РФ);</w:t>
      </w:r>
    </w:p>
    <w:p w14:paraId="55E79589" w14:textId="77777777" w:rsidR="00626E3E" w:rsidRPr="00580576" w:rsidRDefault="00BE3217" w:rsidP="00626E3E">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б) грабеж</w:t>
      </w:r>
      <w:r w:rsidR="00626E3E" w:rsidRPr="00580576">
        <w:rPr>
          <w:rFonts w:ascii="Times New Roman" w:eastAsia="Andale Sans UI" w:hAnsi="Times New Roman" w:cs="Times New Roman"/>
          <w:bCs/>
          <w:kern w:val="2"/>
          <w:sz w:val="28"/>
          <w:szCs w:val="28"/>
        </w:rPr>
        <w:t xml:space="preserve"> (в соответствии со ст. 161 УК РФ);</w:t>
      </w:r>
    </w:p>
    <w:p w14:paraId="30607C51" w14:textId="77777777" w:rsidR="00626E3E" w:rsidRPr="00580576" w:rsidRDefault="00BE3217" w:rsidP="00626E3E">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в) разбой</w:t>
      </w:r>
      <w:r w:rsidR="00626E3E" w:rsidRPr="00580576">
        <w:rPr>
          <w:rFonts w:ascii="Times New Roman" w:eastAsia="Andale Sans UI" w:hAnsi="Times New Roman" w:cs="Times New Roman"/>
          <w:bCs/>
          <w:kern w:val="2"/>
          <w:sz w:val="28"/>
          <w:szCs w:val="28"/>
        </w:rPr>
        <w:t xml:space="preserve"> (в соответствии со ст. 162 УК РФ);</w:t>
      </w:r>
      <w:r w:rsidR="00590AA2" w:rsidRPr="00580576">
        <w:rPr>
          <w:rFonts w:ascii="Times New Roman" w:eastAsia="Andale Sans UI" w:hAnsi="Times New Roman" w:cs="Times New Roman"/>
          <w:bCs/>
          <w:kern w:val="2"/>
          <w:sz w:val="28"/>
          <w:szCs w:val="28"/>
        </w:rPr>
        <w:t xml:space="preserve"> </w:t>
      </w:r>
    </w:p>
    <w:p w14:paraId="008DF736" w14:textId="77777777" w:rsidR="00626E3E" w:rsidRPr="00580576" w:rsidRDefault="004775CB" w:rsidP="00626E3E">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 xml:space="preserve">г) </w:t>
      </w:r>
      <w:r w:rsidR="00357993" w:rsidRPr="00580576">
        <w:rPr>
          <w:rFonts w:ascii="Times New Roman" w:eastAsia="Andale Sans UI" w:hAnsi="Times New Roman" w:cs="Times New Roman"/>
          <w:bCs/>
          <w:kern w:val="2"/>
          <w:sz w:val="28"/>
          <w:szCs w:val="28"/>
        </w:rPr>
        <w:t>повреждение или уничтожение имущества, совершенные умышленно или по неосторожности</w:t>
      </w:r>
      <w:r w:rsidR="00626E3E" w:rsidRPr="00580576">
        <w:rPr>
          <w:rFonts w:ascii="Times New Roman" w:eastAsia="Andale Sans UI" w:hAnsi="Times New Roman" w:cs="Times New Roman"/>
          <w:bCs/>
          <w:kern w:val="2"/>
          <w:sz w:val="28"/>
          <w:szCs w:val="28"/>
        </w:rPr>
        <w:t xml:space="preserve"> (в соответствии со ст. 167 и 168 УК РФ);</w:t>
      </w:r>
    </w:p>
    <w:p w14:paraId="6151868A" w14:textId="77777777" w:rsidR="0085778A" w:rsidRPr="00580576" w:rsidRDefault="0085778A" w:rsidP="00626E3E">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д) вандализм (в соответствии со ст. 214 УК РФ);</w:t>
      </w:r>
    </w:p>
    <w:p w14:paraId="0FA3579E" w14:textId="6AC173E1" w:rsidR="00BE68A3" w:rsidRPr="00580576" w:rsidRDefault="00923F84" w:rsidP="00BE68A3">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ж)</w:t>
      </w:r>
      <w:r w:rsidR="00BE3217" w:rsidRPr="00580576">
        <w:rPr>
          <w:rFonts w:ascii="Times New Roman" w:eastAsia="Andale Sans UI" w:hAnsi="Times New Roman" w:cs="Times New Roman"/>
          <w:bCs/>
          <w:kern w:val="2"/>
          <w:sz w:val="28"/>
          <w:szCs w:val="28"/>
        </w:rPr>
        <w:t xml:space="preserve"> диверсия</w:t>
      </w:r>
      <w:r w:rsidR="00BE68A3" w:rsidRPr="00580576">
        <w:rPr>
          <w:rFonts w:ascii="Times New Roman" w:eastAsia="Andale Sans UI" w:hAnsi="Times New Roman" w:cs="Times New Roman"/>
          <w:bCs/>
          <w:kern w:val="2"/>
          <w:sz w:val="28"/>
          <w:szCs w:val="28"/>
        </w:rPr>
        <w:t xml:space="preserve"> (в соответствии со ст. 281 УК РФ);</w:t>
      </w:r>
    </w:p>
    <w:p w14:paraId="08651488" w14:textId="77777777" w:rsidR="00BE3217" w:rsidRPr="00580576" w:rsidRDefault="00923F84" w:rsidP="00790E19">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з</w:t>
      </w:r>
      <w:r w:rsidR="00BE3217" w:rsidRPr="00580576">
        <w:rPr>
          <w:rFonts w:ascii="Times New Roman" w:eastAsia="Andale Sans UI" w:hAnsi="Times New Roman" w:cs="Times New Roman"/>
          <w:bCs/>
          <w:kern w:val="2"/>
          <w:sz w:val="28"/>
          <w:szCs w:val="28"/>
        </w:rPr>
        <w:t xml:space="preserve">) </w:t>
      </w:r>
      <w:r w:rsidR="004775CB" w:rsidRPr="00580576">
        <w:rPr>
          <w:rFonts w:ascii="Times New Roman" w:eastAsia="Andale Sans UI" w:hAnsi="Times New Roman" w:cs="Times New Roman"/>
          <w:bCs/>
          <w:kern w:val="2"/>
          <w:sz w:val="28"/>
          <w:szCs w:val="28"/>
        </w:rPr>
        <w:t xml:space="preserve">иные </w:t>
      </w:r>
      <w:r w:rsidR="00BE3217" w:rsidRPr="00580576">
        <w:rPr>
          <w:rFonts w:ascii="Times New Roman" w:eastAsia="Andale Sans UI" w:hAnsi="Times New Roman" w:cs="Times New Roman"/>
          <w:bCs/>
          <w:kern w:val="2"/>
          <w:sz w:val="28"/>
          <w:szCs w:val="28"/>
        </w:rPr>
        <w:t>неосторожные действия третьих лиц.</w:t>
      </w:r>
    </w:p>
    <w:p w14:paraId="5253B6D3" w14:textId="77777777" w:rsidR="00BE3217" w:rsidRPr="00580576" w:rsidRDefault="0092291E" w:rsidP="006868CB">
      <w:pPr>
        <w:widowControl w:val="0"/>
        <w:tabs>
          <w:tab w:val="left" w:pos="284"/>
        </w:tabs>
        <w:suppressAutoHyphens/>
        <w:spacing w:after="0" w:line="240" w:lineRule="auto"/>
        <w:ind w:firstLine="851"/>
        <w:jc w:val="both"/>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t>6</w:t>
      </w:r>
      <w:r w:rsidR="00BE3217" w:rsidRPr="00580576">
        <w:rPr>
          <w:rFonts w:ascii="Times New Roman" w:eastAsia="Andale Sans UI" w:hAnsi="Times New Roman" w:cs="Times New Roman"/>
          <w:b/>
          <w:bCs/>
          <w:kern w:val="2"/>
          <w:sz w:val="28"/>
          <w:szCs w:val="28"/>
        </w:rPr>
        <w:t>.</w:t>
      </w:r>
      <w:r w:rsidR="000E484C" w:rsidRPr="00580576">
        <w:rPr>
          <w:rFonts w:ascii="Times New Roman" w:eastAsia="Andale Sans UI" w:hAnsi="Times New Roman" w:cs="Times New Roman"/>
          <w:b/>
          <w:bCs/>
          <w:kern w:val="2"/>
          <w:sz w:val="28"/>
          <w:szCs w:val="28"/>
        </w:rPr>
        <w:t>2</w:t>
      </w:r>
      <w:r w:rsidR="006868CB" w:rsidRPr="00580576">
        <w:rPr>
          <w:rFonts w:ascii="Times New Roman" w:eastAsia="Andale Sans UI" w:hAnsi="Times New Roman" w:cs="Times New Roman"/>
          <w:b/>
          <w:bCs/>
          <w:kern w:val="2"/>
          <w:sz w:val="28"/>
          <w:szCs w:val="28"/>
        </w:rPr>
        <w:t>.</w:t>
      </w:r>
      <w:r w:rsidR="00BE3217" w:rsidRPr="00580576">
        <w:rPr>
          <w:rFonts w:ascii="Times New Roman" w:eastAsia="Andale Sans UI" w:hAnsi="Times New Roman" w:cs="Times New Roman"/>
          <w:b/>
          <w:bCs/>
          <w:kern w:val="2"/>
          <w:sz w:val="28"/>
          <w:szCs w:val="28"/>
        </w:rPr>
        <w:t>5. «Постороннее воздействие»</w:t>
      </w:r>
    </w:p>
    <w:p w14:paraId="70998F98" w14:textId="77777777" w:rsidR="00BE3217" w:rsidRPr="00580576" w:rsidRDefault="00BE3217" w:rsidP="006868CB">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 xml:space="preserve">Под «посторонним воздействием» понимается порча и/или повреждение и/или уничтожение и/или утрата (гибель) застрахованного </w:t>
      </w:r>
      <w:r w:rsidR="00085042" w:rsidRPr="00580576">
        <w:rPr>
          <w:rFonts w:ascii="Times New Roman" w:eastAsia="Andale Sans UI" w:hAnsi="Times New Roman" w:cs="Times New Roman"/>
          <w:bCs/>
          <w:kern w:val="2"/>
          <w:sz w:val="28"/>
          <w:szCs w:val="28"/>
        </w:rPr>
        <w:t xml:space="preserve">недвижимого </w:t>
      </w:r>
      <w:r w:rsidRPr="00580576">
        <w:rPr>
          <w:rFonts w:ascii="Times New Roman" w:eastAsia="Andale Sans UI" w:hAnsi="Times New Roman" w:cs="Times New Roman"/>
          <w:bCs/>
          <w:kern w:val="2"/>
          <w:sz w:val="28"/>
          <w:szCs w:val="28"/>
        </w:rPr>
        <w:t>имущества в результате:</w:t>
      </w:r>
    </w:p>
    <w:p w14:paraId="4E26BD58" w14:textId="7A8448AD" w:rsidR="00BE3217" w:rsidRPr="00580576" w:rsidRDefault="00BE3217" w:rsidP="006868CB">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 xml:space="preserve">а) падения на застрахованное </w:t>
      </w:r>
      <w:r w:rsidR="00F20DBA" w:rsidRPr="00580576">
        <w:rPr>
          <w:rFonts w:ascii="Times New Roman" w:eastAsia="Andale Sans UI" w:hAnsi="Times New Roman" w:cs="Times New Roman"/>
          <w:bCs/>
          <w:kern w:val="2"/>
          <w:sz w:val="28"/>
          <w:szCs w:val="28"/>
        </w:rPr>
        <w:t>И</w:t>
      </w:r>
      <w:r w:rsidRPr="00580576">
        <w:rPr>
          <w:rFonts w:ascii="Times New Roman" w:eastAsia="Andale Sans UI" w:hAnsi="Times New Roman" w:cs="Times New Roman"/>
          <w:bCs/>
          <w:kern w:val="2"/>
          <w:sz w:val="28"/>
          <w:szCs w:val="28"/>
        </w:rPr>
        <w:t xml:space="preserve">мущество </w:t>
      </w:r>
      <w:r w:rsidR="00BC1B37" w:rsidRPr="00580576">
        <w:rPr>
          <w:rFonts w:ascii="Times New Roman" w:eastAsia="Andale Sans UI" w:hAnsi="Times New Roman" w:cs="Times New Roman"/>
          <w:bCs/>
          <w:kern w:val="2"/>
          <w:sz w:val="28"/>
          <w:szCs w:val="28"/>
        </w:rPr>
        <w:t xml:space="preserve">пилотируемых и беспилотных </w:t>
      </w:r>
      <w:r w:rsidRPr="00580576">
        <w:rPr>
          <w:rFonts w:ascii="Times New Roman" w:eastAsia="Andale Sans UI" w:hAnsi="Times New Roman" w:cs="Times New Roman"/>
          <w:bCs/>
          <w:kern w:val="2"/>
          <w:sz w:val="28"/>
          <w:szCs w:val="28"/>
        </w:rPr>
        <w:t>летательных объектов либо их частей, обломков, груза и предметов из них;</w:t>
      </w:r>
    </w:p>
    <w:p w14:paraId="3F3AAE03" w14:textId="77777777" w:rsidR="00BE3217" w:rsidRPr="00580576" w:rsidRDefault="00BE3217" w:rsidP="006868CB">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б) наезда наземных транспортных средств или самодвижущихся машин, навала инже</w:t>
      </w:r>
      <w:r w:rsidR="00D25991" w:rsidRPr="00580576">
        <w:rPr>
          <w:rFonts w:ascii="Times New Roman" w:eastAsia="Andale Sans UI" w:hAnsi="Times New Roman" w:cs="Times New Roman"/>
          <w:bCs/>
          <w:kern w:val="2"/>
          <w:sz w:val="28"/>
          <w:szCs w:val="28"/>
        </w:rPr>
        <w:t>нерных сооружений</w:t>
      </w:r>
      <w:r w:rsidRPr="00580576">
        <w:rPr>
          <w:rFonts w:ascii="Times New Roman" w:eastAsia="Andale Sans UI" w:hAnsi="Times New Roman" w:cs="Times New Roman"/>
          <w:bCs/>
          <w:kern w:val="2"/>
          <w:sz w:val="28"/>
          <w:szCs w:val="28"/>
        </w:rPr>
        <w:t>;</w:t>
      </w:r>
    </w:p>
    <w:p w14:paraId="49328926" w14:textId="77777777" w:rsidR="00BE3217" w:rsidRPr="00580576" w:rsidRDefault="00BE3217" w:rsidP="006868CB">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в) падения деревьев</w:t>
      </w:r>
      <w:r w:rsidR="00FE2B09" w:rsidRPr="00580576">
        <w:rPr>
          <w:rFonts w:ascii="Times New Roman" w:eastAsia="Andale Sans UI" w:hAnsi="Times New Roman" w:cs="Times New Roman"/>
          <w:bCs/>
          <w:kern w:val="2"/>
          <w:sz w:val="28"/>
          <w:szCs w:val="28"/>
        </w:rPr>
        <w:t>, кустарников</w:t>
      </w:r>
      <w:r w:rsidRPr="00580576">
        <w:rPr>
          <w:rFonts w:ascii="Times New Roman" w:eastAsia="Andale Sans UI" w:hAnsi="Times New Roman" w:cs="Times New Roman"/>
          <w:bCs/>
          <w:kern w:val="2"/>
          <w:sz w:val="28"/>
          <w:szCs w:val="28"/>
        </w:rPr>
        <w:t xml:space="preserve"> или иных посторонних предметов;</w:t>
      </w:r>
    </w:p>
    <w:p w14:paraId="32C44B66" w14:textId="77777777" w:rsidR="00563398" w:rsidRPr="00580576" w:rsidRDefault="004848FA" w:rsidP="00894F2A">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г</w:t>
      </w:r>
      <w:r w:rsidR="00BE3217" w:rsidRPr="00580576">
        <w:rPr>
          <w:rFonts w:ascii="Times New Roman" w:eastAsia="Andale Sans UI" w:hAnsi="Times New Roman" w:cs="Times New Roman"/>
          <w:bCs/>
          <w:kern w:val="2"/>
          <w:sz w:val="28"/>
          <w:szCs w:val="28"/>
        </w:rPr>
        <w:t>)</w:t>
      </w:r>
      <w:r w:rsidRPr="00580576">
        <w:rPr>
          <w:rFonts w:ascii="Times New Roman" w:eastAsia="Andale Sans UI" w:hAnsi="Times New Roman" w:cs="Times New Roman"/>
          <w:bCs/>
          <w:kern w:val="2"/>
          <w:sz w:val="28"/>
          <w:szCs w:val="28"/>
        </w:rPr>
        <w:t xml:space="preserve"> </w:t>
      </w:r>
      <w:r w:rsidR="00BE3217" w:rsidRPr="00580576">
        <w:rPr>
          <w:rFonts w:ascii="Times New Roman" w:eastAsia="Andale Sans UI" w:hAnsi="Times New Roman" w:cs="Times New Roman"/>
          <w:bCs/>
          <w:kern w:val="2"/>
          <w:sz w:val="28"/>
          <w:szCs w:val="28"/>
        </w:rPr>
        <w:t>неосторожных действий работников</w:t>
      </w:r>
      <w:r w:rsidRPr="00580576">
        <w:rPr>
          <w:rFonts w:ascii="Times New Roman" w:eastAsia="Andale Sans UI" w:hAnsi="Times New Roman" w:cs="Times New Roman"/>
          <w:bCs/>
          <w:kern w:val="2"/>
          <w:sz w:val="28"/>
          <w:szCs w:val="28"/>
        </w:rPr>
        <w:t xml:space="preserve"> </w:t>
      </w:r>
      <w:r w:rsidR="00BE3217" w:rsidRPr="00580576">
        <w:rPr>
          <w:rFonts w:ascii="Times New Roman" w:eastAsia="Andale Sans UI" w:hAnsi="Times New Roman" w:cs="Times New Roman"/>
          <w:bCs/>
          <w:kern w:val="2"/>
          <w:sz w:val="28"/>
          <w:szCs w:val="28"/>
        </w:rPr>
        <w:t>Страхователя (Выгодоприобретателя) при исполнении ими служебных обязанностей.</w:t>
      </w:r>
    </w:p>
    <w:p w14:paraId="5E5BBB14" w14:textId="77777777" w:rsidR="00BE3217" w:rsidRPr="00580576" w:rsidRDefault="0092291E" w:rsidP="00CC4551">
      <w:pPr>
        <w:widowControl w:val="0"/>
        <w:tabs>
          <w:tab w:val="left" w:pos="284"/>
        </w:tabs>
        <w:suppressAutoHyphens/>
        <w:spacing w:after="0" w:line="240" w:lineRule="auto"/>
        <w:ind w:firstLine="851"/>
        <w:jc w:val="both"/>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t>6</w:t>
      </w:r>
      <w:r w:rsidR="001961E4" w:rsidRPr="00580576">
        <w:rPr>
          <w:rFonts w:ascii="Times New Roman" w:eastAsia="Andale Sans UI" w:hAnsi="Times New Roman" w:cs="Times New Roman"/>
          <w:b/>
          <w:bCs/>
          <w:kern w:val="2"/>
          <w:sz w:val="28"/>
          <w:szCs w:val="28"/>
        </w:rPr>
        <w:t>.3</w:t>
      </w:r>
      <w:r w:rsidR="00BE3217" w:rsidRPr="00580576">
        <w:rPr>
          <w:rFonts w:ascii="Times New Roman" w:eastAsia="Andale Sans UI" w:hAnsi="Times New Roman" w:cs="Times New Roman"/>
          <w:b/>
          <w:bCs/>
          <w:kern w:val="2"/>
          <w:sz w:val="28"/>
          <w:szCs w:val="28"/>
        </w:rPr>
        <w:t>.  Не являются страховыми случаями следующие события:</w:t>
      </w:r>
    </w:p>
    <w:p w14:paraId="0024C8A2" w14:textId="77777777" w:rsidR="00BE3217" w:rsidRPr="00580576" w:rsidRDefault="0092291E" w:rsidP="00CC4551">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6</w:t>
      </w:r>
      <w:r w:rsidR="001961E4" w:rsidRPr="00580576">
        <w:rPr>
          <w:rFonts w:ascii="Times New Roman" w:eastAsia="Andale Sans UI" w:hAnsi="Times New Roman" w:cs="Times New Roman"/>
          <w:bCs/>
          <w:kern w:val="2"/>
          <w:sz w:val="28"/>
          <w:szCs w:val="28"/>
        </w:rPr>
        <w:t>.3</w:t>
      </w:r>
      <w:r w:rsidR="00BE3217" w:rsidRPr="00580576">
        <w:rPr>
          <w:rFonts w:ascii="Times New Roman" w:eastAsia="Andale Sans UI" w:hAnsi="Times New Roman" w:cs="Times New Roman"/>
          <w:bCs/>
          <w:kern w:val="2"/>
          <w:sz w:val="28"/>
          <w:szCs w:val="28"/>
        </w:rPr>
        <w:t xml:space="preserve">.1. Причинение ущерба, произошедшее вследствие </w:t>
      </w:r>
      <w:r w:rsidR="000F309C" w:rsidRPr="00580576">
        <w:rPr>
          <w:rFonts w:ascii="Times New Roman" w:eastAsia="Andale Sans UI" w:hAnsi="Times New Roman" w:cs="Times New Roman"/>
          <w:bCs/>
          <w:kern w:val="2"/>
          <w:sz w:val="28"/>
          <w:szCs w:val="28"/>
        </w:rPr>
        <w:t xml:space="preserve">прямого </w:t>
      </w:r>
      <w:r w:rsidR="00BE3217" w:rsidRPr="00580576">
        <w:rPr>
          <w:rFonts w:ascii="Times New Roman" w:eastAsia="Andale Sans UI" w:hAnsi="Times New Roman" w:cs="Times New Roman"/>
          <w:bCs/>
          <w:kern w:val="2"/>
          <w:sz w:val="28"/>
          <w:szCs w:val="28"/>
        </w:rPr>
        <w:t>умысла Страхователя (Выгодоприобретателя).</w:t>
      </w:r>
    </w:p>
    <w:p w14:paraId="1E31A494" w14:textId="77777777" w:rsidR="00BE3217" w:rsidRPr="00580576" w:rsidRDefault="0092291E" w:rsidP="00CC4551">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6</w:t>
      </w:r>
      <w:r w:rsidR="001961E4" w:rsidRPr="00580576">
        <w:rPr>
          <w:rFonts w:ascii="Times New Roman" w:eastAsia="Andale Sans UI" w:hAnsi="Times New Roman" w:cs="Times New Roman"/>
          <w:bCs/>
          <w:kern w:val="2"/>
          <w:sz w:val="28"/>
          <w:szCs w:val="28"/>
        </w:rPr>
        <w:t>.3</w:t>
      </w:r>
      <w:r w:rsidR="00BE3217" w:rsidRPr="00580576">
        <w:rPr>
          <w:rFonts w:ascii="Times New Roman" w:eastAsia="Andale Sans UI" w:hAnsi="Times New Roman" w:cs="Times New Roman"/>
          <w:bCs/>
          <w:kern w:val="2"/>
          <w:sz w:val="28"/>
          <w:szCs w:val="28"/>
        </w:rPr>
        <w:t>.2. Сообщение Страхователем (Выгодоприобретателем) заведомо ложных сведений об объекте страхования, степени риска или обстоятельствах наступления страхового случая.</w:t>
      </w:r>
    </w:p>
    <w:p w14:paraId="71837E4E" w14:textId="77777777" w:rsidR="00BE3217" w:rsidRDefault="0092291E" w:rsidP="00CC4551">
      <w:pPr>
        <w:widowControl w:val="0"/>
        <w:tabs>
          <w:tab w:val="left" w:pos="284"/>
        </w:tabs>
        <w:suppressAutoHyphens/>
        <w:spacing w:after="0" w:line="240" w:lineRule="auto"/>
        <w:ind w:firstLine="851"/>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6</w:t>
      </w:r>
      <w:r w:rsidR="001961E4" w:rsidRPr="00580576">
        <w:rPr>
          <w:rFonts w:ascii="Times New Roman" w:eastAsia="Andale Sans UI" w:hAnsi="Times New Roman" w:cs="Times New Roman"/>
          <w:bCs/>
          <w:kern w:val="2"/>
          <w:sz w:val="28"/>
          <w:szCs w:val="28"/>
        </w:rPr>
        <w:t>.3</w:t>
      </w:r>
      <w:r w:rsidR="00BE3217" w:rsidRPr="00580576">
        <w:rPr>
          <w:rFonts w:ascii="Times New Roman" w:eastAsia="Andale Sans UI" w:hAnsi="Times New Roman" w:cs="Times New Roman"/>
          <w:bCs/>
          <w:kern w:val="2"/>
          <w:sz w:val="28"/>
          <w:szCs w:val="28"/>
        </w:rPr>
        <w:t>.</w:t>
      </w:r>
      <w:r w:rsidR="0028640B" w:rsidRPr="00580576">
        <w:rPr>
          <w:rFonts w:ascii="Times New Roman" w:eastAsia="Andale Sans UI" w:hAnsi="Times New Roman" w:cs="Times New Roman"/>
          <w:bCs/>
          <w:kern w:val="2"/>
          <w:sz w:val="28"/>
          <w:szCs w:val="28"/>
        </w:rPr>
        <w:t>3</w:t>
      </w:r>
      <w:r w:rsidR="00BE3217" w:rsidRPr="00580576">
        <w:rPr>
          <w:rFonts w:ascii="Times New Roman" w:eastAsia="Andale Sans UI" w:hAnsi="Times New Roman" w:cs="Times New Roman"/>
          <w:bCs/>
          <w:kern w:val="2"/>
          <w:sz w:val="28"/>
          <w:szCs w:val="28"/>
        </w:rPr>
        <w:t>. Иные случаи, предусмотренные действующим законодательством Российской Федерации.</w:t>
      </w:r>
    </w:p>
    <w:p w14:paraId="544C5491" w14:textId="058E8F06" w:rsidR="00B23CCB" w:rsidRPr="00580576" w:rsidRDefault="0092291E" w:rsidP="00B04B70">
      <w:pPr>
        <w:widowControl w:val="0"/>
        <w:tabs>
          <w:tab w:val="left" w:pos="284"/>
        </w:tabs>
        <w:suppressAutoHyphens/>
        <w:spacing w:after="0" w:line="240" w:lineRule="auto"/>
        <w:ind w:firstLine="851"/>
        <w:jc w:val="both"/>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t>7</w:t>
      </w:r>
      <w:r w:rsidR="00B23CCB" w:rsidRPr="00580576">
        <w:rPr>
          <w:rFonts w:ascii="Times New Roman" w:eastAsia="Andale Sans UI" w:hAnsi="Times New Roman" w:cs="Times New Roman"/>
          <w:b/>
          <w:bCs/>
          <w:kern w:val="2"/>
          <w:sz w:val="28"/>
          <w:szCs w:val="28"/>
        </w:rPr>
        <w:t>. Место оказания услуг.</w:t>
      </w:r>
    </w:p>
    <w:p w14:paraId="0F55293A" w14:textId="2544D898" w:rsidR="00B90E9E" w:rsidRPr="00580576" w:rsidRDefault="00CF1F02" w:rsidP="00B90E9E">
      <w:pPr>
        <w:pStyle w:val="3"/>
        <w:numPr>
          <w:ilvl w:val="0"/>
          <w:numId w:val="0"/>
        </w:numPr>
        <w:tabs>
          <w:tab w:val="left" w:pos="540"/>
          <w:tab w:val="left" w:pos="1276"/>
        </w:tabs>
        <w:spacing w:after="0"/>
        <w:ind w:firstLine="851"/>
        <w:rPr>
          <w:rFonts w:ascii="Times New Roman" w:hAnsi="Times New Roman"/>
          <w:sz w:val="28"/>
          <w:szCs w:val="28"/>
        </w:rPr>
      </w:pPr>
      <w:r w:rsidRPr="00580576">
        <w:rPr>
          <w:rFonts w:ascii="Times New Roman" w:eastAsia="Andale Sans UI" w:hAnsi="Times New Roman"/>
          <w:bCs/>
          <w:kern w:val="2"/>
          <w:sz w:val="28"/>
          <w:szCs w:val="28"/>
        </w:rPr>
        <w:t>Полис</w:t>
      </w:r>
      <w:r w:rsidR="00732C8F">
        <w:rPr>
          <w:rFonts w:ascii="Times New Roman" w:eastAsia="Andale Sans UI" w:hAnsi="Times New Roman"/>
          <w:bCs/>
          <w:kern w:val="2"/>
          <w:sz w:val="28"/>
          <w:szCs w:val="28"/>
        </w:rPr>
        <w:t>ы</w:t>
      </w:r>
      <w:r w:rsidRPr="00580576">
        <w:rPr>
          <w:rFonts w:ascii="Times New Roman" w:eastAsia="Andale Sans UI" w:hAnsi="Times New Roman"/>
          <w:bCs/>
          <w:kern w:val="2"/>
          <w:sz w:val="28"/>
          <w:szCs w:val="28"/>
        </w:rPr>
        <w:t xml:space="preserve"> страхования передается </w:t>
      </w:r>
      <w:r w:rsidR="00B90E9E" w:rsidRPr="00580576">
        <w:rPr>
          <w:rFonts w:ascii="Times New Roman" w:eastAsia="Andale Sans UI" w:hAnsi="Times New Roman"/>
          <w:bCs/>
          <w:kern w:val="2"/>
          <w:sz w:val="28"/>
          <w:szCs w:val="28"/>
        </w:rPr>
        <w:t>Страхователю</w:t>
      </w:r>
      <w:r w:rsidR="00B90E9E" w:rsidRPr="00580576">
        <w:rPr>
          <w:rFonts w:ascii="Times New Roman" w:hAnsi="Times New Roman"/>
          <w:sz w:val="28"/>
          <w:szCs w:val="28"/>
        </w:rPr>
        <w:t xml:space="preserve"> по адресу Страхователя: Самарская область, </w:t>
      </w:r>
      <w:r w:rsidR="00DD449D" w:rsidRPr="00580576">
        <w:rPr>
          <w:rFonts w:ascii="Times New Roman" w:hAnsi="Times New Roman"/>
          <w:sz w:val="28"/>
          <w:szCs w:val="28"/>
        </w:rPr>
        <w:t>г.о. Тольятти, шоссе 2-е (ОЭЗ ППТ ТЕР</w:t>
      </w:r>
      <w:r w:rsidR="00B90E9E" w:rsidRPr="00580576">
        <w:rPr>
          <w:rFonts w:ascii="Times New Roman" w:hAnsi="Times New Roman"/>
          <w:sz w:val="28"/>
          <w:szCs w:val="28"/>
        </w:rPr>
        <w:t>.</w:t>
      </w:r>
      <w:r w:rsidR="00DD449D" w:rsidRPr="00580576">
        <w:rPr>
          <w:rFonts w:ascii="Times New Roman" w:hAnsi="Times New Roman"/>
          <w:sz w:val="28"/>
          <w:szCs w:val="28"/>
        </w:rPr>
        <w:t>),</w:t>
      </w:r>
      <w:r w:rsidR="00B25389" w:rsidRPr="00580576">
        <w:rPr>
          <w:rFonts w:ascii="Times New Roman" w:hAnsi="Times New Roman"/>
          <w:sz w:val="28"/>
          <w:szCs w:val="28"/>
        </w:rPr>
        <w:t xml:space="preserve"> здание 3, строение 4, </w:t>
      </w:r>
      <w:r w:rsidR="00B25389" w:rsidRPr="00580576">
        <w:rPr>
          <w:rFonts w:ascii="Times New Roman" w:hAnsi="Times New Roman"/>
          <w:sz w:val="28"/>
          <w:szCs w:val="28"/>
        </w:rPr>
        <w:lastRenderedPageBreak/>
        <w:t>каб. 205.</w:t>
      </w:r>
    </w:p>
    <w:p w14:paraId="20907E22" w14:textId="77777777" w:rsidR="002F5105" w:rsidRPr="00580576" w:rsidRDefault="008D167A" w:rsidP="00AD0620">
      <w:pPr>
        <w:pStyle w:val="2"/>
        <w:numPr>
          <w:ilvl w:val="0"/>
          <w:numId w:val="0"/>
        </w:numPr>
        <w:tabs>
          <w:tab w:val="left" w:pos="540"/>
        </w:tabs>
        <w:spacing w:after="0"/>
        <w:ind w:firstLine="851"/>
        <w:rPr>
          <w:rFonts w:ascii="Times New Roman" w:eastAsia="Andale Sans UI" w:hAnsi="Times New Roman"/>
          <w:b/>
          <w:bCs/>
          <w:kern w:val="2"/>
          <w:sz w:val="28"/>
          <w:szCs w:val="28"/>
        </w:rPr>
      </w:pPr>
      <w:r w:rsidRPr="00580576">
        <w:rPr>
          <w:rFonts w:ascii="Times New Roman" w:eastAsia="Andale Sans UI" w:hAnsi="Times New Roman"/>
          <w:b/>
          <w:bCs/>
          <w:kern w:val="2"/>
          <w:sz w:val="28"/>
          <w:szCs w:val="28"/>
        </w:rPr>
        <w:t xml:space="preserve">8. </w:t>
      </w:r>
      <w:r w:rsidR="002F5105" w:rsidRPr="00580576">
        <w:rPr>
          <w:rFonts w:ascii="Times New Roman" w:eastAsia="Andale Sans UI" w:hAnsi="Times New Roman"/>
          <w:b/>
          <w:bCs/>
          <w:kern w:val="2"/>
          <w:sz w:val="28"/>
          <w:szCs w:val="28"/>
        </w:rPr>
        <w:t xml:space="preserve">Период страхования. </w:t>
      </w:r>
    </w:p>
    <w:p w14:paraId="6243B365" w14:textId="20D3F47D" w:rsidR="002F5105" w:rsidRPr="00580576" w:rsidRDefault="002F5105" w:rsidP="00D409E6">
      <w:pPr>
        <w:pStyle w:val="a7"/>
        <w:ind w:firstLine="851"/>
        <w:jc w:val="both"/>
        <w:rPr>
          <w:rFonts w:ascii="Times New Roman" w:eastAsia="Andale Sans UI" w:hAnsi="Times New Roman"/>
          <w:bCs/>
          <w:kern w:val="2"/>
          <w:sz w:val="28"/>
          <w:szCs w:val="28"/>
        </w:rPr>
      </w:pPr>
      <w:r w:rsidRPr="00580576">
        <w:rPr>
          <w:rFonts w:ascii="Times New Roman" w:hAnsi="Times New Roman"/>
          <w:sz w:val="28"/>
          <w:szCs w:val="28"/>
        </w:rPr>
        <w:t xml:space="preserve">Период страхования </w:t>
      </w:r>
      <w:r w:rsidR="006D3EF5">
        <w:rPr>
          <w:rFonts w:ascii="Times New Roman" w:hAnsi="Times New Roman"/>
          <w:sz w:val="28"/>
          <w:szCs w:val="28"/>
        </w:rPr>
        <w:t xml:space="preserve">с </w:t>
      </w:r>
      <w:r w:rsidR="00D409E6">
        <w:rPr>
          <w:rFonts w:ascii="Times New Roman" w:hAnsi="Times New Roman"/>
          <w:sz w:val="28"/>
          <w:szCs w:val="28"/>
        </w:rPr>
        <w:t xml:space="preserve">00 часов 00 минут 01.06.2025 </w:t>
      </w:r>
      <w:r w:rsidR="00D409E6" w:rsidRPr="00D409E6">
        <w:rPr>
          <w:rFonts w:ascii="Times New Roman" w:hAnsi="Times New Roman"/>
          <w:sz w:val="28"/>
          <w:szCs w:val="28"/>
        </w:rPr>
        <w:t>до 24 часов 00 минут 31.05.2026 года</w:t>
      </w:r>
      <w:r w:rsidR="002664A3" w:rsidRPr="00580576">
        <w:rPr>
          <w:rFonts w:ascii="Times New Roman" w:eastAsia="Andale Sans UI" w:hAnsi="Times New Roman"/>
          <w:bCs/>
          <w:kern w:val="2"/>
          <w:sz w:val="28"/>
          <w:szCs w:val="28"/>
        </w:rPr>
        <w:t>.</w:t>
      </w:r>
      <w:r w:rsidRPr="00580576">
        <w:rPr>
          <w:rFonts w:ascii="Times New Roman" w:eastAsia="Andale Sans UI" w:hAnsi="Times New Roman"/>
          <w:bCs/>
          <w:kern w:val="2"/>
          <w:sz w:val="28"/>
          <w:szCs w:val="28"/>
        </w:rPr>
        <w:t xml:space="preserve"> </w:t>
      </w:r>
    </w:p>
    <w:p w14:paraId="4BF0DF58" w14:textId="061CC59F" w:rsidR="00AD0620" w:rsidRPr="00580576" w:rsidRDefault="002F5105" w:rsidP="00AD0620">
      <w:pPr>
        <w:pStyle w:val="2"/>
        <w:numPr>
          <w:ilvl w:val="0"/>
          <w:numId w:val="0"/>
        </w:numPr>
        <w:tabs>
          <w:tab w:val="left" w:pos="540"/>
        </w:tabs>
        <w:spacing w:after="0"/>
        <w:ind w:firstLine="851"/>
        <w:rPr>
          <w:rFonts w:ascii="Times New Roman" w:hAnsi="Times New Roman"/>
          <w:sz w:val="28"/>
          <w:szCs w:val="28"/>
        </w:rPr>
      </w:pPr>
      <w:r w:rsidRPr="00580576">
        <w:rPr>
          <w:rFonts w:ascii="Times New Roman" w:eastAsia="Andale Sans UI" w:hAnsi="Times New Roman"/>
          <w:b/>
          <w:bCs/>
          <w:kern w:val="2"/>
          <w:sz w:val="28"/>
          <w:szCs w:val="28"/>
        </w:rPr>
        <w:t xml:space="preserve">9. </w:t>
      </w:r>
      <w:r w:rsidR="008D167A" w:rsidRPr="00580576">
        <w:rPr>
          <w:rFonts w:ascii="Times New Roman" w:eastAsia="Andale Sans UI" w:hAnsi="Times New Roman"/>
          <w:b/>
          <w:bCs/>
          <w:kern w:val="2"/>
          <w:sz w:val="28"/>
          <w:szCs w:val="28"/>
        </w:rPr>
        <w:t xml:space="preserve">Срок действия договора: </w:t>
      </w:r>
      <w:r w:rsidR="00AD0620" w:rsidRPr="00580576">
        <w:rPr>
          <w:rFonts w:ascii="Times New Roman" w:hAnsi="Times New Roman"/>
          <w:sz w:val="28"/>
          <w:szCs w:val="28"/>
        </w:rPr>
        <w:t xml:space="preserve">Договор вступает в силу с </w:t>
      </w:r>
      <w:r w:rsidRPr="00580576">
        <w:rPr>
          <w:rFonts w:ascii="Times New Roman" w:hAnsi="Times New Roman"/>
          <w:sz w:val="28"/>
          <w:szCs w:val="28"/>
        </w:rPr>
        <w:t>даты подписания и</w:t>
      </w:r>
      <w:r w:rsidR="00AD0620" w:rsidRPr="00580576">
        <w:rPr>
          <w:rFonts w:ascii="Times New Roman" w:hAnsi="Times New Roman"/>
          <w:sz w:val="28"/>
          <w:szCs w:val="28"/>
        </w:rPr>
        <w:t xml:space="preserve"> действует по </w:t>
      </w:r>
      <w:r w:rsidR="005C4F71" w:rsidRPr="00580576">
        <w:rPr>
          <w:rFonts w:ascii="Times New Roman" w:hAnsi="Times New Roman"/>
          <w:sz w:val="28"/>
          <w:szCs w:val="28"/>
        </w:rPr>
        <w:t>31</w:t>
      </w:r>
      <w:r w:rsidR="00745A49" w:rsidRPr="00580576">
        <w:rPr>
          <w:rFonts w:ascii="Times New Roman" w:hAnsi="Times New Roman"/>
          <w:sz w:val="28"/>
          <w:szCs w:val="28"/>
        </w:rPr>
        <w:t>.0</w:t>
      </w:r>
      <w:r w:rsidR="005C4F71" w:rsidRPr="00580576">
        <w:rPr>
          <w:rFonts w:ascii="Times New Roman" w:hAnsi="Times New Roman"/>
          <w:sz w:val="28"/>
          <w:szCs w:val="28"/>
        </w:rPr>
        <w:t>5</w:t>
      </w:r>
      <w:r w:rsidR="00745A49" w:rsidRPr="00580576">
        <w:rPr>
          <w:rFonts w:ascii="Times New Roman" w:hAnsi="Times New Roman"/>
          <w:sz w:val="28"/>
          <w:szCs w:val="28"/>
        </w:rPr>
        <w:t>.</w:t>
      </w:r>
      <w:r w:rsidR="002664A3" w:rsidRPr="00580576">
        <w:rPr>
          <w:rFonts w:ascii="Times New Roman" w:hAnsi="Times New Roman"/>
          <w:sz w:val="28"/>
          <w:szCs w:val="28"/>
        </w:rPr>
        <w:t>202</w:t>
      </w:r>
      <w:r w:rsidR="006D3EF5">
        <w:rPr>
          <w:rFonts w:ascii="Times New Roman" w:hAnsi="Times New Roman"/>
          <w:sz w:val="28"/>
          <w:szCs w:val="28"/>
        </w:rPr>
        <w:t>6</w:t>
      </w:r>
      <w:r w:rsidR="00AD0620" w:rsidRPr="00580576">
        <w:rPr>
          <w:rFonts w:ascii="Times New Roman" w:hAnsi="Times New Roman"/>
          <w:sz w:val="28"/>
          <w:szCs w:val="28"/>
        </w:rPr>
        <w:t>, а в части расчетов до полного исполнения Сторонами взятых на себя обязательств по Договору.</w:t>
      </w:r>
    </w:p>
    <w:p w14:paraId="62A23715" w14:textId="77777777" w:rsidR="002664A3" w:rsidRDefault="002664A3" w:rsidP="00AD0620">
      <w:pPr>
        <w:pStyle w:val="2"/>
        <w:numPr>
          <w:ilvl w:val="0"/>
          <w:numId w:val="0"/>
        </w:numPr>
        <w:tabs>
          <w:tab w:val="left" w:pos="540"/>
        </w:tabs>
        <w:spacing w:after="0"/>
        <w:ind w:firstLine="851"/>
        <w:rPr>
          <w:rFonts w:ascii="Times New Roman" w:hAnsi="Times New Roman"/>
          <w:sz w:val="28"/>
          <w:szCs w:val="28"/>
        </w:rPr>
      </w:pPr>
    </w:p>
    <w:p w14:paraId="27238E16" w14:textId="77777777" w:rsidR="00CB1613" w:rsidRPr="00580576" w:rsidRDefault="002F5105" w:rsidP="00CB1613">
      <w:pPr>
        <w:pStyle w:val="2"/>
        <w:numPr>
          <w:ilvl w:val="0"/>
          <w:numId w:val="0"/>
        </w:numPr>
        <w:tabs>
          <w:tab w:val="left" w:pos="540"/>
        </w:tabs>
        <w:spacing w:after="0"/>
        <w:ind w:firstLine="851"/>
        <w:rPr>
          <w:rFonts w:ascii="Times New Roman" w:eastAsia="Andale Sans UI" w:hAnsi="Times New Roman"/>
          <w:b/>
          <w:bCs/>
          <w:kern w:val="2"/>
          <w:sz w:val="28"/>
          <w:szCs w:val="28"/>
        </w:rPr>
      </w:pPr>
      <w:r w:rsidRPr="00580576">
        <w:rPr>
          <w:rFonts w:ascii="Times New Roman" w:eastAsia="Andale Sans UI" w:hAnsi="Times New Roman"/>
          <w:b/>
          <w:bCs/>
          <w:kern w:val="2"/>
          <w:sz w:val="28"/>
          <w:szCs w:val="28"/>
        </w:rPr>
        <w:t>10</w:t>
      </w:r>
      <w:r w:rsidR="00CB1613" w:rsidRPr="00580576">
        <w:rPr>
          <w:rFonts w:ascii="Times New Roman" w:eastAsia="Andale Sans UI" w:hAnsi="Times New Roman"/>
          <w:b/>
          <w:bCs/>
          <w:kern w:val="2"/>
          <w:sz w:val="28"/>
          <w:szCs w:val="28"/>
        </w:rPr>
        <w:t xml:space="preserve">. </w:t>
      </w:r>
      <w:r w:rsidR="00B25389" w:rsidRPr="00580576">
        <w:rPr>
          <w:rFonts w:ascii="Times New Roman" w:eastAsia="Andale Sans UI" w:hAnsi="Times New Roman"/>
          <w:b/>
          <w:bCs/>
          <w:kern w:val="2"/>
          <w:sz w:val="28"/>
          <w:szCs w:val="28"/>
        </w:rPr>
        <w:t>Оплата оказания услуг.</w:t>
      </w:r>
    </w:p>
    <w:p w14:paraId="2EA56C88" w14:textId="4ADE6B35" w:rsidR="00B04B70" w:rsidRPr="00580576" w:rsidRDefault="00DA1242" w:rsidP="00CB1613">
      <w:pPr>
        <w:pStyle w:val="2"/>
        <w:numPr>
          <w:ilvl w:val="0"/>
          <w:numId w:val="0"/>
        </w:numPr>
        <w:tabs>
          <w:tab w:val="left" w:pos="540"/>
        </w:tabs>
        <w:spacing w:after="0"/>
        <w:ind w:firstLine="851"/>
        <w:rPr>
          <w:rFonts w:ascii="Times New Roman" w:eastAsia="Andale Sans UI" w:hAnsi="Times New Roman"/>
          <w:bCs/>
          <w:kern w:val="2"/>
          <w:sz w:val="28"/>
          <w:szCs w:val="28"/>
        </w:rPr>
      </w:pPr>
      <w:r w:rsidRPr="00580576">
        <w:rPr>
          <w:rFonts w:ascii="Times New Roman" w:eastAsia="Andale Sans UI" w:hAnsi="Times New Roman"/>
          <w:bCs/>
          <w:kern w:val="2"/>
          <w:sz w:val="28"/>
          <w:szCs w:val="28"/>
        </w:rPr>
        <w:t>Оплата страховой премии производится по каждому объекту отдельно</w:t>
      </w:r>
      <w:r w:rsidR="00B04B70" w:rsidRPr="00580576">
        <w:rPr>
          <w:rFonts w:ascii="Times New Roman" w:eastAsia="Andale Sans UI" w:hAnsi="Times New Roman"/>
          <w:bCs/>
          <w:kern w:val="2"/>
          <w:sz w:val="28"/>
          <w:szCs w:val="28"/>
        </w:rPr>
        <w:t xml:space="preserve">, в соответствии со следующей процедурой: </w:t>
      </w:r>
      <w:r w:rsidRPr="00580576">
        <w:rPr>
          <w:rFonts w:ascii="Times New Roman" w:eastAsia="Andale Sans UI" w:hAnsi="Times New Roman"/>
          <w:bCs/>
          <w:kern w:val="2"/>
          <w:sz w:val="28"/>
          <w:szCs w:val="28"/>
        </w:rPr>
        <w:t xml:space="preserve"> </w:t>
      </w:r>
    </w:p>
    <w:p w14:paraId="061FB571" w14:textId="1EE01ACF" w:rsidR="00B04B70" w:rsidRPr="00580576" w:rsidRDefault="00B04B70" w:rsidP="00B04B70">
      <w:pPr>
        <w:pStyle w:val="a7"/>
        <w:ind w:firstLine="851"/>
        <w:jc w:val="both"/>
        <w:rPr>
          <w:rFonts w:ascii="Times New Roman" w:eastAsia="Andale Sans UI" w:hAnsi="Times New Roman"/>
          <w:bCs/>
          <w:kern w:val="2"/>
          <w:sz w:val="28"/>
          <w:szCs w:val="28"/>
        </w:rPr>
      </w:pPr>
      <w:r w:rsidRPr="00580576">
        <w:rPr>
          <w:rFonts w:ascii="Times New Roman" w:eastAsia="Andale Sans UI" w:hAnsi="Times New Roman"/>
          <w:bCs/>
          <w:kern w:val="2"/>
          <w:sz w:val="28"/>
          <w:szCs w:val="28"/>
        </w:rPr>
        <w:t xml:space="preserve">- Страховщик передает оригинал счета Страхователю по каждому объекту отдельно, не позднее, чем за 10 дней до начала срока действия страхового полиса, согласно </w:t>
      </w:r>
      <w:r w:rsidRPr="00580576">
        <w:rPr>
          <w:rFonts w:ascii="Times New Roman" w:eastAsia="Andale Sans UI" w:hAnsi="Times New Roman" w:cs="Times New Roman"/>
          <w:kern w:val="2"/>
          <w:sz w:val="28"/>
          <w:szCs w:val="28"/>
        </w:rPr>
        <w:t xml:space="preserve">Графика страхования имущества. </w:t>
      </w:r>
      <w:r w:rsidRPr="00580576">
        <w:rPr>
          <w:rFonts w:ascii="Times New Roman" w:eastAsia="Andale Sans UI" w:hAnsi="Times New Roman"/>
          <w:bCs/>
          <w:kern w:val="2"/>
          <w:sz w:val="28"/>
          <w:szCs w:val="28"/>
        </w:rPr>
        <w:t>Одновременно с оригиналом счета передается страховой полис на объект.</w:t>
      </w:r>
    </w:p>
    <w:p w14:paraId="53FB3CAB" w14:textId="75EFE194" w:rsidR="00DA1242" w:rsidRPr="00580576" w:rsidRDefault="00B04B70" w:rsidP="00B04B70">
      <w:pPr>
        <w:pStyle w:val="2"/>
        <w:numPr>
          <w:ilvl w:val="0"/>
          <w:numId w:val="0"/>
        </w:numPr>
        <w:tabs>
          <w:tab w:val="left" w:pos="540"/>
        </w:tabs>
        <w:spacing w:after="0"/>
        <w:ind w:firstLine="851"/>
        <w:rPr>
          <w:rFonts w:ascii="Times New Roman" w:eastAsia="Andale Sans UI" w:hAnsi="Times New Roman"/>
          <w:bCs/>
          <w:kern w:val="2"/>
          <w:sz w:val="28"/>
          <w:szCs w:val="28"/>
        </w:rPr>
      </w:pPr>
      <w:r w:rsidRPr="00580576">
        <w:rPr>
          <w:rFonts w:ascii="Times New Roman" w:eastAsia="Andale Sans UI" w:hAnsi="Times New Roman"/>
          <w:bCs/>
          <w:kern w:val="2"/>
          <w:sz w:val="28"/>
          <w:szCs w:val="28"/>
        </w:rPr>
        <w:t xml:space="preserve">- </w:t>
      </w:r>
      <w:r w:rsidR="00707E00" w:rsidRPr="00580576">
        <w:rPr>
          <w:rFonts w:ascii="Times New Roman" w:eastAsia="Andale Sans UI" w:hAnsi="Times New Roman"/>
          <w:bCs/>
          <w:kern w:val="2"/>
          <w:sz w:val="28"/>
          <w:szCs w:val="28"/>
        </w:rPr>
        <w:t>Страхователь производит оплату страховой премии не позднее 7 (семи) рабочих дней, с даты предоставления Страхователем Страховщику оригинала счета и страхового полиса.</w:t>
      </w:r>
    </w:p>
    <w:p w14:paraId="26F3B6C8" w14:textId="51C39D5B" w:rsidR="00B04B70" w:rsidRPr="00580576" w:rsidRDefault="00A22B88" w:rsidP="00B04B70">
      <w:pPr>
        <w:pStyle w:val="2"/>
        <w:numPr>
          <w:ilvl w:val="0"/>
          <w:numId w:val="0"/>
        </w:numPr>
        <w:tabs>
          <w:tab w:val="left" w:pos="540"/>
        </w:tabs>
        <w:spacing w:after="0"/>
        <w:ind w:firstLine="851"/>
        <w:rPr>
          <w:rFonts w:ascii="Times New Roman" w:eastAsia="Andale Sans UI" w:hAnsi="Times New Roman"/>
          <w:bCs/>
          <w:kern w:val="2"/>
          <w:sz w:val="28"/>
          <w:szCs w:val="28"/>
        </w:rPr>
      </w:pPr>
      <w:r w:rsidRPr="00580576">
        <w:rPr>
          <w:rFonts w:ascii="Times New Roman" w:eastAsia="Andale Sans UI" w:hAnsi="Times New Roman"/>
          <w:bCs/>
          <w:kern w:val="2"/>
          <w:sz w:val="28"/>
          <w:szCs w:val="28"/>
        </w:rPr>
        <w:t>Страховая премия на каждый объект уплачивается Страхователем безналичным платежом в рублях Российской Федерации.</w:t>
      </w:r>
    </w:p>
    <w:p w14:paraId="6B30973C" w14:textId="77777777" w:rsidR="0042447E" w:rsidRPr="00580576" w:rsidRDefault="0003120D" w:rsidP="0042447E">
      <w:pPr>
        <w:widowControl w:val="0"/>
        <w:tabs>
          <w:tab w:val="num" w:pos="0"/>
          <w:tab w:val="left" w:pos="284"/>
        </w:tabs>
        <w:suppressAutoHyphens/>
        <w:spacing w:after="0" w:line="240" w:lineRule="auto"/>
        <w:jc w:val="both"/>
        <w:rPr>
          <w:rFonts w:ascii="Times New Roman" w:eastAsia="Andale Sans UI" w:hAnsi="Times New Roman" w:cs="Times New Roman"/>
          <w:b/>
          <w:bCs/>
          <w:kern w:val="2"/>
          <w:sz w:val="28"/>
          <w:szCs w:val="28"/>
        </w:rPr>
      </w:pPr>
      <w:r w:rsidRPr="00580576">
        <w:rPr>
          <w:rFonts w:ascii="Times New Roman" w:eastAsia="Andale Sans UI" w:hAnsi="Times New Roman" w:cs="Times New Roman"/>
          <w:b/>
          <w:bCs/>
          <w:kern w:val="2"/>
          <w:sz w:val="28"/>
          <w:szCs w:val="28"/>
        </w:rPr>
        <w:tab/>
      </w:r>
      <w:r w:rsidRPr="00580576">
        <w:rPr>
          <w:rFonts w:ascii="Times New Roman" w:eastAsia="Andale Sans UI" w:hAnsi="Times New Roman" w:cs="Times New Roman"/>
          <w:b/>
          <w:bCs/>
          <w:kern w:val="2"/>
          <w:sz w:val="28"/>
          <w:szCs w:val="28"/>
        </w:rPr>
        <w:tab/>
      </w:r>
      <w:r w:rsidR="00B25389" w:rsidRPr="00580576">
        <w:rPr>
          <w:rFonts w:ascii="Times New Roman" w:eastAsia="Andale Sans UI" w:hAnsi="Times New Roman" w:cs="Times New Roman"/>
          <w:b/>
          <w:bCs/>
          <w:kern w:val="2"/>
          <w:sz w:val="28"/>
          <w:szCs w:val="28"/>
        </w:rPr>
        <w:t>1</w:t>
      </w:r>
      <w:r w:rsidR="002F5105" w:rsidRPr="00580576">
        <w:rPr>
          <w:rFonts w:ascii="Times New Roman" w:eastAsia="Andale Sans UI" w:hAnsi="Times New Roman" w:cs="Times New Roman"/>
          <w:b/>
          <w:bCs/>
          <w:kern w:val="2"/>
          <w:sz w:val="28"/>
          <w:szCs w:val="28"/>
        </w:rPr>
        <w:t>1</w:t>
      </w:r>
      <w:r w:rsidR="0042447E" w:rsidRPr="00580576">
        <w:rPr>
          <w:rFonts w:ascii="Times New Roman" w:eastAsia="Andale Sans UI" w:hAnsi="Times New Roman" w:cs="Times New Roman"/>
          <w:b/>
          <w:bCs/>
          <w:kern w:val="2"/>
          <w:sz w:val="28"/>
          <w:szCs w:val="28"/>
        </w:rPr>
        <w:t>. Требование к оказанию услуг</w:t>
      </w:r>
    </w:p>
    <w:p w14:paraId="4226D062" w14:textId="284CC3A6" w:rsidR="00DC3CC1" w:rsidRPr="00580576" w:rsidRDefault="002F5105" w:rsidP="005E71AE">
      <w:pPr>
        <w:widowControl w:val="0"/>
        <w:tabs>
          <w:tab w:val="num" w:pos="0"/>
          <w:tab w:val="left" w:pos="284"/>
        </w:tabs>
        <w:suppressAutoHyphens/>
        <w:spacing w:after="0" w:line="240" w:lineRule="auto"/>
        <w:ind w:firstLine="709"/>
        <w:jc w:val="both"/>
        <w:rPr>
          <w:rFonts w:ascii="Times New Roman" w:eastAsia="Andale Sans UI" w:hAnsi="Times New Roman" w:cs="Times New Roman"/>
          <w:bCs/>
          <w:kern w:val="2"/>
          <w:sz w:val="28"/>
          <w:szCs w:val="28"/>
        </w:rPr>
      </w:pPr>
      <w:r w:rsidRPr="00580576">
        <w:rPr>
          <w:rFonts w:ascii="Times New Roman" w:eastAsia="Andale Sans UI" w:hAnsi="Times New Roman" w:cs="Times New Roman"/>
          <w:bCs/>
          <w:kern w:val="2"/>
          <w:sz w:val="28"/>
          <w:szCs w:val="28"/>
        </w:rPr>
        <w:t>11</w:t>
      </w:r>
      <w:r w:rsidR="00DC3CC1" w:rsidRPr="00580576">
        <w:rPr>
          <w:rFonts w:ascii="Times New Roman" w:eastAsia="Andale Sans UI" w:hAnsi="Times New Roman" w:cs="Times New Roman"/>
          <w:bCs/>
          <w:kern w:val="2"/>
          <w:sz w:val="28"/>
          <w:szCs w:val="28"/>
        </w:rPr>
        <w:t xml:space="preserve">.1. Добровольное страхование недвижимого имущества </w:t>
      </w:r>
      <w:r w:rsidR="002664A3" w:rsidRPr="00580576">
        <w:rPr>
          <w:rFonts w:ascii="Times New Roman" w:eastAsia="Andale Sans UI" w:hAnsi="Times New Roman" w:cs="Times New Roman"/>
          <w:bCs/>
          <w:kern w:val="2"/>
          <w:sz w:val="28"/>
          <w:szCs w:val="28"/>
        </w:rPr>
        <w:t>АО «ОЭЗ ППТ «Тольятти»</w:t>
      </w:r>
      <w:r w:rsidR="00DC3CC1" w:rsidRPr="00580576">
        <w:rPr>
          <w:rFonts w:ascii="Times New Roman" w:eastAsia="Andale Sans UI" w:hAnsi="Times New Roman" w:cs="Times New Roman"/>
          <w:bCs/>
          <w:kern w:val="2"/>
          <w:sz w:val="28"/>
          <w:szCs w:val="28"/>
        </w:rPr>
        <w:t xml:space="preserve"> осуществляется в соответствии с главой 48 Гражданского кодекса Российской Федерации, а также в соответс</w:t>
      </w:r>
      <w:r w:rsidR="00160BA2" w:rsidRPr="00580576">
        <w:rPr>
          <w:rFonts w:ascii="Times New Roman" w:eastAsia="Andale Sans UI" w:hAnsi="Times New Roman" w:cs="Times New Roman"/>
          <w:bCs/>
          <w:kern w:val="2"/>
          <w:sz w:val="28"/>
          <w:szCs w:val="28"/>
        </w:rPr>
        <w:t>т</w:t>
      </w:r>
      <w:r w:rsidR="00DC3CC1" w:rsidRPr="00580576">
        <w:rPr>
          <w:rFonts w:ascii="Times New Roman" w:eastAsia="Andale Sans UI" w:hAnsi="Times New Roman" w:cs="Times New Roman"/>
          <w:bCs/>
          <w:kern w:val="2"/>
          <w:sz w:val="28"/>
          <w:szCs w:val="28"/>
        </w:rPr>
        <w:t>вии с Законом Российской Федера</w:t>
      </w:r>
      <w:r w:rsidR="00160BA2" w:rsidRPr="00580576">
        <w:rPr>
          <w:rFonts w:ascii="Times New Roman" w:eastAsia="Andale Sans UI" w:hAnsi="Times New Roman" w:cs="Times New Roman"/>
          <w:bCs/>
          <w:kern w:val="2"/>
          <w:sz w:val="28"/>
          <w:szCs w:val="28"/>
        </w:rPr>
        <w:t>ции от 27.11.1992 № 4015-1 «</w:t>
      </w:r>
      <w:r w:rsidR="00DC3CC1" w:rsidRPr="00580576">
        <w:rPr>
          <w:rFonts w:ascii="Times New Roman" w:eastAsia="Andale Sans UI" w:hAnsi="Times New Roman" w:cs="Times New Roman"/>
          <w:bCs/>
          <w:kern w:val="2"/>
          <w:sz w:val="28"/>
          <w:szCs w:val="28"/>
        </w:rPr>
        <w:t>О</w:t>
      </w:r>
      <w:r w:rsidR="00160BA2" w:rsidRPr="00580576">
        <w:rPr>
          <w:rFonts w:ascii="Times New Roman" w:eastAsia="Andale Sans UI" w:hAnsi="Times New Roman" w:cs="Times New Roman"/>
          <w:bCs/>
          <w:kern w:val="2"/>
          <w:sz w:val="28"/>
          <w:szCs w:val="28"/>
        </w:rPr>
        <w:t>б организации страхового дела в Российской Федерации».</w:t>
      </w:r>
    </w:p>
    <w:p w14:paraId="6615158B" w14:textId="77777777" w:rsidR="00441B06" w:rsidRPr="00580576" w:rsidRDefault="00B25389" w:rsidP="00AE5DD7">
      <w:pPr>
        <w:widowControl w:val="0"/>
        <w:tabs>
          <w:tab w:val="num" w:pos="0"/>
          <w:tab w:val="left" w:pos="284"/>
        </w:tabs>
        <w:suppressAutoHyphens/>
        <w:spacing w:after="0" w:line="240" w:lineRule="auto"/>
        <w:ind w:firstLine="851"/>
        <w:jc w:val="both"/>
        <w:rPr>
          <w:rFonts w:ascii="Times New Roman" w:eastAsia="Andale Sans UI" w:hAnsi="Times New Roman" w:cs="Times New Roman"/>
          <w:kern w:val="2"/>
          <w:sz w:val="28"/>
          <w:szCs w:val="28"/>
        </w:rPr>
      </w:pPr>
      <w:r w:rsidRPr="00580576">
        <w:rPr>
          <w:rFonts w:ascii="Times New Roman" w:eastAsia="Andale Sans UI" w:hAnsi="Times New Roman" w:cs="Times New Roman"/>
          <w:bCs/>
          <w:kern w:val="2"/>
          <w:sz w:val="28"/>
          <w:szCs w:val="28"/>
        </w:rPr>
        <w:t>1</w:t>
      </w:r>
      <w:r w:rsidR="002F5105" w:rsidRPr="00580576">
        <w:rPr>
          <w:rFonts w:ascii="Times New Roman" w:eastAsia="Andale Sans UI" w:hAnsi="Times New Roman" w:cs="Times New Roman"/>
          <w:bCs/>
          <w:kern w:val="2"/>
          <w:sz w:val="28"/>
          <w:szCs w:val="28"/>
        </w:rPr>
        <w:t>1</w:t>
      </w:r>
      <w:r w:rsidR="00160BA2" w:rsidRPr="00580576">
        <w:rPr>
          <w:rFonts w:ascii="Times New Roman" w:eastAsia="Andale Sans UI" w:hAnsi="Times New Roman" w:cs="Times New Roman"/>
          <w:bCs/>
          <w:kern w:val="2"/>
          <w:sz w:val="28"/>
          <w:szCs w:val="28"/>
        </w:rPr>
        <w:t>.2</w:t>
      </w:r>
      <w:r w:rsidR="0042447E" w:rsidRPr="00580576">
        <w:rPr>
          <w:rFonts w:ascii="Times New Roman" w:eastAsia="Andale Sans UI" w:hAnsi="Times New Roman" w:cs="Times New Roman"/>
          <w:bCs/>
          <w:kern w:val="2"/>
          <w:sz w:val="28"/>
          <w:szCs w:val="28"/>
        </w:rPr>
        <w:t xml:space="preserve">. Добровольное страхование недвижимого имущества, связанное с возможной порчей и/или повреждением и/или уничтожением и/или утратой (гибелью) имущества, в результате внезапного и непредвиденного внешнего воздействия факторов (рисков) в соответствии с п. </w:t>
      </w:r>
      <w:r w:rsidR="0020341A" w:rsidRPr="00580576">
        <w:rPr>
          <w:rFonts w:ascii="Times New Roman" w:eastAsia="Andale Sans UI" w:hAnsi="Times New Roman" w:cs="Times New Roman"/>
          <w:bCs/>
          <w:kern w:val="2"/>
          <w:sz w:val="28"/>
          <w:szCs w:val="28"/>
        </w:rPr>
        <w:t>6</w:t>
      </w:r>
      <w:r w:rsidR="0042447E" w:rsidRPr="00580576">
        <w:rPr>
          <w:rFonts w:ascii="Times New Roman" w:eastAsia="Andale Sans UI" w:hAnsi="Times New Roman" w:cs="Times New Roman"/>
          <w:bCs/>
          <w:kern w:val="2"/>
          <w:sz w:val="28"/>
          <w:szCs w:val="28"/>
        </w:rPr>
        <w:t xml:space="preserve"> Технического задания</w:t>
      </w:r>
      <w:r w:rsidR="003E1A3E" w:rsidRPr="00580576">
        <w:rPr>
          <w:rFonts w:ascii="Times New Roman" w:eastAsia="Andale Sans UI" w:hAnsi="Times New Roman" w:cs="Times New Roman"/>
          <w:bCs/>
          <w:kern w:val="2"/>
          <w:sz w:val="28"/>
          <w:szCs w:val="28"/>
        </w:rPr>
        <w:t>.</w:t>
      </w:r>
    </w:p>
    <w:p w14:paraId="51E85C72" w14:textId="77777777" w:rsidR="00F9148C" w:rsidRPr="00580576" w:rsidRDefault="00B25389"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1</w:t>
      </w:r>
      <w:r w:rsidR="002F5105" w:rsidRPr="00580576">
        <w:rPr>
          <w:rFonts w:ascii="Times New Roman" w:hAnsi="Times New Roman" w:cs="Times New Roman"/>
          <w:sz w:val="28"/>
          <w:szCs w:val="28"/>
        </w:rPr>
        <w:t>1</w:t>
      </w:r>
      <w:r w:rsidR="00160BA2" w:rsidRPr="00580576">
        <w:rPr>
          <w:rFonts w:ascii="Times New Roman" w:hAnsi="Times New Roman" w:cs="Times New Roman"/>
          <w:sz w:val="28"/>
          <w:szCs w:val="28"/>
        </w:rPr>
        <w:t>.3</w:t>
      </w:r>
      <w:r w:rsidR="00F9148C" w:rsidRPr="00580576">
        <w:rPr>
          <w:rFonts w:ascii="Times New Roman" w:hAnsi="Times New Roman" w:cs="Times New Roman"/>
          <w:sz w:val="28"/>
          <w:szCs w:val="28"/>
        </w:rPr>
        <w:t>. Требования к оказываемым услугам:</w:t>
      </w:r>
    </w:p>
    <w:p w14:paraId="5A2F7148" w14:textId="77777777" w:rsidR="00F9148C" w:rsidRPr="00580576" w:rsidRDefault="00B25389"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1</w:t>
      </w:r>
      <w:r w:rsidR="002F5105" w:rsidRPr="00580576">
        <w:rPr>
          <w:rFonts w:ascii="Times New Roman" w:hAnsi="Times New Roman" w:cs="Times New Roman"/>
          <w:sz w:val="28"/>
          <w:szCs w:val="28"/>
        </w:rPr>
        <w:t>1</w:t>
      </w:r>
      <w:r w:rsidR="00160BA2" w:rsidRPr="00580576">
        <w:rPr>
          <w:rFonts w:ascii="Times New Roman" w:hAnsi="Times New Roman" w:cs="Times New Roman"/>
          <w:sz w:val="28"/>
          <w:szCs w:val="28"/>
        </w:rPr>
        <w:t>.3</w:t>
      </w:r>
      <w:r w:rsidR="004C61BB" w:rsidRPr="00580576">
        <w:rPr>
          <w:rFonts w:ascii="Times New Roman" w:hAnsi="Times New Roman" w:cs="Times New Roman"/>
          <w:sz w:val="28"/>
          <w:szCs w:val="28"/>
        </w:rPr>
        <w:t xml:space="preserve">.1. </w:t>
      </w:r>
      <w:r w:rsidR="00F9148C" w:rsidRPr="00580576">
        <w:rPr>
          <w:rFonts w:ascii="Times New Roman" w:hAnsi="Times New Roman" w:cs="Times New Roman"/>
          <w:sz w:val="28"/>
          <w:szCs w:val="28"/>
        </w:rPr>
        <w:t xml:space="preserve">Причины и размер ущерба устанавливаются Страховщиком на основании предоставленных Страхователем (Выгодоприобретателем) документов, данных осмотра, экспертиз и иных документов, необходимость представления которых определяется характером происшествия, условиями Договора страхования и требованиями действующего законодательства РФ. При возникновении спора между сторонами о причинах и размере ущерба каждая из сторон имеет право потребовать проведения экспертизы. Экспертиза проводится </w:t>
      </w:r>
      <w:r w:rsidR="000B78CD" w:rsidRPr="00580576">
        <w:rPr>
          <w:rFonts w:ascii="Times New Roman" w:hAnsi="Times New Roman" w:cs="Times New Roman"/>
          <w:sz w:val="28"/>
          <w:szCs w:val="28"/>
        </w:rPr>
        <w:t>за счет стороны, потребовавшей ее проведение</w:t>
      </w:r>
      <w:r w:rsidR="00F9148C" w:rsidRPr="00580576">
        <w:rPr>
          <w:rFonts w:ascii="Times New Roman" w:hAnsi="Times New Roman" w:cs="Times New Roman"/>
          <w:sz w:val="28"/>
          <w:szCs w:val="28"/>
        </w:rPr>
        <w:t xml:space="preserve">. </w:t>
      </w:r>
    </w:p>
    <w:p w14:paraId="6919B843" w14:textId="77777777" w:rsidR="00F9148C" w:rsidRPr="00580576" w:rsidRDefault="00B25389"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1</w:t>
      </w:r>
      <w:r w:rsidR="002F5105" w:rsidRPr="00580576">
        <w:rPr>
          <w:rFonts w:ascii="Times New Roman" w:hAnsi="Times New Roman" w:cs="Times New Roman"/>
          <w:sz w:val="28"/>
          <w:szCs w:val="28"/>
        </w:rPr>
        <w:t>1</w:t>
      </w:r>
      <w:r w:rsidR="00F9148C" w:rsidRPr="00580576">
        <w:rPr>
          <w:rFonts w:ascii="Times New Roman" w:hAnsi="Times New Roman" w:cs="Times New Roman"/>
          <w:sz w:val="28"/>
          <w:szCs w:val="28"/>
        </w:rPr>
        <w:t>.</w:t>
      </w:r>
      <w:r w:rsidR="00160BA2" w:rsidRPr="00580576">
        <w:rPr>
          <w:rFonts w:ascii="Times New Roman" w:hAnsi="Times New Roman" w:cs="Times New Roman"/>
          <w:sz w:val="28"/>
          <w:szCs w:val="28"/>
        </w:rPr>
        <w:t>3</w:t>
      </w:r>
      <w:r w:rsidR="00F9148C" w:rsidRPr="00580576">
        <w:rPr>
          <w:rFonts w:ascii="Times New Roman" w:hAnsi="Times New Roman" w:cs="Times New Roman"/>
          <w:sz w:val="28"/>
          <w:szCs w:val="28"/>
        </w:rPr>
        <w:t>.</w:t>
      </w:r>
      <w:r w:rsidR="004C61BB" w:rsidRPr="00580576">
        <w:rPr>
          <w:rFonts w:ascii="Times New Roman" w:hAnsi="Times New Roman" w:cs="Times New Roman"/>
          <w:sz w:val="28"/>
          <w:szCs w:val="28"/>
        </w:rPr>
        <w:t>2</w:t>
      </w:r>
      <w:r w:rsidR="00F9148C" w:rsidRPr="00580576">
        <w:rPr>
          <w:rFonts w:ascii="Times New Roman" w:hAnsi="Times New Roman" w:cs="Times New Roman"/>
          <w:sz w:val="28"/>
          <w:szCs w:val="28"/>
        </w:rPr>
        <w:t>.</w:t>
      </w:r>
      <w:r w:rsidR="00F9148C" w:rsidRPr="00580576">
        <w:rPr>
          <w:rFonts w:ascii="Times New Roman" w:hAnsi="Times New Roman" w:cs="Times New Roman"/>
          <w:sz w:val="28"/>
          <w:szCs w:val="28"/>
        </w:rPr>
        <w:tab/>
        <w:t xml:space="preserve">Размер ущерба, исходя из которого рассчитывается размер страхового возмещения, определяется как величина расходов, необходимых для восстановления застрахованного </w:t>
      </w:r>
      <w:r w:rsidR="00A14A7D" w:rsidRPr="00580576">
        <w:rPr>
          <w:rFonts w:ascii="Times New Roman" w:hAnsi="Times New Roman" w:cs="Times New Roman"/>
          <w:sz w:val="28"/>
          <w:szCs w:val="28"/>
        </w:rPr>
        <w:t xml:space="preserve">недвижимого </w:t>
      </w:r>
      <w:r w:rsidR="00F9148C" w:rsidRPr="00580576">
        <w:rPr>
          <w:rFonts w:ascii="Times New Roman" w:hAnsi="Times New Roman" w:cs="Times New Roman"/>
          <w:sz w:val="28"/>
          <w:szCs w:val="28"/>
        </w:rPr>
        <w:t>имущества до того состояния, в котором оно находилось до наступления страхового случая</w:t>
      </w:r>
      <w:r w:rsidR="001E5D33" w:rsidRPr="00580576">
        <w:rPr>
          <w:rFonts w:ascii="Times New Roman" w:hAnsi="Times New Roman" w:cs="Times New Roman"/>
          <w:sz w:val="28"/>
          <w:szCs w:val="28"/>
        </w:rPr>
        <w:t>,</w:t>
      </w:r>
      <w:r w:rsidR="00F9148C" w:rsidRPr="00580576">
        <w:rPr>
          <w:rFonts w:ascii="Times New Roman" w:hAnsi="Times New Roman" w:cs="Times New Roman"/>
          <w:sz w:val="28"/>
          <w:szCs w:val="28"/>
        </w:rPr>
        <w:t xml:space="preserve"> </w:t>
      </w:r>
      <w:r w:rsidR="001E5D33" w:rsidRPr="00580576">
        <w:rPr>
          <w:rFonts w:ascii="Times New Roman" w:hAnsi="Times New Roman" w:cs="Times New Roman"/>
          <w:sz w:val="28"/>
          <w:szCs w:val="28"/>
        </w:rPr>
        <w:t>но не более Страховой суммы</w:t>
      </w:r>
      <w:r w:rsidR="00F9148C" w:rsidRPr="00580576">
        <w:rPr>
          <w:rFonts w:ascii="Times New Roman" w:hAnsi="Times New Roman" w:cs="Times New Roman"/>
          <w:sz w:val="28"/>
          <w:szCs w:val="28"/>
        </w:rPr>
        <w:t xml:space="preserve">, указанной в </w:t>
      </w:r>
      <w:r w:rsidR="006867FD" w:rsidRPr="00580576">
        <w:rPr>
          <w:rFonts w:ascii="Times New Roman" w:hAnsi="Times New Roman" w:cs="Times New Roman"/>
          <w:sz w:val="28"/>
          <w:szCs w:val="28"/>
        </w:rPr>
        <w:t>Договоре страхования</w:t>
      </w:r>
      <w:r w:rsidR="00F9148C" w:rsidRPr="00580576">
        <w:rPr>
          <w:rFonts w:ascii="Times New Roman" w:hAnsi="Times New Roman" w:cs="Times New Roman"/>
          <w:sz w:val="28"/>
          <w:szCs w:val="28"/>
        </w:rPr>
        <w:t>.</w:t>
      </w:r>
    </w:p>
    <w:p w14:paraId="1ABECBC4" w14:textId="77777777" w:rsidR="00F9148C" w:rsidRPr="00580576" w:rsidRDefault="00F9148C"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Восстановительные расходы включают в себя:</w:t>
      </w:r>
    </w:p>
    <w:p w14:paraId="249BE77C" w14:textId="77777777" w:rsidR="00F9148C" w:rsidRPr="00580576" w:rsidRDefault="00D261C5"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lastRenderedPageBreak/>
        <w:t>-</w:t>
      </w:r>
      <w:r w:rsidR="005D1621" w:rsidRPr="00580576">
        <w:rPr>
          <w:rFonts w:ascii="Times New Roman" w:hAnsi="Times New Roman" w:cs="Times New Roman"/>
          <w:sz w:val="28"/>
          <w:szCs w:val="28"/>
        </w:rPr>
        <w:t xml:space="preserve"> </w:t>
      </w:r>
      <w:r w:rsidR="00F9148C" w:rsidRPr="00580576">
        <w:rPr>
          <w:rFonts w:ascii="Times New Roman" w:hAnsi="Times New Roman" w:cs="Times New Roman"/>
          <w:sz w:val="28"/>
          <w:szCs w:val="28"/>
        </w:rPr>
        <w:t>расходы на приобретение материалов и запасных частей (с учетом оплаченного Страхователем НДС), необходимых для ремонта (восстановления). Замена поврежденных элементов включается в калькуляцию при условии, что они путем ремонта не могут быть приведены в состояние, годное для дальнейшего использования;</w:t>
      </w:r>
    </w:p>
    <w:p w14:paraId="0C0C4C41" w14:textId="77777777" w:rsidR="00F9148C" w:rsidRPr="00580576" w:rsidRDefault="00D261C5"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w:t>
      </w:r>
      <w:r w:rsidR="005D1621" w:rsidRPr="00580576">
        <w:rPr>
          <w:rFonts w:ascii="Times New Roman" w:hAnsi="Times New Roman" w:cs="Times New Roman"/>
          <w:sz w:val="28"/>
          <w:szCs w:val="28"/>
        </w:rPr>
        <w:t xml:space="preserve"> </w:t>
      </w:r>
      <w:r w:rsidR="00F9148C" w:rsidRPr="00580576">
        <w:rPr>
          <w:rFonts w:ascii="Times New Roman" w:hAnsi="Times New Roman" w:cs="Times New Roman"/>
          <w:sz w:val="28"/>
          <w:szCs w:val="28"/>
        </w:rPr>
        <w:t>расходы на оплату работ по ремонту, включая расходы на удаление (демонтаж/расчистку) остатков поврежденного застрахованного имущества, уборку обломков, перевозку строительного мусора;</w:t>
      </w:r>
    </w:p>
    <w:p w14:paraId="4ED602AC" w14:textId="77777777" w:rsidR="00F9148C" w:rsidRPr="00580576" w:rsidRDefault="00D261C5"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w:t>
      </w:r>
      <w:r w:rsidR="005D1621" w:rsidRPr="00580576">
        <w:rPr>
          <w:rFonts w:ascii="Times New Roman" w:hAnsi="Times New Roman" w:cs="Times New Roman"/>
          <w:sz w:val="28"/>
          <w:szCs w:val="28"/>
        </w:rPr>
        <w:t xml:space="preserve"> </w:t>
      </w:r>
      <w:r w:rsidR="00F9148C" w:rsidRPr="00580576">
        <w:rPr>
          <w:rFonts w:ascii="Times New Roman" w:hAnsi="Times New Roman" w:cs="Times New Roman"/>
          <w:sz w:val="28"/>
          <w:szCs w:val="28"/>
        </w:rPr>
        <w:t>расходы по доставке материалов к месту ремонта;</w:t>
      </w:r>
    </w:p>
    <w:p w14:paraId="03316F02" w14:textId="77777777" w:rsidR="00F9148C" w:rsidRPr="00580576" w:rsidRDefault="00D261C5"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w:t>
      </w:r>
      <w:r w:rsidR="005D1621" w:rsidRPr="00580576">
        <w:rPr>
          <w:rFonts w:ascii="Times New Roman" w:hAnsi="Times New Roman" w:cs="Times New Roman"/>
          <w:sz w:val="28"/>
          <w:szCs w:val="28"/>
        </w:rPr>
        <w:t xml:space="preserve"> </w:t>
      </w:r>
      <w:r w:rsidR="00F9148C" w:rsidRPr="00580576">
        <w:rPr>
          <w:rFonts w:ascii="Times New Roman" w:hAnsi="Times New Roman" w:cs="Times New Roman"/>
          <w:sz w:val="28"/>
          <w:szCs w:val="28"/>
        </w:rPr>
        <w:t>расходы на монтаж/демонтаж восстанавливаемого имущества, необходимых конструкций, временных сооруж</w:t>
      </w:r>
      <w:r w:rsidR="006859D5" w:rsidRPr="00580576">
        <w:rPr>
          <w:rFonts w:ascii="Times New Roman" w:hAnsi="Times New Roman" w:cs="Times New Roman"/>
          <w:sz w:val="28"/>
          <w:szCs w:val="28"/>
        </w:rPr>
        <w:t>ений, строительных лесов и прочее</w:t>
      </w:r>
      <w:r w:rsidR="00F9148C" w:rsidRPr="00580576">
        <w:rPr>
          <w:rFonts w:ascii="Times New Roman" w:hAnsi="Times New Roman" w:cs="Times New Roman"/>
          <w:sz w:val="28"/>
          <w:szCs w:val="28"/>
        </w:rPr>
        <w:t>;</w:t>
      </w:r>
    </w:p>
    <w:p w14:paraId="1A7C5022" w14:textId="77777777" w:rsidR="00F9148C" w:rsidRPr="00580576" w:rsidRDefault="00D261C5"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w:t>
      </w:r>
      <w:r w:rsidR="005D1621" w:rsidRPr="00580576">
        <w:rPr>
          <w:rFonts w:ascii="Times New Roman" w:hAnsi="Times New Roman" w:cs="Times New Roman"/>
          <w:sz w:val="28"/>
          <w:szCs w:val="28"/>
        </w:rPr>
        <w:t xml:space="preserve"> </w:t>
      </w:r>
      <w:r w:rsidR="00F9148C" w:rsidRPr="00580576">
        <w:rPr>
          <w:rFonts w:ascii="Times New Roman" w:hAnsi="Times New Roman" w:cs="Times New Roman"/>
          <w:sz w:val="28"/>
          <w:szCs w:val="28"/>
        </w:rPr>
        <w:t xml:space="preserve">другие расходы, необходимые для восстановления застрахованного </w:t>
      </w:r>
      <w:r w:rsidR="00A14A7D" w:rsidRPr="00580576">
        <w:rPr>
          <w:rFonts w:ascii="Times New Roman" w:hAnsi="Times New Roman" w:cs="Times New Roman"/>
          <w:sz w:val="28"/>
          <w:szCs w:val="28"/>
        </w:rPr>
        <w:t xml:space="preserve">недвижимого </w:t>
      </w:r>
      <w:r w:rsidR="00F9148C" w:rsidRPr="00580576">
        <w:rPr>
          <w:rFonts w:ascii="Times New Roman" w:hAnsi="Times New Roman" w:cs="Times New Roman"/>
          <w:sz w:val="28"/>
          <w:szCs w:val="28"/>
        </w:rPr>
        <w:t>имущества до того состояния, в котором оно находилось непосредственно перед наступлением страхового случая.</w:t>
      </w:r>
    </w:p>
    <w:p w14:paraId="2E1AE8DE" w14:textId="77777777" w:rsidR="00F9148C" w:rsidRPr="00580576" w:rsidRDefault="00B25389"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1</w:t>
      </w:r>
      <w:r w:rsidR="002F5105" w:rsidRPr="00580576">
        <w:rPr>
          <w:rFonts w:ascii="Times New Roman" w:hAnsi="Times New Roman" w:cs="Times New Roman"/>
          <w:sz w:val="28"/>
          <w:szCs w:val="28"/>
        </w:rPr>
        <w:t>1</w:t>
      </w:r>
      <w:r w:rsidR="00F9148C" w:rsidRPr="00580576">
        <w:rPr>
          <w:rFonts w:ascii="Times New Roman" w:hAnsi="Times New Roman" w:cs="Times New Roman"/>
          <w:sz w:val="28"/>
          <w:szCs w:val="28"/>
        </w:rPr>
        <w:t>.</w:t>
      </w:r>
      <w:r w:rsidR="00160BA2" w:rsidRPr="00580576">
        <w:rPr>
          <w:rFonts w:ascii="Times New Roman" w:hAnsi="Times New Roman" w:cs="Times New Roman"/>
          <w:sz w:val="28"/>
          <w:szCs w:val="28"/>
        </w:rPr>
        <w:t>3</w:t>
      </w:r>
      <w:r w:rsidR="00F9148C" w:rsidRPr="00580576">
        <w:rPr>
          <w:rFonts w:ascii="Times New Roman" w:hAnsi="Times New Roman" w:cs="Times New Roman"/>
          <w:sz w:val="28"/>
          <w:szCs w:val="28"/>
        </w:rPr>
        <w:t>.</w:t>
      </w:r>
      <w:r w:rsidR="004C61BB" w:rsidRPr="00580576">
        <w:rPr>
          <w:rFonts w:ascii="Times New Roman" w:hAnsi="Times New Roman" w:cs="Times New Roman"/>
          <w:sz w:val="28"/>
          <w:szCs w:val="28"/>
        </w:rPr>
        <w:t>3</w:t>
      </w:r>
      <w:r w:rsidR="00F9148C" w:rsidRPr="00580576">
        <w:rPr>
          <w:rFonts w:ascii="Times New Roman" w:hAnsi="Times New Roman" w:cs="Times New Roman"/>
          <w:sz w:val="28"/>
          <w:szCs w:val="28"/>
        </w:rPr>
        <w:t>.</w:t>
      </w:r>
      <w:r w:rsidR="00F9148C" w:rsidRPr="00580576">
        <w:rPr>
          <w:rFonts w:ascii="Times New Roman" w:hAnsi="Times New Roman" w:cs="Times New Roman"/>
          <w:sz w:val="28"/>
          <w:szCs w:val="28"/>
        </w:rPr>
        <w:tab/>
        <w:t xml:space="preserve">Стоимость заменяемых при ремонте материалов и запасных частей возмещается в размере стоимости новых материалов, узлов, агрегатов и деталей, имевшихся в застрахованном </w:t>
      </w:r>
      <w:r w:rsidR="00A14A7D" w:rsidRPr="00580576">
        <w:rPr>
          <w:rFonts w:ascii="Times New Roman" w:hAnsi="Times New Roman" w:cs="Times New Roman"/>
          <w:sz w:val="28"/>
          <w:szCs w:val="28"/>
        </w:rPr>
        <w:t xml:space="preserve">недвижимом </w:t>
      </w:r>
      <w:r w:rsidR="00F9148C" w:rsidRPr="00580576">
        <w:rPr>
          <w:rFonts w:ascii="Times New Roman" w:hAnsi="Times New Roman" w:cs="Times New Roman"/>
          <w:sz w:val="28"/>
          <w:szCs w:val="28"/>
        </w:rPr>
        <w:t>имуществе, по средним расценкам, действующим в месте проведения восстановительных работ на момент страхового случая без вычета естественного износа заменяемых материалов, узлов, агрегатов и деталей на момент наступления страхового случая.</w:t>
      </w:r>
    </w:p>
    <w:p w14:paraId="59646630" w14:textId="6B670490" w:rsidR="00F9148C" w:rsidRPr="00580576" w:rsidRDefault="00B25389"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1</w:t>
      </w:r>
      <w:r w:rsidR="002F5105" w:rsidRPr="00580576">
        <w:rPr>
          <w:rFonts w:ascii="Times New Roman" w:hAnsi="Times New Roman" w:cs="Times New Roman"/>
          <w:sz w:val="28"/>
          <w:szCs w:val="28"/>
        </w:rPr>
        <w:t>1</w:t>
      </w:r>
      <w:r w:rsidR="00160BA2" w:rsidRPr="00580576">
        <w:rPr>
          <w:rFonts w:ascii="Times New Roman" w:hAnsi="Times New Roman" w:cs="Times New Roman"/>
          <w:sz w:val="28"/>
          <w:szCs w:val="28"/>
        </w:rPr>
        <w:t>.3</w:t>
      </w:r>
      <w:r w:rsidR="004C61BB" w:rsidRPr="00580576">
        <w:rPr>
          <w:rFonts w:ascii="Times New Roman" w:hAnsi="Times New Roman" w:cs="Times New Roman"/>
          <w:sz w:val="28"/>
          <w:szCs w:val="28"/>
        </w:rPr>
        <w:t>.4</w:t>
      </w:r>
      <w:r w:rsidR="00F9148C" w:rsidRPr="00580576">
        <w:rPr>
          <w:rFonts w:ascii="Times New Roman" w:hAnsi="Times New Roman" w:cs="Times New Roman"/>
          <w:sz w:val="28"/>
          <w:szCs w:val="28"/>
        </w:rPr>
        <w:t>.</w:t>
      </w:r>
      <w:r w:rsidR="00F9148C" w:rsidRPr="00580576">
        <w:rPr>
          <w:rFonts w:ascii="Times New Roman" w:hAnsi="Times New Roman" w:cs="Times New Roman"/>
          <w:sz w:val="28"/>
          <w:szCs w:val="28"/>
        </w:rPr>
        <w:tab/>
        <w:t xml:space="preserve">В случае полной (фактической или конструктивной) гибели застрахованного </w:t>
      </w:r>
      <w:r w:rsidR="00A14A7D" w:rsidRPr="00580576">
        <w:rPr>
          <w:rFonts w:ascii="Times New Roman" w:hAnsi="Times New Roman" w:cs="Times New Roman"/>
          <w:sz w:val="28"/>
          <w:szCs w:val="28"/>
        </w:rPr>
        <w:t xml:space="preserve">недвижимого </w:t>
      </w:r>
      <w:r w:rsidR="00F9148C" w:rsidRPr="00580576">
        <w:rPr>
          <w:rFonts w:ascii="Times New Roman" w:hAnsi="Times New Roman" w:cs="Times New Roman"/>
          <w:sz w:val="28"/>
          <w:szCs w:val="28"/>
        </w:rPr>
        <w:t xml:space="preserve">имущества размер ущерба определяется как стоимость имущества на дату заключения настоящего Договора </w:t>
      </w:r>
      <w:r w:rsidR="001F6865" w:rsidRPr="00580576">
        <w:rPr>
          <w:rFonts w:ascii="Times New Roman" w:hAnsi="Times New Roman" w:cs="Times New Roman"/>
          <w:sz w:val="28"/>
          <w:szCs w:val="28"/>
        </w:rPr>
        <w:t>за</w:t>
      </w:r>
      <w:r w:rsidR="00181195" w:rsidRPr="00580576">
        <w:rPr>
          <w:rFonts w:ascii="Times New Roman" w:hAnsi="Times New Roman" w:cs="Times New Roman"/>
          <w:sz w:val="28"/>
          <w:szCs w:val="28"/>
        </w:rPr>
        <w:t xml:space="preserve"> вычет</w:t>
      </w:r>
      <w:r w:rsidR="001F6865" w:rsidRPr="00580576">
        <w:rPr>
          <w:rFonts w:ascii="Times New Roman" w:hAnsi="Times New Roman" w:cs="Times New Roman"/>
          <w:sz w:val="28"/>
          <w:szCs w:val="28"/>
        </w:rPr>
        <w:t>ом</w:t>
      </w:r>
      <w:r w:rsidR="00F9148C" w:rsidRPr="00580576">
        <w:rPr>
          <w:rFonts w:ascii="Times New Roman" w:hAnsi="Times New Roman" w:cs="Times New Roman"/>
          <w:sz w:val="28"/>
          <w:szCs w:val="28"/>
        </w:rPr>
        <w:t xml:space="preserve"> стоимости годных остатков. В случае если Страхователь (Выгодоприобретатель) отказался в пользу Страховщика</w:t>
      </w:r>
      <w:r w:rsidR="00F20DBA" w:rsidRPr="00580576">
        <w:rPr>
          <w:rFonts w:ascii="Times New Roman" w:hAnsi="Times New Roman" w:cs="Times New Roman"/>
          <w:sz w:val="28"/>
          <w:szCs w:val="28"/>
        </w:rPr>
        <w:t xml:space="preserve"> от своих прав на поврежденное И</w:t>
      </w:r>
      <w:r w:rsidR="00F9148C" w:rsidRPr="00580576">
        <w:rPr>
          <w:rFonts w:ascii="Times New Roman" w:hAnsi="Times New Roman" w:cs="Times New Roman"/>
          <w:sz w:val="28"/>
          <w:szCs w:val="28"/>
        </w:rPr>
        <w:t xml:space="preserve">мущество (годные остатки), размер страхового возмещения устанавливается в размере страховой суммы на поврежденное </w:t>
      </w:r>
      <w:r w:rsidR="00F20DBA" w:rsidRPr="00580576">
        <w:rPr>
          <w:rFonts w:ascii="Times New Roman" w:hAnsi="Times New Roman" w:cs="Times New Roman"/>
          <w:sz w:val="28"/>
          <w:szCs w:val="28"/>
        </w:rPr>
        <w:t>И</w:t>
      </w:r>
      <w:r w:rsidR="00F9148C" w:rsidRPr="00580576">
        <w:rPr>
          <w:rFonts w:ascii="Times New Roman" w:hAnsi="Times New Roman" w:cs="Times New Roman"/>
          <w:sz w:val="28"/>
          <w:szCs w:val="28"/>
        </w:rPr>
        <w:t xml:space="preserve">мущество. </w:t>
      </w:r>
    </w:p>
    <w:p w14:paraId="7BB11B99" w14:textId="77777777" w:rsidR="00F9148C" w:rsidRPr="00580576" w:rsidRDefault="00F9148C"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 xml:space="preserve">Полной гибелью </w:t>
      </w:r>
      <w:r w:rsidR="001363D8" w:rsidRPr="00580576">
        <w:rPr>
          <w:rFonts w:ascii="Times New Roman" w:hAnsi="Times New Roman" w:cs="Times New Roman"/>
          <w:sz w:val="28"/>
          <w:szCs w:val="28"/>
        </w:rPr>
        <w:t xml:space="preserve">недвижимого </w:t>
      </w:r>
      <w:r w:rsidRPr="00580576">
        <w:rPr>
          <w:rFonts w:ascii="Times New Roman" w:hAnsi="Times New Roman" w:cs="Times New Roman"/>
          <w:sz w:val="28"/>
          <w:szCs w:val="28"/>
        </w:rPr>
        <w:t>имущества признается такое его повреждение, при котором общая сумма расходов по устранению последствий страхового случая составит 75% и более стоимости единицы застрахованного имущества на момент наступления страхового случая без вычета естественного износа.</w:t>
      </w:r>
    </w:p>
    <w:p w14:paraId="547CA674" w14:textId="77777777" w:rsidR="00A25E2B" w:rsidRPr="00580576" w:rsidRDefault="00B25389" w:rsidP="00A25E2B">
      <w:pPr>
        <w:pStyle w:val="ConsPlusNormal"/>
        <w:ind w:firstLine="851"/>
        <w:jc w:val="both"/>
        <w:rPr>
          <w:iCs/>
        </w:rPr>
      </w:pPr>
      <w:r w:rsidRPr="00580576">
        <w:t>1</w:t>
      </w:r>
      <w:r w:rsidR="002F5105" w:rsidRPr="00580576">
        <w:t>1</w:t>
      </w:r>
      <w:r w:rsidR="00160BA2" w:rsidRPr="00580576">
        <w:t>.3</w:t>
      </w:r>
      <w:r w:rsidR="00F9148C" w:rsidRPr="00580576">
        <w:t>.</w:t>
      </w:r>
      <w:r w:rsidR="001363D8" w:rsidRPr="00580576">
        <w:t>5</w:t>
      </w:r>
      <w:r w:rsidR="00F9148C" w:rsidRPr="00580576">
        <w:t>.</w:t>
      </w:r>
      <w:r w:rsidR="00F9148C" w:rsidRPr="00580576">
        <w:tab/>
      </w:r>
      <w:r w:rsidR="00A25E2B" w:rsidRPr="00580576">
        <w:rPr>
          <w:iCs/>
        </w:rPr>
        <w:t>Для получения страхового возмещения Страхователем представляются следующие документы:</w:t>
      </w:r>
    </w:p>
    <w:p w14:paraId="4D0AA34E" w14:textId="77777777" w:rsidR="00A25E2B" w:rsidRPr="00580576" w:rsidRDefault="00A25E2B" w:rsidP="00A25E2B">
      <w:pPr>
        <w:autoSpaceDE w:val="0"/>
        <w:autoSpaceDN w:val="0"/>
        <w:adjustRightInd w:val="0"/>
        <w:spacing w:after="0" w:line="240" w:lineRule="auto"/>
        <w:ind w:firstLine="851"/>
        <w:jc w:val="both"/>
        <w:rPr>
          <w:rFonts w:ascii="Times New Roman" w:hAnsi="Times New Roman" w:cs="Times New Roman"/>
          <w:iCs/>
          <w:sz w:val="28"/>
          <w:szCs w:val="28"/>
        </w:rPr>
      </w:pPr>
      <w:r w:rsidRPr="00580576">
        <w:rPr>
          <w:rFonts w:ascii="Times New Roman" w:hAnsi="Times New Roman" w:cs="Times New Roman"/>
          <w:iCs/>
          <w:sz w:val="28"/>
          <w:szCs w:val="28"/>
        </w:rPr>
        <w:t>а) страховой полис;</w:t>
      </w:r>
    </w:p>
    <w:p w14:paraId="2C27C825" w14:textId="77777777" w:rsidR="00A25E2B" w:rsidRPr="00580576" w:rsidRDefault="00A25E2B" w:rsidP="00A25E2B">
      <w:pPr>
        <w:autoSpaceDE w:val="0"/>
        <w:autoSpaceDN w:val="0"/>
        <w:adjustRightInd w:val="0"/>
        <w:spacing w:after="0" w:line="240" w:lineRule="auto"/>
        <w:ind w:firstLine="851"/>
        <w:jc w:val="both"/>
        <w:rPr>
          <w:rFonts w:ascii="Times New Roman" w:hAnsi="Times New Roman" w:cs="Times New Roman"/>
          <w:iCs/>
          <w:sz w:val="28"/>
          <w:szCs w:val="28"/>
        </w:rPr>
      </w:pPr>
      <w:r w:rsidRPr="00580576">
        <w:rPr>
          <w:rFonts w:ascii="Times New Roman" w:hAnsi="Times New Roman" w:cs="Times New Roman"/>
          <w:iCs/>
          <w:sz w:val="28"/>
          <w:szCs w:val="28"/>
        </w:rPr>
        <w:t>б) заявление о выплате страхового возмещения;</w:t>
      </w:r>
    </w:p>
    <w:p w14:paraId="0D3600FF" w14:textId="77777777" w:rsidR="00A25E2B" w:rsidRPr="00580576" w:rsidRDefault="00A25E2B" w:rsidP="00A25E2B">
      <w:pPr>
        <w:autoSpaceDE w:val="0"/>
        <w:autoSpaceDN w:val="0"/>
        <w:adjustRightInd w:val="0"/>
        <w:spacing w:after="0" w:line="240" w:lineRule="auto"/>
        <w:ind w:firstLine="851"/>
        <w:jc w:val="both"/>
        <w:rPr>
          <w:rFonts w:ascii="Times New Roman" w:hAnsi="Times New Roman" w:cs="Times New Roman"/>
          <w:iCs/>
          <w:sz w:val="28"/>
          <w:szCs w:val="28"/>
        </w:rPr>
      </w:pPr>
      <w:r w:rsidRPr="00580576">
        <w:rPr>
          <w:rFonts w:ascii="Times New Roman" w:hAnsi="Times New Roman" w:cs="Times New Roman"/>
          <w:iCs/>
          <w:sz w:val="28"/>
          <w:szCs w:val="28"/>
        </w:rPr>
        <w:t>в) документ, подтверждающий наступление страхового случая, или его заверенная копия.</w:t>
      </w:r>
    </w:p>
    <w:p w14:paraId="6BD0EA09" w14:textId="77777777" w:rsidR="00BE1C75" w:rsidRPr="00580576" w:rsidRDefault="00A25E2B" w:rsidP="00A25E2B">
      <w:pPr>
        <w:autoSpaceDE w:val="0"/>
        <w:autoSpaceDN w:val="0"/>
        <w:adjustRightInd w:val="0"/>
        <w:spacing w:after="0" w:line="240" w:lineRule="auto"/>
        <w:ind w:firstLine="851"/>
        <w:jc w:val="both"/>
        <w:rPr>
          <w:rFonts w:ascii="Times New Roman" w:hAnsi="Times New Roman" w:cs="Times New Roman"/>
          <w:iCs/>
          <w:sz w:val="28"/>
          <w:szCs w:val="28"/>
        </w:rPr>
      </w:pPr>
      <w:r w:rsidRPr="00580576">
        <w:rPr>
          <w:rFonts w:ascii="Times New Roman" w:hAnsi="Times New Roman" w:cs="Times New Roman"/>
          <w:iCs/>
          <w:sz w:val="28"/>
          <w:szCs w:val="28"/>
        </w:rPr>
        <w:t>Выплата страхового возмещения осуществляется</w:t>
      </w:r>
      <w:r w:rsidR="00BE1C75" w:rsidRPr="00580576">
        <w:rPr>
          <w:rFonts w:ascii="Times New Roman" w:hAnsi="Times New Roman" w:cs="Times New Roman"/>
          <w:iCs/>
          <w:sz w:val="28"/>
          <w:szCs w:val="28"/>
        </w:rPr>
        <w:t xml:space="preserve"> Страховщиком</w:t>
      </w:r>
      <w:r w:rsidRPr="00580576">
        <w:rPr>
          <w:rFonts w:ascii="Times New Roman" w:hAnsi="Times New Roman" w:cs="Times New Roman"/>
          <w:iCs/>
          <w:sz w:val="28"/>
          <w:szCs w:val="28"/>
        </w:rPr>
        <w:t xml:space="preserve"> </w:t>
      </w:r>
      <w:r w:rsidR="00BE1C75" w:rsidRPr="00580576">
        <w:rPr>
          <w:rFonts w:ascii="Times New Roman" w:hAnsi="Times New Roman" w:cs="Times New Roman"/>
          <w:iCs/>
          <w:sz w:val="28"/>
          <w:szCs w:val="28"/>
        </w:rPr>
        <w:t>на основании письменного Заявления Страхователя о выплате страхового возмещения.</w:t>
      </w:r>
    </w:p>
    <w:p w14:paraId="48AF4C56" w14:textId="77777777" w:rsidR="00C724B3" w:rsidRPr="00580576" w:rsidRDefault="00C724B3" w:rsidP="00C724B3">
      <w:pPr>
        <w:pStyle w:val="2"/>
        <w:numPr>
          <w:ilvl w:val="0"/>
          <w:numId w:val="0"/>
        </w:numPr>
        <w:tabs>
          <w:tab w:val="left" w:pos="540"/>
          <w:tab w:val="left" w:pos="1134"/>
        </w:tabs>
        <w:spacing w:after="0"/>
        <w:ind w:firstLine="851"/>
        <w:rPr>
          <w:rFonts w:ascii="Times New Roman" w:hAnsi="Times New Roman"/>
          <w:sz w:val="28"/>
          <w:szCs w:val="28"/>
        </w:rPr>
      </w:pPr>
      <w:r w:rsidRPr="00580576">
        <w:rPr>
          <w:rFonts w:ascii="Times New Roman" w:hAnsi="Times New Roman"/>
          <w:sz w:val="28"/>
          <w:szCs w:val="28"/>
        </w:rPr>
        <w:t>Решение о выплате, об отказе (освобождении) в выплате страхового возмещения либо о непризнании заявленного события страховым случаем принимается Страховщиком в течение 10 (десяти) рабочих дней со дня получения от Страхователя (Выгодоприобретателя) заявления с приложением необходимых документов.</w:t>
      </w:r>
    </w:p>
    <w:p w14:paraId="08105CD5" w14:textId="77777777" w:rsidR="00C724B3" w:rsidRPr="00580576" w:rsidRDefault="00C724B3" w:rsidP="00C724B3">
      <w:pPr>
        <w:pStyle w:val="2"/>
        <w:numPr>
          <w:ilvl w:val="0"/>
          <w:numId w:val="0"/>
        </w:numPr>
        <w:tabs>
          <w:tab w:val="left" w:pos="540"/>
          <w:tab w:val="left" w:pos="1134"/>
        </w:tabs>
        <w:spacing w:after="0"/>
        <w:ind w:firstLine="851"/>
        <w:rPr>
          <w:rFonts w:ascii="Times New Roman" w:hAnsi="Times New Roman"/>
          <w:sz w:val="28"/>
          <w:szCs w:val="28"/>
        </w:rPr>
      </w:pPr>
      <w:r w:rsidRPr="00580576">
        <w:rPr>
          <w:rFonts w:ascii="Times New Roman" w:hAnsi="Times New Roman"/>
          <w:iCs/>
          <w:sz w:val="28"/>
          <w:szCs w:val="28"/>
        </w:rPr>
        <w:t xml:space="preserve">Выплата страхового возмещения осуществляется после составления Акта о </w:t>
      </w:r>
      <w:r w:rsidRPr="00580576">
        <w:rPr>
          <w:rFonts w:ascii="Times New Roman" w:hAnsi="Times New Roman"/>
          <w:iCs/>
          <w:sz w:val="28"/>
          <w:szCs w:val="28"/>
        </w:rPr>
        <w:lastRenderedPageBreak/>
        <w:t>страховом случае. Акт о страховом случае составляется Страховщиком или уполномоченным им лицом</w:t>
      </w:r>
      <w:r w:rsidRPr="00580576">
        <w:rPr>
          <w:rFonts w:ascii="Times New Roman" w:hAnsi="Times New Roman"/>
          <w:sz w:val="28"/>
          <w:szCs w:val="28"/>
        </w:rPr>
        <w:t xml:space="preserve">, в котором Страховщик признает произошедшее событие страховым случаем либо отказывает в выплате страхового возмещения, о чем направляет информационное письмо Страхователю. </w:t>
      </w:r>
    </w:p>
    <w:p w14:paraId="76C605D5" w14:textId="0C64843E" w:rsidR="00C724B3" w:rsidRPr="00580576" w:rsidRDefault="00C724B3" w:rsidP="00C724B3">
      <w:pPr>
        <w:pStyle w:val="af3"/>
        <w:spacing w:after="0" w:line="240" w:lineRule="auto"/>
        <w:ind w:left="0" w:firstLine="851"/>
        <w:jc w:val="both"/>
        <w:rPr>
          <w:rFonts w:ascii="Times New Roman" w:hAnsi="Times New Roman" w:cs="Times New Roman"/>
          <w:sz w:val="28"/>
          <w:szCs w:val="28"/>
        </w:rPr>
      </w:pPr>
      <w:r w:rsidRPr="00580576">
        <w:rPr>
          <w:rFonts w:ascii="Times New Roman" w:hAnsi="Times New Roman" w:cs="Times New Roman"/>
          <w:sz w:val="28"/>
          <w:szCs w:val="28"/>
        </w:rPr>
        <w:t>При признании Страховщиком произошедшего события страховым случаем страховое возмещение выпла</w:t>
      </w:r>
      <w:r w:rsidR="00F91F4C" w:rsidRPr="00580576">
        <w:rPr>
          <w:rFonts w:ascii="Times New Roman" w:hAnsi="Times New Roman" w:cs="Times New Roman"/>
          <w:sz w:val="28"/>
          <w:szCs w:val="28"/>
        </w:rPr>
        <w:t xml:space="preserve">чивается Страхователю в течение </w:t>
      </w:r>
      <w:r w:rsidRPr="00580576">
        <w:rPr>
          <w:rFonts w:ascii="Times New Roman" w:hAnsi="Times New Roman" w:cs="Times New Roman"/>
          <w:sz w:val="28"/>
          <w:szCs w:val="28"/>
        </w:rPr>
        <w:t>7 (Семи</w:t>
      </w:r>
      <w:r w:rsidR="00DC507C" w:rsidRPr="00580576">
        <w:rPr>
          <w:rFonts w:ascii="Times New Roman" w:hAnsi="Times New Roman" w:cs="Times New Roman"/>
          <w:sz w:val="28"/>
          <w:szCs w:val="28"/>
        </w:rPr>
        <w:t xml:space="preserve">) </w:t>
      </w:r>
      <w:r w:rsidR="00F91F4C" w:rsidRPr="00580576">
        <w:rPr>
          <w:rFonts w:ascii="Times New Roman" w:hAnsi="Times New Roman" w:cs="Times New Roman"/>
          <w:sz w:val="28"/>
          <w:szCs w:val="28"/>
        </w:rPr>
        <w:t>рабочих</w:t>
      </w:r>
      <w:r w:rsidRPr="00580576">
        <w:rPr>
          <w:rFonts w:ascii="Times New Roman" w:hAnsi="Times New Roman" w:cs="Times New Roman"/>
          <w:sz w:val="28"/>
          <w:szCs w:val="28"/>
        </w:rPr>
        <w:t xml:space="preserve"> дней после принятия Страховщиком решения о выплате, путем перечисления денежных средств на лицевой счет Страхователя.</w:t>
      </w:r>
    </w:p>
    <w:p w14:paraId="25DAADE6" w14:textId="77777777" w:rsidR="00A710C1" w:rsidRPr="00580576" w:rsidRDefault="00B25389" w:rsidP="00C724B3">
      <w:pPr>
        <w:pStyle w:val="ConsPlusNormal"/>
        <w:ind w:firstLine="851"/>
        <w:jc w:val="both"/>
        <w:rPr>
          <w:iCs/>
        </w:rPr>
      </w:pPr>
      <w:r w:rsidRPr="00580576">
        <w:t>1</w:t>
      </w:r>
      <w:r w:rsidR="002F5105" w:rsidRPr="00580576">
        <w:t>1</w:t>
      </w:r>
      <w:r w:rsidR="00160BA2" w:rsidRPr="00580576">
        <w:t>.3</w:t>
      </w:r>
      <w:r w:rsidR="009628AF" w:rsidRPr="00580576">
        <w:t>.6</w:t>
      </w:r>
      <w:r w:rsidR="00F9148C" w:rsidRPr="00580576">
        <w:t>.</w:t>
      </w:r>
      <w:r w:rsidR="00F9148C" w:rsidRPr="00580576">
        <w:tab/>
      </w:r>
      <w:r w:rsidR="00A710C1" w:rsidRPr="00580576">
        <w:rPr>
          <w:iCs/>
        </w:rPr>
        <w:t>В случае просрочки выплаты страхового возмещения Страхователь вправе предъявить Страховщику требование об уплате пени в размере 0,1 % от не выплаченного в срок страхового возмещения за каждый день просрочки.</w:t>
      </w:r>
    </w:p>
    <w:p w14:paraId="514E0B39" w14:textId="77777777" w:rsidR="00F9148C" w:rsidRPr="00580576" w:rsidRDefault="00B25389" w:rsidP="00C724B3">
      <w:pPr>
        <w:pStyle w:val="ConsPlusNormal"/>
        <w:ind w:firstLine="851"/>
        <w:jc w:val="both"/>
      </w:pPr>
      <w:r w:rsidRPr="00580576">
        <w:t>1</w:t>
      </w:r>
      <w:r w:rsidR="002F5105" w:rsidRPr="00580576">
        <w:t>1</w:t>
      </w:r>
      <w:r w:rsidR="00A710C1" w:rsidRPr="00580576">
        <w:t xml:space="preserve">.3.7. </w:t>
      </w:r>
      <w:r w:rsidR="00F9148C" w:rsidRPr="00580576">
        <w:t>Размер подлежащего выплате страхового возмещения определяется исходя из размера ущерба и дополнительных расходов, произведенных Страхователем (Выгодоприобретателем) в целях уменьшения ущерба (в соответствии со ст. 962 ГК РФ), с учетом условий Договора. Расходы Страхователя (Выгодоприобретателя) по уменьшению убытков, подлежащих возмещению Страховщиком, если они были необходимы или были произведены для выполнения указаний Страховщика, согласно действующему законодательству Российской Федерации должны быть возмещены Страховщиком, даже если соответствующие меры оказались безуспешными.</w:t>
      </w:r>
    </w:p>
    <w:p w14:paraId="3A116C2A" w14:textId="77777777" w:rsidR="00F9148C" w:rsidRPr="00580576" w:rsidRDefault="00B25389"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1</w:t>
      </w:r>
      <w:r w:rsidR="002F5105" w:rsidRPr="00580576">
        <w:rPr>
          <w:rFonts w:ascii="Times New Roman" w:hAnsi="Times New Roman" w:cs="Times New Roman"/>
          <w:sz w:val="28"/>
          <w:szCs w:val="28"/>
        </w:rPr>
        <w:t>1</w:t>
      </w:r>
      <w:r w:rsidR="004C61BB" w:rsidRPr="00580576">
        <w:rPr>
          <w:rFonts w:ascii="Times New Roman" w:hAnsi="Times New Roman" w:cs="Times New Roman"/>
          <w:sz w:val="28"/>
          <w:szCs w:val="28"/>
        </w:rPr>
        <w:t>.</w:t>
      </w:r>
      <w:r w:rsidR="00160BA2" w:rsidRPr="00580576">
        <w:rPr>
          <w:rFonts w:ascii="Times New Roman" w:hAnsi="Times New Roman" w:cs="Times New Roman"/>
          <w:sz w:val="28"/>
          <w:szCs w:val="28"/>
        </w:rPr>
        <w:t>3</w:t>
      </w:r>
      <w:r w:rsidR="00A710C1" w:rsidRPr="00580576">
        <w:rPr>
          <w:rFonts w:ascii="Times New Roman" w:hAnsi="Times New Roman" w:cs="Times New Roman"/>
          <w:sz w:val="28"/>
          <w:szCs w:val="28"/>
        </w:rPr>
        <w:t>.8</w:t>
      </w:r>
      <w:r w:rsidR="00F9148C" w:rsidRPr="00580576">
        <w:rPr>
          <w:rFonts w:ascii="Times New Roman" w:hAnsi="Times New Roman" w:cs="Times New Roman"/>
          <w:sz w:val="28"/>
          <w:szCs w:val="28"/>
        </w:rPr>
        <w:t>.</w:t>
      </w:r>
      <w:r w:rsidR="00F9148C" w:rsidRPr="00580576">
        <w:rPr>
          <w:rFonts w:ascii="Times New Roman" w:hAnsi="Times New Roman" w:cs="Times New Roman"/>
          <w:sz w:val="28"/>
          <w:szCs w:val="28"/>
        </w:rPr>
        <w:tab/>
        <w:t xml:space="preserve">Возможность выплаты страхового возмещения </w:t>
      </w:r>
      <w:r w:rsidR="00DC6A87" w:rsidRPr="00580576">
        <w:rPr>
          <w:rFonts w:ascii="Times New Roman" w:hAnsi="Times New Roman" w:cs="Times New Roman"/>
          <w:sz w:val="28"/>
          <w:szCs w:val="28"/>
        </w:rPr>
        <w:t>Страхователю (Выгодоприобретателю) при</w:t>
      </w:r>
      <w:r w:rsidR="00F9148C" w:rsidRPr="00580576">
        <w:rPr>
          <w:rFonts w:ascii="Times New Roman" w:hAnsi="Times New Roman" w:cs="Times New Roman"/>
          <w:sz w:val="28"/>
          <w:szCs w:val="28"/>
        </w:rPr>
        <w:t xml:space="preserve"> </w:t>
      </w:r>
      <w:r w:rsidR="00DC6A87" w:rsidRPr="00580576">
        <w:rPr>
          <w:rFonts w:ascii="Times New Roman" w:hAnsi="Times New Roman" w:cs="Times New Roman"/>
          <w:sz w:val="28"/>
          <w:szCs w:val="28"/>
        </w:rPr>
        <w:t>предоставлении</w:t>
      </w:r>
      <w:r w:rsidR="00F9148C" w:rsidRPr="00580576">
        <w:rPr>
          <w:rFonts w:ascii="Times New Roman" w:hAnsi="Times New Roman" w:cs="Times New Roman"/>
          <w:sz w:val="28"/>
          <w:szCs w:val="28"/>
        </w:rPr>
        <w:t xml:space="preserve"> </w:t>
      </w:r>
      <w:r w:rsidR="00DC6A87" w:rsidRPr="00580576">
        <w:rPr>
          <w:rFonts w:ascii="Times New Roman" w:hAnsi="Times New Roman" w:cs="Times New Roman"/>
          <w:sz w:val="28"/>
          <w:szCs w:val="28"/>
        </w:rPr>
        <w:t xml:space="preserve">последним </w:t>
      </w:r>
      <w:r w:rsidR="00F9148C" w:rsidRPr="00580576">
        <w:rPr>
          <w:rFonts w:ascii="Times New Roman" w:hAnsi="Times New Roman" w:cs="Times New Roman"/>
          <w:sz w:val="28"/>
          <w:szCs w:val="28"/>
        </w:rPr>
        <w:t>сметы на восстановление (ремонт)</w:t>
      </w:r>
      <w:r w:rsidR="00DC6A87" w:rsidRPr="00580576">
        <w:rPr>
          <w:rFonts w:ascii="Times New Roman" w:hAnsi="Times New Roman" w:cs="Times New Roman"/>
          <w:sz w:val="28"/>
          <w:szCs w:val="28"/>
        </w:rPr>
        <w:t xml:space="preserve"> застрахованного недвижимого имущества</w:t>
      </w:r>
      <w:r w:rsidR="00E1748F" w:rsidRPr="00580576">
        <w:rPr>
          <w:rFonts w:ascii="Times New Roman" w:hAnsi="Times New Roman" w:cs="Times New Roman"/>
          <w:sz w:val="28"/>
          <w:szCs w:val="28"/>
        </w:rPr>
        <w:t>, накладных, счетов, платежных документов</w:t>
      </w:r>
      <w:r w:rsidR="00F9148C" w:rsidRPr="00580576">
        <w:rPr>
          <w:rFonts w:ascii="Times New Roman" w:hAnsi="Times New Roman" w:cs="Times New Roman"/>
          <w:sz w:val="28"/>
          <w:szCs w:val="28"/>
        </w:rPr>
        <w:t xml:space="preserve"> </w:t>
      </w:r>
      <w:r w:rsidR="00DC6A87" w:rsidRPr="00580576">
        <w:rPr>
          <w:rFonts w:ascii="Times New Roman" w:hAnsi="Times New Roman" w:cs="Times New Roman"/>
          <w:sz w:val="28"/>
          <w:szCs w:val="28"/>
        </w:rPr>
        <w:t>своими силами и (или) силами привлеченных сторонних организаций</w:t>
      </w:r>
      <w:r w:rsidR="00F9148C" w:rsidRPr="00580576">
        <w:rPr>
          <w:rFonts w:ascii="Times New Roman" w:hAnsi="Times New Roman" w:cs="Times New Roman"/>
          <w:sz w:val="28"/>
          <w:szCs w:val="28"/>
        </w:rPr>
        <w:t xml:space="preserve"> и (</w:t>
      </w:r>
      <w:r w:rsidR="00DC6A87" w:rsidRPr="00580576">
        <w:rPr>
          <w:rFonts w:ascii="Times New Roman" w:hAnsi="Times New Roman" w:cs="Times New Roman"/>
          <w:sz w:val="28"/>
          <w:szCs w:val="28"/>
        </w:rPr>
        <w:t>либо</w:t>
      </w:r>
      <w:r w:rsidR="00F9148C" w:rsidRPr="00580576">
        <w:rPr>
          <w:rFonts w:ascii="Times New Roman" w:hAnsi="Times New Roman" w:cs="Times New Roman"/>
          <w:sz w:val="28"/>
          <w:szCs w:val="28"/>
        </w:rPr>
        <w:t xml:space="preserve">) </w:t>
      </w:r>
      <w:r w:rsidR="00532487" w:rsidRPr="00580576">
        <w:rPr>
          <w:rFonts w:ascii="Times New Roman" w:hAnsi="Times New Roman" w:cs="Times New Roman"/>
          <w:sz w:val="28"/>
          <w:szCs w:val="28"/>
        </w:rPr>
        <w:t xml:space="preserve">по </w:t>
      </w:r>
      <w:r w:rsidR="00F9148C" w:rsidRPr="00580576">
        <w:rPr>
          <w:rFonts w:ascii="Times New Roman" w:hAnsi="Times New Roman" w:cs="Times New Roman"/>
          <w:sz w:val="28"/>
          <w:szCs w:val="28"/>
        </w:rPr>
        <w:t>заключению независимых экспертных бюро.</w:t>
      </w:r>
    </w:p>
    <w:p w14:paraId="496F54A9" w14:textId="4489F5AC" w:rsidR="005B7A2E" w:rsidRPr="00580576" w:rsidRDefault="00B25389" w:rsidP="005B7A2E">
      <w:pPr>
        <w:pStyle w:val="a7"/>
        <w:ind w:firstLine="851"/>
        <w:jc w:val="both"/>
        <w:rPr>
          <w:rFonts w:ascii="Times New Roman" w:hAnsi="Times New Roman" w:cs="Times New Roman"/>
          <w:iCs/>
          <w:sz w:val="28"/>
          <w:szCs w:val="28"/>
        </w:rPr>
      </w:pPr>
      <w:r w:rsidRPr="00580576">
        <w:rPr>
          <w:rFonts w:ascii="Times New Roman" w:hAnsi="Times New Roman" w:cs="Times New Roman"/>
          <w:iCs/>
          <w:sz w:val="28"/>
          <w:szCs w:val="28"/>
        </w:rPr>
        <w:t>1</w:t>
      </w:r>
      <w:r w:rsidR="002F5105" w:rsidRPr="00580576">
        <w:rPr>
          <w:rFonts w:ascii="Times New Roman" w:hAnsi="Times New Roman" w:cs="Times New Roman"/>
          <w:iCs/>
          <w:sz w:val="28"/>
          <w:szCs w:val="28"/>
        </w:rPr>
        <w:t>1</w:t>
      </w:r>
      <w:r w:rsidR="001E5D33" w:rsidRPr="00580576">
        <w:rPr>
          <w:rFonts w:ascii="Times New Roman" w:hAnsi="Times New Roman" w:cs="Times New Roman"/>
          <w:iCs/>
          <w:sz w:val="28"/>
          <w:szCs w:val="28"/>
        </w:rPr>
        <w:t>.3.9</w:t>
      </w:r>
      <w:r w:rsidR="005B7A2E" w:rsidRPr="00580576">
        <w:rPr>
          <w:rFonts w:ascii="Times New Roman" w:hAnsi="Times New Roman" w:cs="Times New Roman"/>
          <w:iCs/>
          <w:sz w:val="28"/>
          <w:szCs w:val="28"/>
        </w:rPr>
        <w:t>. Страхователь по согласованию со Страховщиком имеет право увеличить размер страховой суммы. При</w:t>
      </w:r>
      <w:r w:rsidR="00A02DA5" w:rsidRPr="00580576">
        <w:rPr>
          <w:rFonts w:ascii="Times New Roman" w:hAnsi="Times New Roman" w:cs="Times New Roman"/>
          <w:iCs/>
          <w:sz w:val="28"/>
          <w:szCs w:val="28"/>
        </w:rPr>
        <w:t xml:space="preserve"> </w:t>
      </w:r>
      <w:r w:rsidR="005B7A2E" w:rsidRPr="00580576">
        <w:rPr>
          <w:rFonts w:ascii="Times New Roman" w:hAnsi="Times New Roman" w:cs="Times New Roman"/>
          <w:iCs/>
          <w:sz w:val="28"/>
          <w:szCs w:val="28"/>
        </w:rPr>
        <w:t>этом подлежит уплате дополнительный страховой взнос в размере и порядке, предусмотренн</w:t>
      </w:r>
      <w:r w:rsidR="00E45845" w:rsidRPr="00580576">
        <w:rPr>
          <w:rFonts w:ascii="Times New Roman" w:hAnsi="Times New Roman" w:cs="Times New Roman"/>
          <w:iCs/>
          <w:sz w:val="28"/>
          <w:szCs w:val="28"/>
        </w:rPr>
        <w:t>ом</w:t>
      </w:r>
      <w:r w:rsidR="003B6907" w:rsidRPr="00580576">
        <w:rPr>
          <w:rFonts w:ascii="Times New Roman" w:hAnsi="Times New Roman" w:cs="Times New Roman"/>
          <w:iCs/>
          <w:sz w:val="28"/>
          <w:szCs w:val="28"/>
        </w:rPr>
        <w:t xml:space="preserve"> </w:t>
      </w:r>
      <w:r w:rsidR="005B7A2E" w:rsidRPr="00580576">
        <w:rPr>
          <w:rFonts w:ascii="Times New Roman" w:hAnsi="Times New Roman" w:cs="Times New Roman"/>
          <w:iCs/>
          <w:sz w:val="28"/>
          <w:szCs w:val="28"/>
        </w:rPr>
        <w:t>соглашением Сторон.</w:t>
      </w:r>
    </w:p>
    <w:p w14:paraId="70BEBD13" w14:textId="22DE5302" w:rsidR="003B6907" w:rsidRPr="00580576" w:rsidRDefault="002F5105" w:rsidP="005B7A2E">
      <w:pPr>
        <w:autoSpaceDE w:val="0"/>
        <w:autoSpaceDN w:val="0"/>
        <w:adjustRightInd w:val="0"/>
        <w:spacing w:after="0" w:line="240" w:lineRule="auto"/>
        <w:ind w:firstLine="851"/>
        <w:jc w:val="both"/>
        <w:rPr>
          <w:rFonts w:ascii="Times New Roman" w:hAnsi="Times New Roman" w:cs="Times New Roman"/>
          <w:iCs/>
          <w:sz w:val="28"/>
          <w:szCs w:val="28"/>
        </w:rPr>
      </w:pPr>
      <w:r w:rsidRPr="00580576">
        <w:rPr>
          <w:rFonts w:ascii="Times New Roman" w:hAnsi="Times New Roman" w:cs="Times New Roman"/>
          <w:iCs/>
          <w:sz w:val="28"/>
          <w:szCs w:val="28"/>
        </w:rPr>
        <w:t>11</w:t>
      </w:r>
      <w:r w:rsidR="005B7A2E" w:rsidRPr="00580576">
        <w:rPr>
          <w:rFonts w:ascii="Times New Roman" w:hAnsi="Times New Roman" w:cs="Times New Roman"/>
          <w:iCs/>
          <w:sz w:val="28"/>
          <w:szCs w:val="28"/>
        </w:rPr>
        <w:t>.3.1</w:t>
      </w:r>
      <w:r w:rsidR="001E5D33" w:rsidRPr="00580576">
        <w:rPr>
          <w:rFonts w:ascii="Times New Roman" w:hAnsi="Times New Roman" w:cs="Times New Roman"/>
          <w:iCs/>
          <w:sz w:val="28"/>
          <w:szCs w:val="28"/>
        </w:rPr>
        <w:t>0</w:t>
      </w:r>
      <w:r w:rsidR="005B7A2E" w:rsidRPr="00580576">
        <w:rPr>
          <w:rFonts w:ascii="Times New Roman" w:hAnsi="Times New Roman" w:cs="Times New Roman"/>
          <w:iCs/>
          <w:sz w:val="28"/>
          <w:szCs w:val="28"/>
        </w:rPr>
        <w:t xml:space="preserve">. Страхователь по согласованию со Страховщиком имеет право уменьшить размер страховой суммы. </w:t>
      </w:r>
      <w:r w:rsidR="003B6907" w:rsidRPr="00580576">
        <w:rPr>
          <w:rFonts w:ascii="Times New Roman" w:hAnsi="Times New Roman" w:cs="Times New Roman"/>
          <w:iCs/>
          <w:sz w:val="28"/>
          <w:szCs w:val="28"/>
        </w:rPr>
        <w:t>В этом случае Страхователю подлежит возврат излишне уплаченной части страховой премии пропорционально уменьшенной страховой суммы.</w:t>
      </w:r>
    </w:p>
    <w:p w14:paraId="25F594A8" w14:textId="77777777" w:rsidR="00F9148C" w:rsidRPr="00580576" w:rsidRDefault="00B25389"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1</w:t>
      </w:r>
      <w:r w:rsidR="002F5105" w:rsidRPr="00580576">
        <w:rPr>
          <w:rFonts w:ascii="Times New Roman" w:hAnsi="Times New Roman" w:cs="Times New Roman"/>
          <w:sz w:val="28"/>
          <w:szCs w:val="28"/>
        </w:rPr>
        <w:t>1</w:t>
      </w:r>
      <w:r w:rsidR="005D1621" w:rsidRPr="00580576">
        <w:rPr>
          <w:rFonts w:ascii="Times New Roman" w:hAnsi="Times New Roman" w:cs="Times New Roman"/>
          <w:sz w:val="28"/>
          <w:szCs w:val="28"/>
        </w:rPr>
        <w:t>.</w:t>
      </w:r>
      <w:r w:rsidR="00160BA2" w:rsidRPr="00580576">
        <w:rPr>
          <w:rFonts w:ascii="Times New Roman" w:hAnsi="Times New Roman" w:cs="Times New Roman"/>
          <w:sz w:val="28"/>
          <w:szCs w:val="28"/>
        </w:rPr>
        <w:t>3</w:t>
      </w:r>
      <w:r w:rsidR="005B7A2E" w:rsidRPr="00580576">
        <w:rPr>
          <w:rFonts w:ascii="Times New Roman" w:hAnsi="Times New Roman" w:cs="Times New Roman"/>
          <w:sz w:val="28"/>
          <w:szCs w:val="28"/>
        </w:rPr>
        <w:t>.1</w:t>
      </w:r>
      <w:r w:rsidR="001E5D33" w:rsidRPr="00580576">
        <w:rPr>
          <w:rFonts w:ascii="Times New Roman" w:hAnsi="Times New Roman" w:cs="Times New Roman"/>
          <w:sz w:val="28"/>
          <w:szCs w:val="28"/>
        </w:rPr>
        <w:t>1</w:t>
      </w:r>
      <w:r w:rsidR="005D1621" w:rsidRPr="00580576">
        <w:rPr>
          <w:rFonts w:ascii="Times New Roman" w:hAnsi="Times New Roman" w:cs="Times New Roman"/>
          <w:sz w:val="28"/>
          <w:szCs w:val="28"/>
        </w:rPr>
        <w:t xml:space="preserve">. </w:t>
      </w:r>
      <w:r w:rsidR="00F9148C" w:rsidRPr="00580576">
        <w:rPr>
          <w:rFonts w:ascii="Times New Roman" w:hAnsi="Times New Roman" w:cs="Times New Roman"/>
          <w:sz w:val="28"/>
          <w:szCs w:val="28"/>
        </w:rPr>
        <w:t>Круглосуточная информационная поддержка.</w:t>
      </w:r>
    </w:p>
    <w:p w14:paraId="5954A76E" w14:textId="14913E6C" w:rsidR="00F9148C" w:rsidRPr="00580576" w:rsidRDefault="00B25389" w:rsidP="00AE5DD7">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1</w:t>
      </w:r>
      <w:r w:rsidR="002F5105" w:rsidRPr="00580576">
        <w:rPr>
          <w:rFonts w:ascii="Times New Roman" w:hAnsi="Times New Roman" w:cs="Times New Roman"/>
          <w:sz w:val="28"/>
          <w:szCs w:val="28"/>
        </w:rPr>
        <w:t>1</w:t>
      </w:r>
      <w:r w:rsidR="005D1621" w:rsidRPr="00580576">
        <w:rPr>
          <w:rFonts w:ascii="Times New Roman" w:hAnsi="Times New Roman" w:cs="Times New Roman"/>
          <w:sz w:val="28"/>
          <w:szCs w:val="28"/>
        </w:rPr>
        <w:t>.</w:t>
      </w:r>
      <w:r w:rsidR="00160BA2" w:rsidRPr="00580576">
        <w:rPr>
          <w:rFonts w:ascii="Times New Roman" w:hAnsi="Times New Roman" w:cs="Times New Roman"/>
          <w:sz w:val="28"/>
          <w:szCs w:val="28"/>
        </w:rPr>
        <w:t>3</w:t>
      </w:r>
      <w:r w:rsidR="005D1621" w:rsidRPr="00580576">
        <w:rPr>
          <w:rFonts w:ascii="Times New Roman" w:hAnsi="Times New Roman" w:cs="Times New Roman"/>
          <w:sz w:val="28"/>
          <w:szCs w:val="28"/>
        </w:rPr>
        <w:t>.1</w:t>
      </w:r>
      <w:r w:rsidR="001E5D33" w:rsidRPr="00580576">
        <w:rPr>
          <w:rFonts w:ascii="Times New Roman" w:hAnsi="Times New Roman" w:cs="Times New Roman"/>
          <w:sz w:val="28"/>
          <w:szCs w:val="28"/>
        </w:rPr>
        <w:t>2</w:t>
      </w:r>
      <w:r w:rsidR="005D1621" w:rsidRPr="00580576">
        <w:rPr>
          <w:rFonts w:ascii="Times New Roman" w:hAnsi="Times New Roman" w:cs="Times New Roman"/>
          <w:sz w:val="28"/>
          <w:szCs w:val="28"/>
        </w:rPr>
        <w:t xml:space="preserve">. </w:t>
      </w:r>
      <w:r w:rsidR="00F9148C" w:rsidRPr="00580576">
        <w:rPr>
          <w:rFonts w:ascii="Times New Roman" w:hAnsi="Times New Roman" w:cs="Times New Roman"/>
          <w:sz w:val="28"/>
          <w:szCs w:val="28"/>
        </w:rPr>
        <w:t xml:space="preserve">Учет интересов и специфики работы </w:t>
      </w:r>
      <w:r w:rsidR="00E17B7E" w:rsidRPr="00580576">
        <w:rPr>
          <w:rFonts w:ascii="Times New Roman" w:hAnsi="Times New Roman" w:cs="Times New Roman"/>
          <w:sz w:val="28"/>
          <w:szCs w:val="28"/>
        </w:rPr>
        <w:t>АО «ОЭЗ ППТ «Тольятти»</w:t>
      </w:r>
      <w:r w:rsidR="00F9148C" w:rsidRPr="00580576">
        <w:rPr>
          <w:rFonts w:ascii="Times New Roman" w:hAnsi="Times New Roman" w:cs="Times New Roman"/>
          <w:sz w:val="28"/>
          <w:szCs w:val="28"/>
        </w:rPr>
        <w:t xml:space="preserve">, требующий оперативного восстановления поврежденного </w:t>
      </w:r>
      <w:r w:rsidR="00DC507C" w:rsidRPr="00580576">
        <w:rPr>
          <w:rFonts w:ascii="Times New Roman" w:hAnsi="Times New Roman" w:cs="Times New Roman"/>
          <w:sz w:val="28"/>
          <w:szCs w:val="28"/>
        </w:rPr>
        <w:t>И</w:t>
      </w:r>
      <w:r w:rsidR="00F9148C" w:rsidRPr="00580576">
        <w:rPr>
          <w:rFonts w:ascii="Times New Roman" w:hAnsi="Times New Roman" w:cs="Times New Roman"/>
          <w:sz w:val="28"/>
          <w:szCs w:val="28"/>
        </w:rPr>
        <w:t>мущества.</w:t>
      </w:r>
    </w:p>
    <w:p w14:paraId="600251A0" w14:textId="793D6A77" w:rsidR="00B21A95" w:rsidRPr="00580576" w:rsidRDefault="002F5105" w:rsidP="00B21A95">
      <w:pPr>
        <w:pStyle w:val="a7"/>
        <w:ind w:firstLine="851"/>
        <w:jc w:val="both"/>
        <w:rPr>
          <w:rFonts w:ascii="Times New Roman" w:hAnsi="Times New Roman" w:cs="Times New Roman"/>
          <w:sz w:val="28"/>
          <w:szCs w:val="28"/>
        </w:rPr>
      </w:pPr>
      <w:r w:rsidRPr="00580576">
        <w:rPr>
          <w:rFonts w:ascii="Times New Roman" w:hAnsi="Times New Roman" w:cs="Times New Roman"/>
          <w:sz w:val="28"/>
          <w:szCs w:val="28"/>
        </w:rPr>
        <w:t>11</w:t>
      </w:r>
      <w:r w:rsidR="005D1621" w:rsidRPr="00580576">
        <w:rPr>
          <w:rFonts w:ascii="Times New Roman" w:hAnsi="Times New Roman" w:cs="Times New Roman"/>
          <w:sz w:val="28"/>
          <w:szCs w:val="28"/>
        </w:rPr>
        <w:t>.</w:t>
      </w:r>
      <w:r w:rsidR="00160BA2" w:rsidRPr="00580576">
        <w:rPr>
          <w:rFonts w:ascii="Times New Roman" w:hAnsi="Times New Roman" w:cs="Times New Roman"/>
          <w:sz w:val="28"/>
          <w:szCs w:val="28"/>
        </w:rPr>
        <w:t>3</w:t>
      </w:r>
      <w:r w:rsidR="005D1621" w:rsidRPr="00580576">
        <w:rPr>
          <w:rFonts w:ascii="Times New Roman" w:hAnsi="Times New Roman" w:cs="Times New Roman"/>
          <w:sz w:val="28"/>
          <w:szCs w:val="28"/>
        </w:rPr>
        <w:t>.1</w:t>
      </w:r>
      <w:r w:rsidR="001E5D33" w:rsidRPr="00580576">
        <w:rPr>
          <w:rFonts w:ascii="Times New Roman" w:hAnsi="Times New Roman" w:cs="Times New Roman"/>
          <w:sz w:val="28"/>
          <w:szCs w:val="28"/>
        </w:rPr>
        <w:t>3</w:t>
      </w:r>
      <w:r w:rsidR="005D1621" w:rsidRPr="00580576">
        <w:rPr>
          <w:rFonts w:ascii="Times New Roman" w:hAnsi="Times New Roman" w:cs="Times New Roman"/>
          <w:sz w:val="28"/>
          <w:szCs w:val="28"/>
        </w:rPr>
        <w:t xml:space="preserve">. </w:t>
      </w:r>
      <w:r w:rsidR="00F9148C" w:rsidRPr="00580576">
        <w:rPr>
          <w:rFonts w:ascii="Times New Roman" w:hAnsi="Times New Roman" w:cs="Times New Roman"/>
          <w:sz w:val="28"/>
          <w:szCs w:val="28"/>
        </w:rPr>
        <w:t>Наличие персонального страхового менеджера</w:t>
      </w:r>
      <w:r w:rsidR="008F24C3" w:rsidRPr="00580576">
        <w:rPr>
          <w:rFonts w:ascii="Times New Roman" w:hAnsi="Times New Roman" w:cs="Times New Roman"/>
          <w:sz w:val="28"/>
          <w:szCs w:val="28"/>
        </w:rPr>
        <w:t>, закрепленного за АО «ОЭЗ ППТ Тольятти</w:t>
      </w:r>
      <w:r w:rsidR="00B21A95" w:rsidRPr="00580576">
        <w:rPr>
          <w:rFonts w:ascii="Times New Roman" w:hAnsi="Times New Roman" w:cs="Times New Roman"/>
          <w:sz w:val="28"/>
          <w:szCs w:val="28"/>
        </w:rPr>
        <w:t>.</w:t>
      </w:r>
    </w:p>
    <w:p w14:paraId="21BA225A" w14:textId="77777777" w:rsidR="003E2B02" w:rsidRDefault="003E2B02" w:rsidP="00B21A95">
      <w:pPr>
        <w:pStyle w:val="a7"/>
        <w:ind w:firstLine="851"/>
        <w:jc w:val="both"/>
        <w:rPr>
          <w:rFonts w:ascii="Times New Roman" w:hAnsi="Times New Roman" w:cs="Times New Roman"/>
          <w:sz w:val="28"/>
          <w:szCs w:val="28"/>
        </w:rPr>
      </w:pPr>
    </w:p>
    <w:p w14:paraId="68418FC5" w14:textId="77777777" w:rsidR="006D3EF5" w:rsidRDefault="006D3EF5" w:rsidP="00B21A95">
      <w:pPr>
        <w:pStyle w:val="a7"/>
        <w:ind w:firstLine="851"/>
        <w:jc w:val="both"/>
        <w:rPr>
          <w:rFonts w:ascii="Times New Roman" w:hAnsi="Times New Roman" w:cs="Times New Roman"/>
          <w:sz w:val="28"/>
          <w:szCs w:val="28"/>
        </w:rPr>
      </w:pPr>
    </w:p>
    <w:sectPr w:rsidR="006D3EF5" w:rsidSect="003E2B02">
      <w:headerReference w:type="default" r:id="rId9"/>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B1525" w14:textId="77777777" w:rsidR="00CD77BD" w:rsidRDefault="00CD77BD" w:rsidP="0037749A">
      <w:pPr>
        <w:spacing w:after="0" w:line="240" w:lineRule="auto"/>
      </w:pPr>
      <w:r>
        <w:separator/>
      </w:r>
    </w:p>
  </w:endnote>
  <w:endnote w:type="continuationSeparator" w:id="0">
    <w:p w14:paraId="25AB4407" w14:textId="77777777" w:rsidR="00CD77BD" w:rsidRDefault="00CD77BD" w:rsidP="0037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5D64C" w14:textId="77777777" w:rsidR="00CD77BD" w:rsidRDefault="00CD77BD" w:rsidP="0037749A">
      <w:pPr>
        <w:spacing w:after="0" w:line="240" w:lineRule="auto"/>
      </w:pPr>
      <w:r>
        <w:separator/>
      </w:r>
    </w:p>
  </w:footnote>
  <w:footnote w:type="continuationSeparator" w:id="0">
    <w:p w14:paraId="5970015D" w14:textId="77777777" w:rsidR="00CD77BD" w:rsidRDefault="00CD77BD" w:rsidP="00377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716129"/>
      <w:docPartObj>
        <w:docPartGallery w:val="Page Numbers (Top of Page)"/>
        <w:docPartUnique/>
      </w:docPartObj>
    </w:sdtPr>
    <w:sdtEndPr/>
    <w:sdtContent>
      <w:p w14:paraId="70DEB641" w14:textId="77777777" w:rsidR="00CD77BD" w:rsidRDefault="00CD77BD">
        <w:pPr>
          <w:pStyle w:val="ac"/>
          <w:jc w:val="center"/>
        </w:pPr>
        <w:r>
          <w:fldChar w:fldCharType="begin"/>
        </w:r>
        <w:r>
          <w:instrText>PAGE   \* MERGEFORMAT</w:instrText>
        </w:r>
        <w:r>
          <w:fldChar w:fldCharType="separate"/>
        </w:r>
        <w:r w:rsidR="003253FF">
          <w:rPr>
            <w:noProof/>
          </w:rPr>
          <w:t>4</w:t>
        </w:r>
        <w:r>
          <w:fldChar w:fldCharType="end"/>
        </w:r>
      </w:p>
    </w:sdtContent>
  </w:sdt>
  <w:p w14:paraId="2B02E0FD" w14:textId="77777777" w:rsidR="00CD77BD" w:rsidRDefault="00CD77B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BA06EE4"/>
    <w:lvl w:ilvl="0">
      <w:start w:val="1"/>
      <w:numFmt w:val="decimal"/>
      <w:pStyle w:val="1"/>
      <w:lvlText w:val="%1."/>
      <w:lvlJc w:val="left"/>
      <w:pPr>
        <w:tabs>
          <w:tab w:val="num" w:pos="1844"/>
        </w:tabs>
        <w:ind w:left="1844" w:firstLine="0"/>
      </w:pPr>
      <w:rPr>
        <w:b/>
        <w:sz w:val="24"/>
        <w:szCs w:val="24"/>
      </w:rPr>
    </w:lvl>
    <w:lvl w:ilvl="1">
      <w:start w:val="1"/>
      <w:numFmt w:val="decimal"/>
      <w:pStyle w:val="2"/>
      <w:suff w:val="space"/>
      <w:lvlText w:val="%1.%2."/>
      <w:lvlJc w:val="left"/>
      <w:pPr>
        <w:ind w:left="720" w:firstLine="0"/>
      </w:pPr>
      <w:rPr>
        <w:b w:val="0"/>
        <w:sz w:val="20"/>
        <w:szCs w:val="20"/>
      </w:rPr>
    </w:lvl>
    <w:lvl w:ilvl="2">
      <w:start w:val="1"/>
      <w:numFmt w:val="decimal"/>
      <w:pStyle w:val="3"/>
      <w:lvlText w:val="%1.%2.%3."/>
      <w:lvlJc w:val="left"/>
      <w:pPr>
        <w:tabs>
          <w:tab w:val="num" w:pos="568"/>
        </w:tabs>
        <w:ind w:left="568" w:firstLine="0"/>
      </w:pPr>
      <w:rPr>
        <w:b w:val="0"/>
      </w:rPr>
    </w:lvl>
    <w:lvl w:ilvl="3">
      <w:start w:val="1"/>
      <w:numFmt w:val="decimal"/>
      <w:pStyle w:val="4"/>
      <w:lvlText w:val="%1.%2.%3.%4."/>
      <w:lvlJc w:val="left"/>
      <w:pPr>
        <w:tabs>
          <w:tab w:val="num" w:pos="0"/>
        </w:tabs>
        <w:ind w:left="0" w:firstLine="0"/>
      </w:pPr>
      <w:rPr>
        <w:b w:val="0"/>
      </w:r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1" w15:restartNumberingAfterBreak="0">
    <w:nsid w:val="00000004"/>
    <w:multiLevelType w:val="multilevel"/>
    <w:tmpl w:val="00000004"/>
    <w:lvl w:ilvl="0">
      <w:start w:val="1"/>
      <w:numFmt w:val="bullet"/>
      <w:lvlText w:val=""/>
      <w:lvlJc w:val="left"/>
      <w:pPr>
        <w:tabs>
          <w:tab w:val="num" w:pos="1155"/>
        </w:tabs>
        <w:ind w:left="1155" w:hanging="360"/>
      </w:pPr>
      <w:rPr>
        <w:rFonts w:ascii="Symbol" w:hAnsi="Symbol" w:cs="OpenSymbol"/>
      </w:rPr>
    </w:lvl>
    <w:lvl w:ilvl="1">
      <w:start w:val="1"/>
      <w:numFmt w:val="bullet"/>
      <w:lvlText w:val="◦"/>
      <w:lvlJc w:val="left"/>
      <w:pPr>
        <w:tabs>
          <w:tab w:val="num" w:pos="1515"/>
        </w:tabs>
        <w:ind w:left="1515" w:hanging="360"/>
      </w:pPr>
      <w:rPr>
        <w:rFonts w:ascii="OpenSymbol" w:hAnsi="OpenSymbol" w:cs="OpenSymbol"/>
      </w:rPr>
    </w:lvl>
    <w:lvl w:ilvl="2">
      <w:start w:val="1"/>
      <w:numFmt w:val="bullet"/>
      <w:lvlText w:val="▪"/>
      <w:lvlJc w:val="left"/>
      <w:pPr>
        <w:tabs>
          <w:tab w:val="num" w:pos="1875"/>
        </w:tabs>
        <w:ind w:left="1875" w:hanging="360"/>
      </w:pPr>
      <w:rPr>
        <w:rFonts w:ascii="OpenSymbol" w:hAnsi="OpenSymbol" w:cs="OpenSymbol"/>
      </w:rPr>
    </w:lvl>
    <w:lvl w:ilvl="3">
      <w:start w:val="1"/>
      <w:numFmt w:val="bullet"/>
      <w:lvlText w:val=""/>
      <w:lvlJc w:val="left"/>
      <w:pPr>
        <w:tabs>
          <w:tab w:val="num" w:pos="2235"/>
        </w:tabs>
        <w:ind w:left="2235" w:hanging="360"/>
      </w:pPr>
      <w:rPr>
        <w:rFonts w:ascii="Symbol" w:hAnsi="Symbol" w:cs="OpenSymbol"/>
      </w:rPr>
    </w:lvl>
    <w:lvl w:ilvl="4">
      <w:start w:val="1"/>
      <w:numFmt w:val="bullet"/>
      <w:lvlText w:val="◦"/>
      <w:lvlJc w:val="left"/>
      <w:pPr>
        <w:tabs>
          <w:tab w:val="num" w:pos="2595"/>
        </w:tabs>
        <w:ind w:left="2595" w:hanging="360"/>
      </w:pPr>
      <w:rPr>
        <w:rFonts w:ascii="OpenSymbol" w:hAnsi="OpenSymbol" w:cs="OpenSymbol"/>
      </w:rPr>
    </w:lvl>
    <w:lvl w:ilvl="5">
      <w:start w:val="1"/>
      <w:numFmt w:val="bullet"/>
      <w:lvlText w:val="▪"/>
      <w:lvlJc w:val="left"/>
      <w:pPr>
        <w:tabs>
          <w:tab w:val="num" w:pos="2955"/>
        </w:tabs>
        <w:ind w:left="2955" w:hanging="360"/>
      </w:pPr>
      <w:rPr>
        <w:rFonts w:ascii="OpenSymbol" w:hAnsi="OpenSymbol" w:cs="OpenSymbol"/>
      </w:rPr>
    </w:lvl>
    <w:lvl w:ilvl="6">
      <w:start w:val="1"/>
      <w:numFmt w:val="bullet"/>
      <w:lvlText w:val=""/>
      <w:lvlJc w:val="left"/>
      <w:pPr>
        <w:tabs>
          <w:tab w:val="num" w:pos="3315"/>
        </w:tabs>
        <w:ind w:left="3315" w:hanging="360"/>
      </w:pPr>
      <w:rPr>
        <w:rFonts w:ascii="Symbol" w:hAnsi="Symbol" w:cs="OpenSymbol"/>
      </w:rPr>
    </w:lvl>
    <w:lvl w:ilvl="7">
      <w:start w:val="1"/>
      <w:numFmt w:val="bullet"/>
      <w:lvlText w:val="◦"/>
      <w:lvlJc w:val="left"/>
      <w:pPr>
        <w:tabs>
          <w:tab w:val="num" w:pos="3675"/>
        </w:tabs>
        <w:ind w:left="3675" w:hanging="360"/>
      </w:pPr>
      <w:rPr>
        <w:rFonts w:ascii="OpenSymbol" w:hAnsi="OpenSymbol" w:cs="OpenSymbol"/>
      </w:rPr>
    </w:lvl>
    <w:lvl w:ilvl="8">
      <w:start w:val="1"/>
      <w:numFmt w:val="bullet"/>
      <w:lvlText w:val="▪"/>
      <w:lvlJc w:val="left"/>
      <w:pPr>
        <w:tabs>
          <w:tab w:val="num" w:pos="4035"/>
        </w:tabs>
        <w:ind w:left="4035" w:hanging="360"/>
      </w:pPr>
      <w:rPr>
        <w:rFonts w:ascii="OpenSymbol" w:hAnsi="OpenSymbol" w:cs="OpenSymbol"/>
      </w:rPr>
    </w:lvl>
  </w:abstractNum>
  <w:abstractNum w:abstractNumId="2" w15:restartNumberingAfterBreak="0">
    <w:nsid w:val="00000005"/>
    <w:multiLevelType w:val="multilevel"/>
    <w:tmpl w:val="00000005"/>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15:restartNumberingAfterBreak="0">
    <w:nsid w:val="04B5481D"/>
    <w:multiLevelType w:val="multilevel"/>
    <w:tmpl w:val="9DA8B7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A796A"/>
    <w:multiLevelType w:val="multilevel"/>
    <w:tmpl w:val="88407ABA"/>
    <w:lvl w:ilvl="0">
      <w:start w:val="12"/>
      <w:numFmt w:val="decimal"/>
      <w:pStyle w:val="Arial911"/>
      <w:lvlText w:val="%1."/>
      <w:lvlJc w:val="left"/>
      <w:pPr>
        <w:tabs>
          <w:tab w:val="num" w:pos="398"/>
        </w:tabs>
        <w:ind w:left="398" w:hanging="398"/>
      </w:pPr>
    </w:lvl>
    <w:lvl w:ilvl="1">
      <w:start w:val="1"/>
      <w:numFmt w:val="decimal"/>
      <w:lvlText w:val="12.%2."/>
      <w:lvlJc w:val="left"/>
      <w:pPr>
        <w:tabs>
          <w:tab w:val="num" w:pos="720"/>
        </w:tabs>
        <w:ind w:left="0" w:firstLine="720"/>
      </w:pPr>
      <w:rPr>
        <w:rFonts w:ascii="Arial" w:hAnsi="Arial" w:cs="Times New Roman" w:hint="default"/>
        <w:b w:val="0"/>
        <w:i w:val="0"/>
        <w:spacing w:val="0"/>
        <w:w w:val="100"/>
        <w:position w:val="0"/>
        <w:sz w:val="18"/>
        <w:szCs w:val="18"/>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5" w15:restartNumberingAfterBreak="0">
    <w:nsid w:val="2EBD3AF5"/>
    <w:multiLevelType w:val="hybridMultilevel"/>
    <w:tmpl w:val="227A1030"/>
    <w:lvl w:ilvl="0" w:tplc="7EE0DCC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A6EEF"/>
    <w:multiLevelType w:val="hybridMultilevel"/>
    <w:tmpl w:val="9126DC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9B1C61"/>
    <w:multiLevelType w:val="multilevel"/>
    <w:tmpl w:val="E17036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03B55E4"/>
    <w:multiLevelType w:val="multilevel"/>
    <w:tmpl w:val="8E9C6E8C"/>
    <w:lvl w:ilvl="0">
      <w:start w:val="1"/>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4CA64CC1"/>
    <w:multiLevelType w:val="multilevel"/>
    <w:tmpl w:val="800E270A"/>
    <w:lvl w:ilvl="0">
      <w:start w:val="1"/>
      <w:numFmt w:val="decimal"/>
      <w:lvlText w:val="%1."/>
      <w:lvlJc w:val="left"/>
      <w:pPr>
        <w:ind w:left="720" w:hanging="360"/>
      </w:pPr>
      <w:rPr>
        <w:rFonts w:hint="default"/>
      </w:rPr>
    </w:lvl>
    <w:lvl w:ilvl="1">
      <w:start w:val="3"/>
      <w:numFmt w:val="decimal"/>
      <w:isLgl/>
      <w:lvlText w:val="%1.%2"/>
      <w:lvlJc w:val="left"/>
      <w:pPr>
        <w:ind w:left="870" w:hanging="510"/>
      </w:pPr>
      <w:rPr>
        <w:rFonts w:hint="default"/>
        <w:b/>
        <w:i w:val="0"/>
        <w:color w:val="auto"/>
      </w:rPr>
    </w:lvl>
    <w:lvl w:ilvl="2">
      <w:start w:val="1"/>
      <w:numFmt w:val="decimal"/>
      <w:isLgl/>
      <w:lvlText w:val="%1.%2.%3"/>
      <w:lvlJc w:val="left"/>
      <w:pPr>
        <w:ind w:left="1080" w:hanging="720"/>
      </w:pPr>
      <w:rPr>
        <w:rFonts w:hint="default"/>
        <w:b/>
        <w:i w:val="0"/>
        <w:color w:val="auto"/>
      </w:rPr>
    </w:lvl>
    <w:lvl w:ilvl="3">
      <w:start w:val="1"/>
      <w:numFmt w:val="decimal"/>
      <w:isLgl/>
      <w:lvlText w:val="%1.%2.%3.%4"/>
      <w:lvlJc w:val="left"/>
      <w:pPr>
        <w:ind w:left="1440" w:hanging="1080"/>
      </w:pPr>
      <w:rPr>
        <w:rFonts w:hint="default"/>
        <w:b/>
        <w:i w:val="0"/>
        <w:color w:val="auto"/>
      </w:rPr>
    </w:lvl>
    <w:lvl w:ilvl="4">
      <w:start w:val="1"/>
      <w:numFmt w:val="decimal"/>
      <w:isLgl/>
      <w:lvlText w:val="%1.%2.%3.%4.%5"/>
      <w:lvlJc w:val="left"/>
      <w:pPr>
        <w:ind w:left="1440" w:hanging="1080"/>
      </w:pPr>
      <w:rPr>
        <w:rFonts w:hint="default"/>
        <w:b/>
        <w:i w:val="0"/>
        <w:color w:val="auto"/>
      </w:rPr>
    </w:lvl>
    <w:lvl w:ilvl="5">
      <w:start w:val="1"/>
      <w:numFmt w:val="decimal"/>
      <w:isLgl/>
      <w:lvlText w:val="%1.%2.%3.%4.%5.%6"/>
      <w:lvlJc w:val="left"/>
      <w:pPr>
        <w:ind w:left="1800" w:hanging="1440"/>
      </w:pPr>
      <w:rPr>
        <w:rFonts w:hint="default"/>
        <w:b/>
        <w:i w:val="0"/>
        <w:color w:val="auto"/>
      </w:rPr>
    </w:lvl>
    <w:lvl w:ilvl="6">
      <w:start w:val="1"/>
      <w:numFmt w:val="decimal"/>
      <w:isLgl/>
      <w:lvlText w:val="%1.%2.%3.%4.%5.%6.%7"/>
      <w:lvlJc w:val="left"/>
      <w:pPr>
        <w:ind w:left="1800" w:hanging="1440"/>
      </w:pPr>
      <w:rPr>
        <w:rFonts w:hint="default"/>
        <w:b/>
        <w:i w:val="0"/>
        <w:color w:val="auto"/>
      </w:rPr>
    </w:lvl>
    <w:lvl w:ilvl="7">
      <w:start w:val="1"/>
      <w:numFmt w:val="decimal"/>
      <w:isLgl/>
      <w:lvlText w:val="%1.%2.%3.%4.%5.%6.%7.%8"/>
      <w:lvlJc w:val="left"/>
      <w:pPr>
        <w:ind w:left="2160" w:hanging="1800"/>
      </w:pPr>
      <w:rPr>
        <w:rFonts w:hint="default"/>
        <w:b/>
        <w:i w:val="0"/>
        <w:color w:val="auto"/>
      </w:rPr>
    </w:lvl>
    <w:lvl w:ilvl="8">
      <w:start w:val="1"/>
      <w:numFmt w:val="decimal"/>
      <w:isLgl/>
      <w:lvlText w:val="%1.%2.%3.%4.%5.%6.%7.%8.%9"/>
      <w:lvlJc w:val="left"/>
      <w:pPr>
        <w:ind w:left="2520" w:hanging="2160"/>
      </w:pPr>
      <w:rPr>
        <w:rFonts w:hint="default"/>
        <w:b/>
        <w:i w:val="0"/>
        <w:color w:val="auto"/>
      </w:rPr>
    </w:lvl>
  </w:abstractNum>
  <w:abstractNum w:abstractNumId="10" w15:restartNumberingAfterBreak="0">
    <w:nsid w:val="56A70E4F"/>
    <w:multiLevelType w:val="hybridMultilevel"/>
    <w:tmpl w:val="5FFA6D3A"/>
    <w:lvl w:ilvl="0" w:tplc="F9A4D0B6">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8804DD"/>
    <w:multiLevelType w:val="hybridMultilevel"/>
    <w:tmpl w:val="A358F438"/>
    <w:lvl w:ilvl="0" w:tplc="CEE47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DCD2B0A"/>
    <w:multiLevelType w:val="hybridMultilevel"/>
    <w:tmpl w:val="6D5260F8"/>
    <w:lvl w:ilvl="0" w:tplc="A1C802D0">
      <w:start w:val="1"/>
      <w:numFmt w:val="decimal"/>
      <w:lvlText w:val="%1."/>
      <w:lvlJc w:val="left"/>
      <w:pPr>
        <w:ind w:left="8441" w:hanging="360"/>
      </w:pPr>
      <w:rPr>
        <w:i/>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num w:numId="1">
    <w:abstractNumId w:val="3"/>
  </w:num>
  <w:num w:numId="2">
    <w:abstractNumId w:val="2"/>
  </w:num>
  <w:num w:numId="3">
    <w:abstractNumId w:val="12"/>
  </w:num>
  <w:num w:numId="4">
    <w:abstractNumId w:val="5"/>
  </w:num>
  <w:num w:numId="5">
    <w:abstractNumId w:val="1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6"/>
  </w:num>
  <w:num w:numId="10">
    <w:abstractNumId w:val="7"/>
  </w:num>
  <w:num w:numId="11">
    <w:abstractNumId w:val="0"/>
  </w:num>
  <w:num w:numId="12">
    <w:abstractNumId w:val="8"/>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1E"/>
    <w:rsid w:val="00002627"/>
    <w:rsid w:val="000042FB"/>
    <w:rsid w:val="00004B44"/>
    <w:rsid w:val="00007FC1"/>
    <w:rsid w:val="000120FE"/>
    <w:rsid w:val="000133D5"/>
    <w:rsid w:val="00015441"/>
    <w:rsid w:val="00017F89"/>
    <w:rsid w:val="00020774"/>
    <w:rsid w:val="000211B8"/>
    <w:rsid w:val="00021370"/>
    <w:rsid w:val="0003120D"/>
    <w:rsid w:val="00034147"/>
    <w:rsid w:val="00036540"/>
    <w:rsid w:val="0003701C"/>
    <w:rsid w:val="0004110A"/>
    <w:rsid w:val="0004130B"/>
    <w:rsid w:val="00045E22"/>
    <w:rsid w:val="00047218"/>
    <w:rsid w:val="000539EE"/>
    <w:rsid w:val="00054A6F"/>
    <w:rsid w:val="00055F16"/>
    <w:rsid w:val="00057A66"/>
    <w:rsid w:val="000674FA"/>
    <w:rsid w:val="00067950"/>
    <w:rsid w:val="00071C60"/>
    <w:rsid w:val="000721DC"/>
    <w:rsid w:val="00074445"/>
    <w:rsid w:val="0007640C"/>
    <w:rsid w:val="0007649C"/>
    <w:rsid w:val="00077FBF"/>
    <w:rsid w:val="00080069"/>
    <w:rsid w:val="000825B1"/>
    <w:rsid w:val="00085042"/>
    <w:rsid w:val="000866CA"/>
    <w:rsid w:val="00086A26"/>
    <w:rsid w:val="00093891"/>
    <w:rsid w:val="000A4E25"/>
    <w:rsid w:val="000A73D2"/>
    <w:rsid w:val="000B3845"/>
    <w:rsid w:val="000B3C48"/>
    <w:rsid w:val="000B5FBC"/>
    <w:rsid w:val="000B78CD"/>
    <w:rsid w:val="000B7F6F"/>
    <w:rsid w:val="000C0386"/>
    <w:rsid w:val="000C0C4F"/>
    <w:rsid w:val="000C420F"/>
    <w:rsid w:val="000D1316"/>
    <w:rsid w:val="000D1EDE"/>
    <w:rsid w:val="000D21EE"/>
    <w:rsid w:val="000D5050"/>
    <w:rsid w:val="000D6FCA"/>
    <w:rsid w:val="000E484C"/>
    <w:rsid w:val="000E4F0F"/>
    <w:rsid w:val="000E7E8D"/>
    <w:rsid w:val="000F13BD"/>
    <w:rsid w:val="000F1763"/>
    <w:rsid w:val="000F309C"/>
    <w:rsid w:val="000F4D93"/>
    <w:rsid w:val="000F5757"/>
    <w:rsid w:val="000F76AA"/>
    <w:rsid w:val="001007C3"/>
    <w:rsid w:val="00104D2F"/>
    <w:rsid w:val="00104EC2"/>
    <w:rsid w:val="001101C3"/>
    <w:rsid w:val="001136FF"/>
    <w:rsid w:val="001139C8"/>
    <w:rsid w:val="00113EFA"/>
    <w:rsid w:val="00114D4F"/>
    <w:rsid w:val="00116F9B"/>
    <w:rsid w:val="0012323F"/>
    <w:rsid w:val="001247D7"/>
    <w:rsid w:val="00125EBF"/>
    <w:rsid w:val="00130E5F"/>
    <w:rsid w:val="001310F3"/>
    <w:rsid w:val="00133DB7"/>
    <w:rsid w:val="00135217"/>
    <w:rsid w:val="001363D8"/>
    <w:rsid w:val="00136710"/>
    <w:rsid w:val="001417F3"/>
    <w:rsid w:val="00151FF7"/>
    <w:rsid w:val="00154DB2"/>
    <w:rsid w:val="0016048D"/>
    <w:rsid w:val="00160BA2"/>
    <w:rsid w:val="00163536"/>
    <w:rsid w:val="00164CC2"/>
    <w:rsid w:val="0016675B"/>
    <w:rsid w:val="00171935"/>
    <w:rsid w:val="00171E96"/>
    <w:rsid w:val="0017267F"/>
    <w:rsid w:val="00173E5D"/>
    <w:rsid w:val="00174AF5"/>
    <w:rsid w:val="00175A0C"/>
    <w:rsid w:val="00180FFD"/>
    <w:rsid w:val="00181195"/>
    <w:rsid w:val="0018620D"/>
    <w:rsid w:val="0019294D"/>
    <w:rsid w:val="0019318A"/>
    <w:rsid w:val="00193A1F"/>
    <w:rsid w:val="001961E4"/>
    <w:rsid w:val="001A1518"/>
    <w:rsid w:val="001A28B5"/>
    <w:rsid w:val="001B54F1"/>
    <w:rsid w:val="001B5DB7"/>
    <w:rsid w:val="001D17A7"/>
    <w:rsid w:val="001D5553"/>
    <w:rsid w:val="001E2D8C"/>
    <w:rsid w:val="001E5D33"/>
    <w:rsid w:val="001F08C7"/>
    <w:rsid w:val="001F0D4F"/>
    <w:rsid w:val="001F2ED3"/>
    <w:rsid w:val="001F304A"/>
    <w:rsid w:val="001F4616"/>
    <w:rsid w:val="001F5A9B"/>
    <w:rsid w:val="001F6865"/>
    <w:rsid w:val="0020341A"/>
    <w:rsid w:val="00204E54"/>
    <w:rsid w:val="00211A3D"/>
    <w:rsid w:val="00213950"/>
    <w:rsid w:val="002141B2"/>
    <w:rsid w:val="0021453D"/>
    <w:rsid w:val="00217158"/>
    <w:rsid w:val="002223B9"/>
    <w:rsid w:val="00225509"/>
    <w:rsid w:val="0022571E"/>
    <w:rsid w:val="00226ECC"/>
    <w:rsid w:val="00226F4C"/>
    <w:rsid w:val="00232F1B"/>
    <w:rsid w:val="0023648D"/>
    <w:rsid w:val="002365C4"/>
    <w:rsid w:val="00237F45"/>
    <w:rsid w:val="00240BF3"/>
    <w:rsid w:val="00245BA6"/>
    <w:rsid w:val="00252CAD"/>
    <w:rsid w:val="002578E3"/>
    <w:rsid w:val="00257A79"/>
    <w:rsid w:val="002664A3"/>
    <w:rsid w:val="00270DA2"/>
    <w:rsid w:val="0027153B"/>
    <w:rsid w:val="002715C6"/>
    <w:rsid w:val="0027219C"/>
    <w:rsid w:val="0027428D"/>
    <w:rsid w:val="0027594F"/>
    <w:rsid w:val="002768F9"/>
    <w:rsid w:val="0028114C"/>
    <w:rsid w:val="0028640B"/>
    <w:rsid w:val="00286925"/>
    <w:rsid w:val="00286D4A"/>
    <w:rsid w:val="00291F9F"/>
    <w:rsid w:val="00292E2C"/>
    <w:rsid w:val="00295711"/>
    <w:rsid w:val="00297BBC"/>
    <w:rsid w:val="002A1A30"/>
    <w:rsid w:val="002A2079"/>
    <w:rsid w:val="002B0388"/>
    <w:rsid w:val="002B148E"/>
    <w:rsid w:val="002B3FE3"/>
    <w:rsid w:val="002B4B93"/>
    <w:rsid w:val="002B6C0F"/>
    <w:rsid w:val="002B7552"/>
    <w:rsid w:val="002C2115"/>
    <w:rsid w:val="002C3620"/>
    <w:rsid w:val="002C40FF"/>
    <w:rsid w:val="002C459D"/>
    <w:rsid w:val="002D0144"/>
    <w:rsid w:val="002D17A0"/>
    <w:rsid w:val="002D5AF8"/>
    <w:rsid w:val="002E34AF"/>
    <w:rsid w:val="002F3E0A"/>
    <w:rsid w:val="002F5105"/>
    <w:rsid w:val="00306661"/>
    <w:rsid w:val="00310169"/>
    <w:rsid w:val="0031118A"/>
    <w:rsid w:val="00311F1D"/>
    <w:rsid w:val="00314046"/>
    <w:rsid w:val="00320EE3"/>
    <w:rsid w:val="00322CC2"/>
    <w:rsid w:val="00324E31"/>
    <w:rsid w:val="003253FF"/>
    <w:rsid w:val="00327A87"/>
    <w:rsid w:val="00333704"/>
    <w:rsid w:val="00333905"/>
    <w:rsid w:val="00334B51"/>
    <w:rsid w:val="0033653C"/>
    <w:rsid w:val="00336ED9"/>
    <w:rsid w:val="00337A3D"/>
    <w:rsid w:val="00340BFA"/>
    <w:rsid w:val="003468FC"/>
    <w:rsid w:val="00347684"/>
    <w:rsid w:val="00347C17"/>
    <w:rsid w:val="00357649"/>
    <w:rsid w:val="00357993"/>
    <w:rsid w:val="0036535C"/>
    <w:rsid w:val="00367048"/>
    <w:rsid w:val="0037067E"/>
    <w:rsid w:val="003726A8"/>
    <w:rsid w:val="0037487B"/>
    <w:rsid w:val="0037749A"/>
    <w:rsid w:val="0038408E"/>
    <w:rsid w:val="00385BFF"/>
    <w:rsid w:val="003901D8"/>
    <w:rsid w:val="00390DA5"/>
    <w:rsid w:val="00392A86"/>
    <w:rsid w:val="00392EBE"/>
    <w:rsid w:val="00397F05"/>
    <w:rsid w:val="003A042B"/>
    <w:rsid w:val="003A0DC5"/>
    <w:rsid w:val="003A2E7E"/>
    <w:rsid w:val="003A3AA8"/>
    <w:rsid w:val="003A7AC8"/>
    <w:rsid w:val="003B1FA1"/>
    <w:rsid w:val="003B64BF"/>
    <w:rsid w:val="003B6907"/>
    <w:rsid w:val="003B6DF0"/>
    <w:rsid w:val="003C0412"/>
    <w:rsid w:val="003C6D31"/>
    <w:rsid w:val="003C6F87"/>
    <w:rsid w:val="003D03B5"/>
    <w:rsid w:val="003D1C9E"/>
    <w:rsid w:val="003D3078"/>
    <w:rsid w:val="003D517B"/>
    <w:rsid w:val="003D567A"/>
    <w:rsid w:val="003D6552"/>
    <w:rsid w:val="003E0354"/>
    <w:rsid w:val="003E1A3E"/>
    <w:rsid w:val="003E21AB"/>
    <w:rsid w:val="003E2B02"/>
    <w:rsid w:val="003E46DC"/>
    <w:rsid w:val="003E476C"/>
    <w:rsid w:val="003F238A"/>
    <w:rsid w:val="003F5D04"/>
    <w:rsid w:val="0040454F"/>
    <w:rsid w:val="004046E7"/>
    <w:rsid w:val="00413483"/>
    <w:rsid w:val="0041440E"/>
    <w:rsid w:val="0041671A"/>
    <w:rsid w:val="004167BD"/>
    <w:rsid w:val="0042447E"/>
    <w:rsid w:val="004302AA"/>
    <w:rsid w:val="00434269"/>
    <w:rsid w:val="00435295"/>
    <w:rsid w:val="00440228"/>
    <w:rsid w:val="00441B06"/>
    <w:rsid w:val="00444337"/>
    <w:rsid w:val="00444E06"/>
    <w:rsid w:val="00444E0E"/>
    <w:rsid w:val="004460B7"/>
    <w:rsid w:val="0046253F"/>
    <w:rsid w:val="00462A46"/>
    <w:rsid w:val="004678B7"/>
    <w:rsid w:val="00473CF8"/>
    <w:rsid w:val="004775CB"/>
    <w:rsid w:val="0048023F"/>
    <w:rsid w:val="00480AAA"/>
    <w:rsid w:val="00481046"/>
    <w:rsid w:val="004848FA"/>
    <w:rsid w:val="00486936"/>
    <w:rsid w:val="00487706"/>
    <w:rsid w:val="00495441"/>
    <w:rsid w:val="004954E0"/>
    <w:rsid w:val="004974CB"/>
    <w:rsid w:val="004A08D5"/>
    <w:rsid w:val="004B0F86"/>
    <w:rsid w:val="004B311A"/>
    <w:rsid w:val="004B3783"/>
    <w:rsid w:val="004B6E10"/>
    <w:rsid w:val="004B73F3"/>
    <w:rsid w:val="004B7E37"/>
    <w:rsid w:val="004C0BC8"/>
    <w:rsid w:val="004C0D84"/>
    <w:rsid w:val="004C1BC7"/>
    <w:rsid w:val="004C3450"/>
    <w:rsid w:val="004C357C"/>
    <w:rsid w:val="004C5DED"/>
    <w:rsid w:val="004C5EC9"/>
    <w:rsid w:val="004C61BB"/>
    <w:rsid w:val="004C7AD3"/>
    <w:rsid w:val="004D0813"/>
    <w:rsid w:val="004E0DE6"/>
    <w:rsid w:val="004E27F0"/>
    <w:rsid w:val="004E2CB6"/>
    <w:rsid w:val="004E76AB"/>
    <w:rsid w:val="004F0165"/>
    <w:rsid w:val="004F2196"/>
    <w:rsid w:val="004F53FF"/>
    <w:rsid w:val="004F5FD1"/>
    <w:rsid w:val="004F7F4E"/>
    <w:rsid w:val="00503CB8"/>
    <w:rsid w:val="00506A5D"/>
    <w:rsid w:val="00507A7E"/>
    <w:rsid w:val="00510C1C"/>
    <w:rsid w:val="00512738"/>
    <w:rsid w:val="00514E91"/>
    <w:rsid w:val="00520DE3"/>
    <w:rsid w:val="00520F8B"/>
    <w:rsid w:val="00521EDC"/>
    <w:rsid w:val="00522393"/>
    <w:rsid w:val="00524D8A"/>
    <w:rsid w:val="00524E36"/>
    <w:rsid w:val="005251E1"/>
    <w:rsid w:val="0052704D"/>
    <w:rsid w:val="00532487"/>
    <w:rsid w:val="00534C61"/>
    <w:rsid w:val="00541B1F"/>
    <w:rsid w:val="00542C3A"/>
    <w:rsid w:val="00546B30"/>
    <w:rsid w:val="00551FEF"/>
    <w:rsid w:val="00552D07"/>
    <w:rsid w:val="00554D41"/>
    <w:rsid w:val="005551FB"/>
    <w:rsid w:val="0055655B"/>
    <w:rsid w:val="0055699E"/>
    <w:rsid w:val="00561BC5"/>
    <w:rsid w:val="00562DE8"/>
    <w:rsid w:val="00563398"/>
    <w:rsid w:val="0056704A"/>
    <w:rsid w:val="005670B3"/>
    <w:rsid w:val="00571F54"/>
    <w:rsid w:val="00580300"/>
    <w:rsid w:val="00580576"/>
    <w:rsid w:val="00580D3E"/>
    <w:rsid w:val="00581799"/>
    <w:rsid w:val="005848C4"/>
    <w:rsid w:val="00587389"/>
    <w:rsid w:val="00590AA2"/>
    <w:rsid w:val="00594C23"/>
    <w:rsid w:val="0059533E"/>
    <w:rsid w:val="00595A85"/>
    <w:rsid w:val="0059778A"/>
    <w:rsid w:val="005A1A7A"/>
    <w:rsid w:val="005A3D7C"/>
    <w:rsid w:val="005B156F"/>
    <w:rsid w:val="005B3E46"/>
    <w:rsid w:val="005B7A2E"/>
    <w:rsid w:val="005C2E2A"/>
    <w:rsid w:val="005C3B11"/>
    <w:rsid w:val="005C43A6"/>
    <w:rsid w:val="005C4F71"/>
    <w:rsid w:val="005C7525"/>
    <w:rsid w:val="005D1621"/>
    <w:rsid w:val="005D2B60"/>
    <w:rsid w:val="005D4329"/>
    <w:rsid w:val="005D4DA5"/>
    <w:rsid w:val="005D62E3"/>
    <w:rsid w:val="005D7687"/>
    <w:rsid w:val="005E01F3"/>
    <w:rsid w:val="005E3D53"/>
    <w:rsid w:val="005E4879"/>
    <w:rsid w:val="005E49D5"/>
    <w:rsid w:val="005E676C"/>
    <w:rsid w:val="005E71AE"/>
    <w:rsid w:val="005F2F0E"/>
    <w:rsid w:val="005F2F1D"/>
    <w:rsid w:val="005F31EE"/>
    <w:rsid w:val="005F4F32"/>
    <w:rsid w:val="005F6542"/>
    <w:rsid w:val="005F6A1C"/>
    <w:rsid w:val="00601D22"/>
    <w:rsid w:val="00602DCD"/>
    <w:rsid w:val="00605AEA"/>
    <w:rsid w:val="006071C9"/>
    <w:rsid w:val="00610692"/>
    <w:rsid w:val="00616568"/>
    <w:rsid w:val="00617816"/>
    <w:rsid w:val="0062091D"/>
    <w:rsid w:val="00621463"/>
    <w:rsid w:val="00622BEC"/>
    <w:rsid w:val="00622EC5"/>
    <w:rsid w:val="00623169"/>
    <w:rsid w:val="00626E3E"/>
    <w:rsid w:val="00627DEC"/>
    <w:rsid w:val="00631998"/>
    <w:rsid w:val="006345C8"/>
    <w:rsid w:val="00637B03"/>
    <w:rsid w:val="006401CC"/>
    <w:rsid w:val="006405AA"/>
    <w:rsid w:val="0064169D"/>
    <w:rsid w:val="00642489"/>
    <w:rsid w:val="00643547"/>
    <w:rsid w:val="00653005"/>
    <w:rsid w:val="0065721B"/>
    <w:rsid w:val="0066053D"/>
    <w:rsid w:val="006623A2"/>
    <w:rsid w:val="006654BF"/>
    <w:rsid w:val="00675105"/>
    <w:rsid w:val="00680303"/>
    <w:rsid w:val="006859D5"/>
    <w:rsid w:val="006862A8"/>
    <w:rsid w:val="006867FD"/>
    <w:rsid w:val="006868CB"/>
    <w:rsid w:val="00691E4B"/>
    <w:rsid w:val="0069618D"/>
    <w:rsid w:val="0069765B"/>
    <w:rsid w:val="006A103B"/>
    <w:rsid w:val="006B0C8F"/>
    <w:rsid w:val="006B32D5"/>
    <w:rsid w:val="006B3B2B"/>
    <w:rsid w:val="006B40C4"/>
    <w:rsid w:val="006B42D7"/>
    <w:rsid w:val="006B6F06"/>
    <w:rsid w:val="006C3D2F"/>
    <w:rsid w:val="006C6590"/>
    <w:rsid w:val="006C6F79"/>
    <w:rsid w:val="006C7869"/>
    <w:rsid w:val="006D3EF5"/>
    <w:rsid w:val="006D46E3"/>
    <w:rsid w:val="006D5BD6"/>
    <w:rsid w:val="006D71C1"/>
    <w:rsid w:val="006E20BC"/>
    <w:rsid w:val="006F2307"/>
    <w:rsid w:val="007011C3"/>
    <w:rsid w:val="007026C4"/>
    <w:rsid w:val="00707E00"/>
    <w:rsid w:val="00721056"/>
    <w:rsid w:val="0072184C"/>
    <w:rsid w:val="0072451E"/>
    <w:rsid w:val="00725972"/>
    <w:rsid w:val="00727655"/>
    <w:rsid w:val="00730193"/>
    <w:rsid w:val="00732A12"/>
    <w:rsid w:val="00732C8F"/>
    <w:rsid w:val="00741F4F"/>
    <w:rsid w:val="00743F23"/>
    <w:rsid w:val="00744487"/>
    <w:rsid w:val="00745A49"/>
    <w:rsid w:val="00746A94"/>
    <w:rsid w:val="00747041"/>
    <w:rsid w:val="00750EAD"/>
    <w:rsid w:val="00752E6F"/>
    <w:rsid w:val="00757575"/>
    <w:rsid w:val="00765B57"/>
    <w:rsid w:val="007661FC"/>
    <w:rsid w:val="007679E9"/>
    <w:rsid w:val="007703CD"/>
    <w:rsid w:val="00771CD3"/>
    <w:rsid w:val="00771D07"/>
    <w:rsid w:val="00776B6B"/>
    <w:rsid w:val="00777234"/>
    <w:rsid w:val="0078572D"/>
    <w:rsid w:val="00790C9A"/>
    <w:rsid w:val="00790E19"/>
    <w:rsid w:val="00792C82"/>
    <w:rsid w:val="00796145"/>
    <w:rsid w:val="007A47D1"/>
    <w:rsid w:val="007A6757"/>
    <w:rsid w:val="007B137C"/>
    <w:rsid w:val="007B5B6F"/>
    <w:rsid w:val="007C3C4A"/>
    <w:rsid w:val="007C6393"/>
    <w:rsid w:val="007C6CF4"/>
    <w:rsid w:val="007C7E03"/>
    <w:rsid w:val="007D40CB"/>
    <w:rsid w:val="007D62B2"/>
    <w:rsid w:val="007E0B00"/>
    <w:rsid w:val="007E1B71"/>
    <w:rsid w:val="007E1EA0"/>
    <w:rsid w:val="007E4DE7"/>
    <w:rsid w:val="007E60CA"/>
    <w:rsid w:val="007E6E10"/>
    <w:rsid w:val="007F069B"/>
    <w:rsid w:val="007F118E"/>
    <w:rsid w:val="007F2B75"/>
    <w:rsid w:val="007F3DB4"/>
    <w:rsid w:val="007F6321"/>
    <w:rsid w:val="007F7019"/>
    <w:rsid w:val="007F753E"/>
    <w:rsid w:val="00800FEC"/>
    <w:rsid w:val="008015FC"/>
    <w:rsid w:val="008071BE"/>
    <w:rsid w:val="00807FC2"/>
    <w:rsid w:val="0081053E"/>
    <w:rsid w:val="008111C1"/>
    <w:rsid w:val="0082538D"/>
    <w:rsid w:val="00832838"/>
    <w:rsid w:val="00832B52"/>
    <w:rsid w:val="008364C7"/>
    <w:rsid w:val="008411B6"/>
    <w:rsid w:val="00845FA7"/>
    <w:rsid w:val="008461F8"/>
    <w:rsid w:val="00846FE0"/>
    <w:rsid w:val="0085778A"/>
    <w:rsid w:val="008634C1"/>
    <w:rsid w:val="00870189"/>
    <w:rsid w:val="008722E6"/>
    <w:rsid w:val="008732A1"/>
    <w:rsid w:val="00883173"/>
    <w:rsid w:val="0088695F"/>
    <w:rsid w:val="00887300"/>
    <w:rsid w:val="00887B5B"/>
    <w:rsid w:val="00891376"/>
    <w:rsid w:val="00891A01"/>
    <w:rsid w:val="00894F2A"/>
    <w:rsid w:val="00896946"/>
    <w:rsid w:val="00896A77"/>
    <w:rsid w:val="008A0D07"/>
    <w:rsid w:val="008A227F"/>
    <w:rsid w:val="008B5106"/>
    <w:rsid w:val="008C0226"/>
    <w:rsid w:val="008C15C5"/>
    <w:rsid w:val="008C30E1"/>
    <w:rsid w:val="008C3B1A"/>
    <w:rsid w:val="008C4224"/>
    <w:rsid w:val="008C7D7E"/>
    <w:rsid w:val="008D167A"/>
    <w:rsid w:val="008D319A"/>
    <w:rsid w:val="008D3A10"/>
    <w:rsid w:val="008D4A72"/>
    <w:rsid w:val="008D4A8B"/>
    <w:rsid w:val="008D679C"/>
    <w:rsid w:val="008E66AB"/>
    <w:rsid w:val="008E6842"/>
    <w:rsid w:val="008F1564"/>
    <w:rsid w:val="008F24C3"/>
    <w:rsid w:val="0090144C"/>
    <w:rsid w:val="009046BD"/>
    <w:rsid w:val="00904760"/>
    <w:rsid w:val="009057D7"/>
    <w:rsid w:val="00905F91"/>
    <w:rsid w:val="00912E7C"/>
    <w:rsid w:val="00917E18"/>
    <w:rsid w:val="0092291E"/>
    <w:rsid w:val="00922E85"/>
    <w:rsid w:val="00923BF9"/>
    <w:rsid w:val="00923F84"/>
    <w:rsid w:val="00924655"/>
    <w:rsid w:val="00924EC9"/>
    <w:rsid w:val="00925693"/>
    <w:rsid w:val="009265C4"/>
    <w:rsid w:val="00935C85"/>
    <w:rsid w:val="00945E99"/>
    <w:rsid w:val="00954234"/>
    <w:rsid w:val="00955ACD"/>
    <w:rsid w:val="00956171"/>
    <w:rsid w:val="00960674"/>
    <w:rsid w:val="009628AF"/>
    <w:rsid w:val="00965ACC"/>
    <w:rsid w:val="009713F1"/>
    <w:rsid w:val="00972FAF"/>
    <w:rsid w:val="009742B7"/>
    <w:rsid w:val="00974E70"/>
    <w:rsid w:val="00985FEF"/>
    <w:rsid w:val="00990215"/>
    <w:rsid w:val="00995C9B"/>
    <w:rsid w:val="009968DC"/>
    <w:rsid w:val="009970F0"/>
    <w:rsid w:val="009B2595"/>
    <w:rsid w:val="009B535A"/>
    <w:rsid w:val="009B6ABE"/>
    <w:rsid w:val="009C0780"/>
    <w:rsid w:val="009C1EF5"/>
    <w:rsid w:val="009C5A70"/>
    <w:rsid w:val="009F3526"/>
    <w:rsid w:val="009F6CED"/>
    <w:rsid w:val="00A00DD1"/>
    <w:rsid w:val="00A02DA5"/>
    <w:rsid w:val="00A03D06"/>
    <w:rsid w:val="00A05860"/>
    <w:rsid w:val="00A1319D"/>
    <w:rsid w:val="00A14A7D"/>
    <w:rsid w:val="00A15819"/>
    <w:rsid w:val="00A22B88"/>
    <w:rsid w:val="00A25E2B"/>
    <w:rsid w:val="00A321FF"/>
    <w:rsid w:val="00A36C3A"/>
    <w:rsid w:val="00A41236"/>
    <w:rsid w:val="00A47E0B"/>
    <w:rsid w:val="00A53A8F"/>
    <w:rsid w:val="00A56AAB"/>
    <w:rsid w:val="00A57C17"/>
    <w:rsid w:val="00A60811"/>
    <w:rsid w:val="00A62492"/>
    <w:rsid w:val="00A62854"/>
    <w:rsid w:val="00A63160"/>
    <w:rsid w:val="00A65366"/>
    <w:rsid w:val="00A67455"/>
    <w:rsid w:val="00A710C1"/>
    <w:rsid w:val="00A73852"/>
    <w:rsid w:val="00A740FD"/>
    <w:rsid w:val="00A75D1B"/>
    <w:rsid w:val="00A8196E"/>
    <w:rsid w:val="00A8278D"/>
    <w:rsid w:val="00A835E9"/>
    <w:rsid w:val="00A856DF"/>
    <w:rsid w:val="00A85F8D"/>
    <w:rsid w:val="00A93319"/>
    <w:rsid w:val="00A95E20"/>
    <w:rsid w:val="00AA6156"/>
    <w:rsid w:val="00AA6464"/>
    <w:rsid w:val="00AB139E"/>
    <w:rsid w:val="00AB17FD"/>
    <w:rsid w:val="00AB293F"/>
    <w:rsid w:val="00AB5E50"/>
    <w:rsid w:val="00AC06BA"/>
    <w:rsid w:val="00AC1463"/>
    <w:rsid w:val="00AC6D65"/>
    <w:rsid w:val="00AD0620"/>
    <w:rsid w:val="00AD0B12"/>
    <w:rsid w:val="00AD2E5E"/>
    <w:rsid w:val="00AD41FC"/>
    <w:rsid w:val="00AD4E89"/>
    <w:rsid w:val="00AE4172"/>
    <w:rsid w:val="00AE4ED4"/>
    <w:rsid w:val="00AE5DD7"/>
    <w:rsid w:val="00AF31BB"/>
    <w:rsid w:val="00AF4201"/>
    <w:rsid w:val="00AF730D"/>
    <w:rsid w:val="00AF7697"/>
    <w:rsid w:val="00B00462"/>
    <w:rsid w:val="00B01CD8"/>
    <w:rsid w:val="00B04B70"/>
    <w:rsid w:val="00B111A4"/>
    <w:rsid w:val="00B14BCF"/>
    <w:rsid w:val="00B15C98"/>
    <w:rsid w:val="00B1758C"/>
    <w:rsid w:val="00B2026A"/>
    <w:rsid w:val="00B2188D"/>
    <w:rsid w:val="00B21A95"/>
    <w:rsid w:val="00B21B0D"/>
    <w:rsid w:val="00B23CCB"/>
    <w:rsid w:val="00B25389"/>
    <w:rsid w:val="00B2590F"/>
    <w:rsid w:val="00B260D0"/>
    <w:rsid w:val="00B26EEE"/>
    <w:rsid w:val="00B30136"/>
    <w:rsid w:val="00B338EC"/>
    <w:rsid w:val="00B436D8"/>
    <w:rsid w:val="00B43EEA"/>
    <w:rsid w:val="00B461DC"/>
    <w:rsid w:val="00B4652C"/>
    <w:rsid w:val="00B47142"/>
    <w:rsid w:val="00B602BB"/>
    <w:rsid w:val="00B62C52"/>
    <w:rsid w:val="00B66B87"/>
    <w:rsid w:val="00B671AC"/>
    <w:rsid w:val="00B747BF"/>
    <w:rsid w:val="00B7608B"/>
    <w:rsid w:val="00B85B0D"/>
    <w:rsid w:val="00B90E9E"/>
    <w:rsid w:val="00B9133E"/>
    <w:rsid w:val="00B9643D"/>
    <w:rsid w:val="00BA1AD0"/>
    <w:rsid w:val="00BB2A46"/>
    <w:rsid w:val="00BB47EA"/>
    <w:rsid w:val="00BB6DC0"/>
    <w:rsid w:val="00BC1B37"/>
    <w:rsid w:val="00BC2CBC"/>
    <w:rsid w:val="00BC72BD"/>
    <w:rsid w:val="00BD0BE4"/>
    <w:rsid w:val="00BD4BAC"/>
    <w:rsid w:val="00BD68BA"/>
    <w:rsid w:val="00BE1C75"/>
    <w:rsid w:val="00BE3183"/>
    <w:rsid w:val="00BE3217"/>
    <w:rsid w:val="00BE3443"/>
    <w:rsid w:val="00BE39A1"/>
    <w:rsid w:val="00BE5C34"/>
    <w:rsid w:val="00BE68A3"/>
    <w:rsid w:val="00BF1B13"/>
    <w:rsid w:val="00BF2D75"/>
    <w:rsid w:val="00BF3602"/>
    <w:rsid w:val="00C0325F"/>
    <w:rsid w:val="00C04C95"/>
    <w:rsid w:val="00C078D6"/>
    <w:rsid w:val="00C105C4"/>
    <w:rsid w:val="00C1542F"/>
    <w:rsid w:val="00C17F02"/>
    <w:rsid w:val="00C20727"/>
    <w:rsid w:val="00C22E50"/>
    <w:rsid w:val="00C235F4"/>
    <w:rsid w:val="00C236C1"/>
    <w:rsid w:val="00C23911"/>
    <w:rsid w:val="00C241C0"/>
    <w:rsid w:val="00C2706D"/>
    <w:rsid w:val="00C27536"/>
    <w:rsid w:val="00C30799"/>
    <w:rsid w:val="00C316C2"/>
    <w:rsid w:val="00C32D4D"/>
    <w:rsid w:val="00C32DE4"/>
    <w:rsid w:val="00C361F8"/>
    <w:rsid w:val="00C367A3"/>
    <w:rsid w:val="00C36DD0"/>
    <w:rsid w:val="00C36EF7"/>
    <w:rsid w:val="00C44AD2"/>
    <w:rsid w:val="00C518BC"/>
    <w:rsid w:val="00C54921"/>
    <w:rsid w:val="00C550A0"/>
    <w:rsid w:val="00C55FDF"/>
    <w:rsid w:val="00C57C2F"/>
    <w:rsid w:val="00C60A2C"/>
    <w:rsid w:val="00C63793"/>
    <w:rsid w:val="00C638E1"/>
    <w:rsid w:val="00C65ECB"/>
    <w:rsid w:val="00C6664E"/>
    <w:rsid w:val="00C672FF"/>
    <w:rsid w:val="00C71E1A"/>
    <w:rsid w:val="00C724B3"/>
    <w:rsid w:val="00C755FC"/>
    <w:rsid w:val="00C80ECE"/>
    <w:rsid w:val="00C810A1"/>
    <w:rsid w:val="00C91736"/>
    <w:rsid w:val="00C928DE"/>
    <w:rsid w:val="00C93746"/>
    <w:rsid w:val="00C9580C"/>
    <w:rsid w:val="00C9646A"/>
    <w:rsid w:val="00C97A67"/>
    <w:rsid w:val="00CA015F"/>
    <w:rsid w:val="00CA620D"/>
    <w:rsid w:val="00CA683B"/>
    <w:rsid w:val="00CA69D8"/>
    <w:rsid w:val="00CA705D"/>
    <w:rsid w:val="00CA7A86"/>
    <w:rsid w:val="00CA7B47"/>
    <w:rsid w:val="00CB0FF8"/>
    <w:rsid w:val="00CB1613"/>
    <w:rsid w:val="00CC1735"/>
    <w:rsid w:val="00CC2863"/>
    <w:rsid w:val="00CC3EEB"/>
    <w:rsid w:val="00CC4551"/>
    <w:rsid w:val="00CC72E4"/>
    <w:rsid w:val="00CC79F2"/>
    <w:rsid w:val="00CD1C98"/>
    <w:rsid w:val="00CD3D9D"/>
    <w:rsid w:val="00CD5360"/>
    <w:rsid w:val="00CD573E"/>
    <w:rsid w:val="00CD641D"/>
    <w:rsid w:val="00CD77BD"/>
    <w:rsid w:val="00CE2DD2"/>
    <w:rsid w:val="00CE2DD3"/>
    <w:rsid w:val="00CE44E7"/>
    <w:rsid w:val="00CE6CD2"/>
    <w:rsid w:val="00CF04F0"/>
    <w:rsid w:val="00CF07BC"/>
    <w:rsid w:val="00CF1F02"/>
    <w:rsid w:val="00CF2FC1"/>
    <w:rsid w:val="00CF6F9A"/>
    <w:rsid w:val="00D04A5A"/>
    <w:rsid w:val="00D1036C"/>
    <w:rsid w:val="00D12361"/>
    <w:rsid w:val="00D1304E"/>
    <w:rsid w:val="00D15FE2"/>
    <w:rsid w:val="00D20249"/>
    <w:rsid w:val="00D24DA0"/>
    <w:rsid w:val="00D24FB3"/>
    <w:rsid w:val="00D25991"/>
    <w:rsid w:val="00D261C5"/>
    <w:rsid w:val="00D37FC0"/>
    <w:rsid w:val="00D4076D"/>
    <w:rsid w:val="00D409E6"/>
    <w:rsid w:val="00D40E4D"/>
    <w:rsid w:val="00D4433D"/>
    <w:rsid w:val="00D44541"/>
    <w:rsid w:val="00D45838"/>
    <w:rsid w:val="00D46186"/>
    <w:rsid w:val="00D52021"/>
    <w:rsid w:val="00D551F8"/>
    <w:rsid w:val="00D56174"/>
    <w:rsid w:val="00D63612"/>
    <w:rsid w:val="00D64EE6"/>
    <w:rsid w:val="00D64F5D"/>
    <w:rsid w:val="00D64FAE"/>
    <w:rsid w:val="00D6568E"/>
    <w:rsid w:val="00D77482"/>
    <w:rsid w:val="00D855F9"/>
    <w:rsid w:val="00D90499"/>
    <w:rsid w:val="00D91F44"/>
    <w:rsid w:val="00D92BB5"/>
    <w:rsid w:val="00D93206"/>
    <w:rsid w:val="00D93699"/>
    <w:rsid w:val="00D9631A"/>
    <w:rsid w:val="00D970B5"/>
    <w:rsid w:val="00DA1242"/>
    <w:rsid w:val="00DA1F24"/>
    <w:rsid w:val="00DA28E9"/>
    <w:rsid w:val="00DA7D8A"/>
    <w:rsid w:val="00DB3984"/>
    <w:rsid w:val="00DB4283"/>
    <w:rsid w:val="00DC12CC"/>
    <w:rsid w:val="00DC1766"/>
    <w:rsid w:val="00DC3596"/>
    <w:rsid w:val="00DC3CC1"/>
    <w:rsid w:val="00DC507C"/>
    <w:rsid w:val="00DC5535"/>
    <w:rsid w:val="00DC6A87"/>
    <w:rsid w:val="00DD0D3A"/>
    <w:rsid w:val="00DD326D"/>
    <w:rsid w:val="00DD3593"/>
    <w:rsid w:val="00DD449D"/>
    <w:rsid w:val="00DD461F"/>
    <w:rsid w:val="00DD52FF"/>
    <w:rsid w:val="00DE017F"/>
    <w:rsid w:val="00DE17EF"/>
    <w:rsid w:val="00DE4565"/>
    <w:rsid w:val="00DE6F20"/>
    <w:rsid w:val="00DE7301"/>
    <w:rsid w:val="00DE7772"/>
    <w:rsid w:val="00E00422"/>
    <w:rsid w:val="00E01A86"/>
    <w:rsid w:val="00E026BF"/>
    <w:rsid w:val="00E048E7"/>
    <w:rsid w:val="00E10AA4"/>
    <w:rsid w:val="00E10FD6"/>
    <w:rsid w:val="00E1232B"/>
    <w:rsid w:val="00E1748F"/>
    <w:rsid w:val="00E17B7E"/>
    <w:rsid w:val="00E23E34"/>
    <w:rsid w:val="00E23FA8"/>
    <w:rsid w:val="00E31443"/>
    <w:rsid w:val="00E31AB4"/>
    <w:rsid w:val="00E363E4"/>
    <w:rsid w:val="00E45845"/>
    <w:rsid w:val="00E462B9"/>
    <w:rsid w:val="00E4665C"/>
    <w:rsid w:val="00E46C04"/>
    <w:rsid w:val="00E4781F"/>
    <w:rsid w:val="00E5060F"/>
    <w:rsid w:val="00E518B4"/>
    <w:rsid w:val="00E52157"/>
    <w:rsid w:val="00E54DF1"/>
    <w:rsid w:val="00E607E0"/>
    <w:rsid w:val="00E608B2"/>
    <w:rsid w:val="00E61CE5"/>
    <w:rsid w:val="00E6253D"/>
    <w:rsid w:val="00E62AC9"/>
    <w:rsid w:val="00E643AA"/>
    <w:rsid w:val="00E64DED"/>
    <w:rsid w:val="00E66C3D"/>
    <w:rsid w:val="00E67D4E"/>
    <w:rsid w:val="00E72799"/>
    <w:rsid w:val="00E81210"/>
    <w:rsid w:val="00E82FC8"/>
    <w:rsid w:val="00E84B38"/>
    <w:rsid w:val="00EA1297"/>
    <w:rsid w:val="00EA130B"/>
    <w:rsid w:val="00EA421F"/>
    <w:rsid w:val="00EA74D9"/>
    <w:rsid w:val="00EB3A20"/>
    <w:rsid w:val="00EC0826"/>
    <w:rsid w:val="00EC25D9"/>
    <w:rsid w:val="00EC34DC"/>
    <w:rsid w:val="00EC3CFB"/>
    <w:rsid w:val="00EC6AAE"/>
    <w:rsid w:val="00ED4C43"/>
    <w:rsid w:val="00ED4D6D"/>
    <w:rsid w:val="00ED5752"/>
    <w:rsid w:val="00EE019F"/>
    <w:rsid w:val="00EE4ED4"/>
    <w:rsid w:val="00EE6079"/>
    <w:rsid w:val="00EF1DB4"/>
    <w:rsid w:val="00EF5DEC"/>
    <w:rsid w:val="00EF6F49"/>
    <w:rsid w:val="00F02107"/>
    <w:rsid w:val="00F02736"/>
    <w:rsid w:val="00F02C88"/>
    <w:rsid w:val="00F030FB"/>
    <w:rsid w:val="00F04FB8"/>
    <w:rsid w:val="00F054FA"/>
    <w:rsid w:val="00F0645B"/>
    <w:rsid w:val="00F13C07"/>
    <w:rsid w:val="00F17850"/>
    <w:rsid w:val="00F20CEA"/>
    <w:rsid w:val="00F20DBA"/>
    <w:rsid w:val="00F247D5"/>
    <w:rsid w:val="00F4128E"/>
    <w:rsid w:val="00F4393A"/>
    <w:rsid w:val="00F47316"/>
    <w:rsid w:val="00F47B63"/>
    <w:rsid w:val="00F542E8"/>
    <w:rsid w:val="00F556D1"/>
    <w:rsid w:val="00F7120C"/>
    <w:rsid w:val="00F724FE"/>
    <w:rsid w:val="00F77559"/>
    <w:rsid w:val="00F77E67"/>
    <w:rsid w:val="00F815C8"/>
    <w:rsid w:val="00F82AF8"/>
    <w:rsid w:val="00F85B6F"/>
    <w:rsid w:val="00F85FB6"/>
    <w:rsid w:val="00F86D60"/>
    <w:rsid w:val="00F901CF"/>
    <w:rsid w:val="00F9148C"/>
    <w:rsid w:val="00F91F4C"/>
    <w:rsid w:val="00FA39EB"/>
    <w:rsid w:val="00FA3D6C"/>
    <w:rsid w:val="00FA4458"/>
    <w:rsid w:val="00FA4A49"/>
    <w:rsid w:val="00FA535C"/>
    <w:rsid w:val="00FB0D63"/>
    <w:rsid w:val="00FB364B"/>
    <w:rsid w:val="00FC340A"/>
    <w:rsid w:val="00FC3EF5"/>
    <w:rsid w:val="00FC73E2"/>
    <w:rsid w:val="00FD1D22"/>
    <w:rsid w:val="00FE1400"/>
    <w:rsid w:val="00FE1507"/>
    <w:rsid w:val="00FE2B09"/>
    <w:rsid w:val="00FF4C20"/>
    <w:rsid w:val="00FF5E46"/>
    <w:rsid w:val="00FF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1A51"/>
  <w15:docId w15:val="{92C6E059-76C1-4301-9BDC-DF7C7927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CED"/>
    <w:pPr>
      <w:spacing w:after="200" w:line="276" w:lineRule="auto"/>
    </w:pPr>
  </w:style>
  <w:style w:type="paragraph" w:styleId="1">
    <w:name w:val="heading 1"/>
    <w:basedOn w:val="a"/>
    <w:next w:val="a"/>
    <w:link w:val="10"/>
    <w:qFormat/>
    <w:rsid w:val="00B90E9E"/>
    <w:pPr>
      <w:keepNext/>
      <w:widowControl w:val="0"/>
      <w:numPr>
        <w:numId w:val="11"/>
      </w:numPr>
      <w:spacing w:before="240" w:after="240" w:line="240" w:lineRule="auto"/>
      <w:jc w:val="center"/>
      <w:outlineLvl w:val="0"/>
    </w:pPr>
    <w:rPr>
      <w:rFonts w:ascii="Arial" w:eastAsia="Times New Roman" w:hAnsi="Arial" w:cs="Times New Roman"/>
      <w:b/>
      <w:caps/>
      <w:kern w:val="28"/>
      <w:sz w:val="20"/>
      <w:szCs w:val="20"/>
      <w:lang w:eastAsia="ru-RU"/>
    </w:rPr>
  </w:style>
  <w:style w:type="paragraph" w:styleId="2">
    <w:name w:val="heading 2"/>
    <w:basedOn w:val="a"/>
    <w:link w:val="20"/>
    <w:qFormat/>
    <w:rsid w:val="00B90E9E"/>
    <w:pPr>
      <w:widowControl w:val="0"/>
      <w:numPr>
        <w:ilvl w:val="1"/>
        <w:numId w:val="11"/>
      </w:numPr>
      <w:spacing w:after="80" w:line="240" w:lineRule="auto"/>
      <w:jc w:val="both"/>
      <w:outlineLvl w:val="1"/>
    </w:pPr>
    <w:rPr>
      <w:rFonts w:ascii="Arial" w:eastAsia="Times New Roman" w:hAnsi="Arial" w:cs="Times New Roman"/>
      <w:sz w:val="20"/>
      <w:szCs w:val="20"/>
      <w:lang w:eastAsia="ru-RU"/>
    </w:rPr>
  </w:style>
  <w:style w:type="paragraph" w:styleId="3">
    <w:name w:val="heading 3"/>
    <w:basedOn w:val="a"/>
    <w:link w:val="30"/>
    <w:qFormat/>
    <w:rsid w:val="00B90E9E"/>
    <w:pPr>
      <w:widowControl w:val="0"/>
      <w:numPr>
        <w:ilvl w:val="2"/>
        <w:numId w:val="11"/>
      </w:numPr>
      <w:spacing w:after="80" w:line="240" w:lineRule="auto"/>
      <w:jc w:val="both"/>
      <w:outlineLvl w:val="2"/>
    </w:pPr>
    <w:rPr>
      <w:rFonts w:ascii="Arial" w:eastAsia="Times New Roman" w:hAnsi="Arial" w:cs="Times New Roman"/>
      <w:sz w:val="20"/>
      <w:szCs w:val="20"/>
      <w:lang w:eastAsia="ru-RU"/>
    </w:rPr>
  </w:style>
  <w:style w:type="paragraph" w:styleId="4">
    <w:name w:val="heading 4"/>
    <w:basedOn w:val="a"/>
    <w:next w:val="a"/>
    <w:link w:val="40"/>
    <w:qFormat/>
    <w:rsid w:val="00B90E9E"/>
    <w:pPr>
      <w:widowControl w:val="0"/>
      <w:numPr>
        <w:ilvl w:val="3"/>
        <w:numId w:val="11"/>
      </w:numPr>
      <w:spacing w:after="60" w:line="240" w:lineRule="auto"/>
      <w:jc w:val="both"/>
      <w:outlineLvl w:val="3"/>
    </w:pPr>
    <w:rPr>
      <w:rFonts w:ascii="Arial" w:eastAsia="Times New Roman" w:hAnsi="Arial" w:cs="Times New Roman"/>
      <w:sz w:val="20"/>
      <w:szCs w:val="20"/>
      <w:lang w:eastAsia="ru-RU"/>
    </w:rPr>
  </w:style>
  <w:style w:type="paragraph" w:styleId="5">
    <w:name w:val="heading 5"/>
    <w:basedOn w:val="a"/>
    <w:next w:val="a"/>
    <w:link w:val="50"/>
    <w:qFormat/>
    <w:rsid w:val="00B90E9E"/>
    <w:pPr>
      <w:widowControl w:val="0"/>
      <w:numPr>
        <w:ilvl w:val="4"/>
        <w:numId w:val="11"/>
      </w:numPr>
      <w:spacing w:before="240" w:after="60" w:line="240" w:lineRule="auto"/>
      <w:jc w:val="both"/>
      <w:outlineLvl w:val="4"/>
    </w:pPr>
    <w:rPr>
      <w:rFonts w:ascii="Arial" w:eastAsia="Times New Roman" w:hAnsi="Arial" w:cs="Times New Roman"/>
      <w:szCs w:val="20"/>
      <w:lang w:eastAsia="ru-RU"/>
    </w:rPr>
  </w:style>
  <w:style w:type="paragraph" w:styleId="6">
    <w:name w:val="heading 6"/>
    <w:basedOn w:val="a"/>
    <w:next w:val="a"/>
    <w:link w:val="60"/>
    <w:qFormat/>
    <w:rsid w:val="00B90E9E"/>
    <w:pPr>
      <w:widowControl w:val="0"/>
      <w:numPr>
        <w:ilvl w:val="5"/>
        <w:numId w:val="11"/>
      </w:numPr>
      <w:spacing w:before="240" w:after="60" w:line="240" w:lineRule="auto"/>
      <w:jc w:val="both"/>
      <w:outlineLvl w:val="5"/>
    </w:pPr>
    <w:rPr>
      <w:rFonts w:ascii="Arial" w:eastAsia="Times New Roman" w:hAnsi="Arial" w:cs="Times New Roman"/>
      <w:i/>
      <w:szCs w:val="20"/>
      <w:lang w:eastAsia="ru-RU"/>
    </w:rPr>
  </w:style>
  <w:style w:type="paragraph" w:styleId="7">
    <w:name w:val="heading 7"/>
    <w:basedOn w:val="a"/>
    <w:next w:val="a"/>
    <w:link w:val="70"/>
    <w:qFormat/>
    <w:rsid w:val="00B90E9E"/>
    <w:pPr>
      <w:widowControl w:val="0"/>
      <w:numPr>
        <w:ilvl w:val="6"/>
        <w:numId w:val="1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B90E9E"/>
    <w:pPr>
      <w:widowControl w:val="0"/>
      <w:numPr>
        <w:ilvl w:val="7"/>
        <w:numId w:val="1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B90E9E"/>
    <w:pPr>
      <w:widowControl w:val="0"/>
      <w:numPr>
        <w:ilvl w:val="8"/>
        <w:numId w:val="11"/>
      </w:numPr>
      <w:spacing w:before="240" w:after="60" w:line="240" w:lineRule="auto"/>
      <w:jc w:val="both"/>
      <w:outlineLvl w:val="8"/>
    </w:pPr>
    <w:rPr>
      <w:rFonts w:ascii="Arial" w:eastAsia="Times New Roman" w:hAnsi="Arial" w:cs="Times New Roman"/>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7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2571E"/>
    <w:pPr>
      <w:ind w:left="720"/>
      <w:contextualSpacing/>
    </w:pPr>
  </w:style>
  <w:style w:type="paragraph" w:styleId="a5">
    <w:name w:val="Balloon Text"/>
    <w:basedOn w:val="a"/>
    <w:link w:val="a6"/>
    <w:uiPriority w:val="99"/>
    <w:semiHidden/>
    <w:unhideWhenUsed/>
    <w:rsid w:val="0022571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571E"/>
    <w:rPr>
      <w:rFonts w:ascii="Segoe UI" w:hAnsi="Segoe UI" w:cs="Segoe UI"/>
      <w:sz w:val="18"/>
      <w:szCs w:val="18"/>
    </w:rPr>
  </w:style>
  <w:style w:type="paragraph" w:styleId="a7">
    <w:name w:val="No Spacing"/>
    <w:uiPriority w:val="1"/>
    <w:qFormat/>
    <w:rsid w:val="00EC0826"/>
    <w:pPr>
      <w:spacing w:after="0" w:line="240" w:lineRule="auto"/>
    </w:pPr>
  </w:style>
  <w:style w:type="table" w:styleId="a8">
    <w:name w:val="Table Grid"/>
    <w:basedOn w:val="a1"/>
    <w:uiPriority w:val="59"/>
    <w:rsid w:val="003D5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04F0"/>
    <w:rPr>
      <w:color w:val="0563C1" w:themeColor="hyperlink"/>
      <w:u w:val="single"/>
    </w:rPr>
  </w:style>
  <w:style w:type="paragraph" w:styleId="aa">
    <w:name w:val="Body Text"/>
    <w:basedOn w:val="a"/>
    <w:link w:val="ab"/>
    <w:rsid w:val="00AB5E50"/>
    <w:pPr>
      <w:widowControl w:val="0"/>
      <w:suppressAutoHyphens/>
      <w:spacing w:after="120" w:line="240" w:lineRule="auto"/>
    </w:pPr>
    <w:rPr>
      <w:rFonts w:ascii="Times New Roman" w:eastAsia="Lucida Sans Unicode" w:hAnsi="Times New Roman" w:cs="Tahoma"/>
      <w:kern w:val="1"/>
      <w:sz w:val="24"/>
      <w:szCs w:val="24"/>
      <w:lang w:eastAsia="ru-RU" w:bidi="ru-RU"/>
    </w:rPr>
  </w:style>
  <w:style w:type="character" w:customStyle="1" w:styleId="ab">
    <w:name w:val="Основной текст Знак"/>
    <w:basedOn w:val="a0"/>
    <w:link w:val="aa"/>
    <w:rsid w:val="00AB5E50"/>
    <w:rPr>
      <w:rFonts w:ascii="Times New Roman" w:eastAsia="Lucida Sans Unicode" w:hAnsi="Times New Roman" w:cs="Tahoma"/>
      <w:kern w:val="1"/>
      <w:sz w:val="24"/>
      <w:szCs w:val="24"/>
      <w:lang w:eastAsia="ru-RU" w:bidi="ru-RU"/>
    </w:rPr>
  </w:style>
  <w:style w:type="paragraph" w:customStyle="1" w:styleId="auiue">
    <w:name w:val="au?iue"/>
    <w:rsid w:val="008F1564"/>
    <w:pPr>
      <w:widowControl w:val="0"/>
      <w:spacing w:after="0" w:line="240" w:lineRule="auto"/>
      <w:ind w:firstLine="709"/>
      <w:jc w:val="both"/>
    </w:pPr>
    <w:rPr>
      <w:rFonts w:ascii="Journal" w:eastAsia="Times New Roman" w:hAnsi="Journal" w:cs="Times New Roman"/>
      <w:sz w:val="24"/>
      <w:szCs w:val="20"/>
      <w:lang w:eastAsia="ru-RU"/>
    </w:rPr>
  </w:style>
  <w:style w:type="paragraph" w:styleId="21">
    <w:name w:val="Body Text Indent 2"/>
    <w:basedOn w:val="a"/>
    <w:link w:val="22"/>
    <w:uiPriority w:val="99"/>
    <w:semiHidden/>
    <w:unhideWhenUsed/>
    <w:rsid w:val="00E54DF1"/>
    <w:pPr>
      <w:spacing w:after="120" w:line="480" w:lineRule="auto"/>
      <w:ind w:left="283"/>
    </w:pPr>
  </w:style>
  <w:style w:type="character" w:customStyle="1" w:styleId="22">
    <w:name w:val="Основной текст с отступом 2 Знак"/>
    <w:basedOn w:val="a0"/>
    <w:link w:val="21"/>
    <w:uiPriority w:val="99"/>
    <w:semiHidden/>
    <w:rsid w:val="00E54DF1"/>
  </w:style>
  <w:style w:type="paragraph" w:styleId="23">
    <w:name w:val="Body Text 2"/>
    <w:basedOn w:val="a"/>
    <w:link w:val="24"/>
    <w:uiPriority w:val="99"/>
    <w:semiHidden/>
    <w:unhideWhenUsed/>
    <w:rsid w:val="00E54DF1"/>
    <w:pPr>
      <w:spacing w:after="120" w:line="480" w:lineRule="auto"/>
    </w:pPr>
  </w:style>
  <w:style w:type="character" w:customStyle="1" w:styleId="24">
    <w:name w:val="Основной текст 2 Знак"/>
    <w:basedOn w:val="a0"/>
    <w:link w:val="23"/>
    <w:uiPriority w:val="99"/>
    <w:semiHidden/>
    <w:rsid w:val="00E54DF1"/>
  </w:style>
  <w:style w:type="paragraph" w:styleId="31">
    <w:name w:val="Body Text Indent 3"/>
    <w:basedOn w:val="a"/>
    <w:link w:val="32"/>
    <w:uiPriority w:val="99"/>
    <w:semiHidden/>
    <w:unhideWhenUsed/>
    <w:rsid w:val="00626E3E"/>
    <w:pPr>
      <w:spacing w:after="120"/>
      <w:ind w:left="283"/>
    </w:pPr>
    <w:rPr>
      <w:sz w:val="16"/>
      <w:szCs w:val="16"/>
    </w:rPr>
  </w:style>
  <w:style w:type="character" w:customStyle="1" w:styleId="32">
    <w:name w:val="Основной текст с отступом 3 Знак"/>
    <w:basedOn w:val="a0"/>
    <w:link w:val="31"/>
    <w:uiPriority w:val="99"/>
    <w:semiHidden/>
    <w:rsid w:val="00626E3E"/>
    <w:rPr>
      <w:sz w:val="16"/>
      <w:szCs w:val="16"/>
    </w:rPr>
  </w:style>
  <w:style w:type="paragraph" w:styleId="ac">
    <w:name w:val="header"/>
    <w:basedOn w:val="a"/>
    <w:link w:val="ad"/>
    <w:uiPriority w:val="99"/>
    <w:unhideWhenUsed/>
    <w:rsid w:val="0037749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749A"/>
  </w:style>
  <w:style w:type="paragraph" w:styleId="ae">
    <w:name w:val="footer"/>
    <w:basedOn w:val="a"/>
    <w:link w:val="af"/>
    <w:uiPriority w:val="99"/>
    <w:unhideWhenUsed/>
    <w:rsid w:val="0037749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749A"/>
  </w:style>
  <w:style w:type="paragraph" w:customStyle="1" w:styleId="ConsPlusNormal">
    <w:name w:val="ConsPlusNormal"/>
    <w:rsid w:val="00AE5DD7"/>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B90E9E"/>
    <w:rPr>
      <w:rFonts w:ascii="Arial" w:eastAsia="Times New Roman" w:hAnsi="Arial" w:cs="Times New Roman"/>
      <w:b/>
      <w:caps/>
      <w:kern w:val="28"/>
      <w:sz w:val="20"/>
      <w:szCs w:val="20"/>
      <w:lang w:eastAsia="ru-RU"/>
    </w:rPr>
  </w:style>
  <w:style w:type="character" w:customStyle="1" w:styleId="20">
    <w:name w:val="Заголовок 2 Знак"/>
    <w:basedOn w:val="a0"/>
    <w:link w:val="2"/>
    <w:rsid w:val="00B90E9E"/>
    <w:rPr>
      <w:rFonts w:ascii="Arial" w:eastAsia="Times New Roman" w:hAnsi="Arial" w:cs="Times New Roman"/>
      <w:sz w:val="20"/>
      <w:szCs w:val="20"/>
      <w:lang w:eastAsia="ru-RU"/>
    </w:rPr>
  </w:style>
  <w:style w:type="character" w:customStyle="1" w:styleId="30">
    <w:name w:val="Заголовок 3 Знак"/>
    <w:basedOn w:val="a0"/>
    <w:link w:val="3"/>
    <w:rsid w:val="00B90E9E"/>
    <w:rPr>
      <w:rFonts w:ascii="Arial" w:eastAsia="Times New Roman" w:hAnsi="Arial" w:cs="Times New Roman"/>
      <w:sz w:val="20"/>
      <w:szCs w:val="20"/>
      <w:lang w:eastAsia="ru-RU"/>
    </w:rPr>
  </w:style>
  <w:style w:type="character" w:customStyle="1" w:styleId="40">
    <w:name w:val="Заголовок 4 Знак"/>
    <w:basedOn w:val="a0"/>
    <w:link w:val="4"/>
    <w:rsid w:val="00B90E9E"/>
    <w:rPr>
      <w:rFonts w:ascii="Arial" w:eastAsia="Times New Roman" w:hAnsi="Arial" w:cs="Times New Roman"/>
      <w:sz w:val="20"/>
      <w:szCs w:val="20"/>
      <w:lang w:eastAsia="ru-RU"/>
    </w:rPr>
  </w:style>
  <w:style w:type="character" w:customStyle="1" w:styleId="50">
    <w:name w:val="Заголовок 5 Знак"/>
    <w:basedOn w:val="a0"/>
    <w:link w:val="5"/>
    <w:rsid w:val="00B90E9E"/>
    <w:rPr>
      <w:rFonts w:ascii="Arial" w:eastAsia="Times New Roman" w:hAnsi="Arial" w:cs="Times New Roman"/>
      <w:szCs w:val="20"/>
      <w:lang w:eastAsia="ru-RU"/>
    </w:rPr>
  </w:style>
  <w:style w:type="character" w:customStyle="1" w:styleId="60">
    <w:name w:val="Заголовок 6 Знак"/>
    <w:basedOn w:val="a0"/>
    <w:link w:val="6"/>
    <w:rsid w:val="00B90E9E"/>
    <w:rPr>
      <w:rFonts w:ascii="Arial" w:eastAsia="Times New Roman" w:hAnsi="Arial" w:cs="Times New Roman"/>
      <w:i/>
      <w:szCs w:val="20"/>
      <w:lang w:eastAsia="ru-RU"/>
    </w:rPr>
  </w:style>
  <w:style w:type="character" w:customStyle="1" w:styleId="70">
    <w:name w:val="Заголовок 7 Знак"/>
    <w:basedOn w:val="a0"/>
    <w:link w:val="7"/>
    <w:rsid w:val="00B90E9E"/>
    <w:rPr>
      <w:rFonts w:ascii="Arial" w:eastAsia="Times New Roman" w:hAnsi="Arial" w:cs="Times New Roman"/>
      <w:sz w:val="20"/>
      <w:szCs w:val="20"/>
      <w:lang w:eastAsia="ru-RU"/>
    </w:rPr>
  </w:style>
  <w:style w:type="character" w:customStyle="1" w:styleId="80">
    <w:name w:val="Заголовок 8 Знак"/>
    <w:basedOn w:val="a0"/>
    <w:link w:val="8"/>
    <w:rsid w:val="00B90E9E"/>
    <w:rPr>
      <w:rFonts w:ascii="Arial" w:eastAsia="Times New Roman" w:hAnsi="Arial" w:cs="Times New Roman"/>
      <w:i/>
      <w:sz w:val="20"/>
      <w:szCs w:val="20"/>
      <w:lang w:eastAsia="ru-RU"/>
    </w:rPr>
  </w:style>
  <w:style w:type="character" w:customStyle="1" w:styleId="90">
    <w:name w:val="Заголовок 9 Знак"/>
    <w:basedOn w:val="a0"/>
    <w:link w:val="9"/>
    <w:rsid w:val="00B90E9E"/>
    <w:rPr>
      <w:rFonts w:ascii="Arial" w:eastAsia="Times New Roman" w:hAnsi="Arial" w:cs="Times New Roman"/>
      <w:i/>
      <w:sz w:val="18"/>
      <w:szCs w:val="20"/>
      <w:lang w:eastAsia="ru-RU"/>
    </w:rPr>
  </w:style>
  <w:style w:type="character" w:styleId="af0">
    <w:name w:val="annotation reference"/>
    <w:semiHidden/>
    <w:rsid w:val="00C724B3"/>
    <w:rPr>
      <w:sz w:val="16"/>
      <w:szCs w:val="16"/>
    </w:rPr>
  </w:style>
  <w:style w:type="paragraph" w:styleId="af1">
    <w:name w:val="annotation text"/>
    <w:basedOn w:val="a"/>
    <w:link w:val="af2"/>
    <w:semiHidden/>
    <w:rsid w:val="00C724B3"/>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C724B3"/>
    <w:rPr>
      <w:rFonts w:ascii="Times New Roman" w:eastAsia="Times New Roman" w:hAnsi="Times New Roman" w:cs="Times New Roman"/>
      <w:sz w:val="20"/>
      <w:szCs w:val="20"/>
      <w:lang w:eastAsia="ru-RU"/>
    </w:rPr>
  </w:style>
  <w:style w:type="paragraph" w:styleId="af3">
    <w:name w:val="Body Text Indent"/>
    <w:basedOn w:val="a"/>
    <w:link w:val="af4"/>
    <w:uiPriority w:val="99"/>
    <w:semiHidden/>
    <w:unhideWhenUsed/>
    <w:rsid w:val="00C724B3"/>
    <w:pPr>
      <w:spacing w:after="120"/>
      <w:ind w:left="283"/>
    </w:pPr>
  </w:style>
  <w:style w:type="character" w:customStyle="1" w:styleId="af4">
    <w:name w:val="Основной текст с отступом Знак"/>
    <w:basedOn w:val="a0"/>
    <w:link w:val="af3"/>
    <w:uiPriority w:val="99"/>
    <w:semiHidden/>
    <w:rsid w:val="00C724B3"/>
  </w:style>
  <w:style w:type="table" w:customStyle="1" w:styleId="11">
    <w:name w:val="Сетка таблицы1"/>
    <w:basedOn w:val="a1"/>
    <w:next w:val="a8"/>
    <w:uiPriority w:val="59"/>
    <w:rsid w:val="00171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8"/>
    <w:uiPriority w:val="59"/>
    <w:rsid w:val="006D4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8"/>
    <w:uiPriority w:val="59"/>
    <w:rsid w:val="006D4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6D4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6D4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f1"/>
    <w:next w:val="af1"/>
    <w:link w:val="af6"/>
    <w:uiPriority w:val="99"/>
    <w:semiHidden/>
    <w:unhideWhenUsed/>
    <w:rsid w:val="00F030FB"/>
    <w:pPr>
      <w:spacing w:after="200"/>
    </w:pPr>
    <w:rPr>
      <w:rFonts w:asciiTheme="minorHAnsi" w:eastAsiaTheme="minorHAnsi" w:hAnsiTheme="minorHAnsi" w:cstheme="minorBidi"/>
      <w:b/>
      <w:bCs/>
      <w:lang w:eastAsia="en-US"/>
    </w:rPr>
  </w:style>
  <w:style w:type="character" w:customStyle="1" w:styleId="af6">
    <w:name w:val="Тема примечания Знак"/>
    <w:basedOn w:val="af2"/>
    <w:link w:val="af5"/>
    <w:uiPriority w:val="99"/>
    <w:semiHidden/>
    <w:rsid w:val="00F030FB"/>
    <w:rPr>
      <w:rFonts w:ascii="Times New Roman" w:eastAsia="Times New Roman" w:hAnsi="Times New Roman" w:cs="Times New Roman"/>
      <w:b/>
      <w:bCs/>
      <w:sz w:val="20"/>
      <w:szCs w:val="20"/>
      <w:lang w:eastAsia="ru-RU"/>
    </w:rPr>
  </w:style>
  <w:style w:type="paragraph" w:customStyle="1" w:styleId="Arial911">
    <w:name w:val="Arial 9 1.1."/>
    <w:basedOn w:val="a"/>
    <w:rsid w:val="007F118E"/>
    <w:pPr>
      <w:widowControl w:val="0"/>
      <w:numPr>
        <w:numId w:val="15"/>
      </w:numPr>
      <w:spacing w:before="40" w:after="20" w:line="240" w:lineRule="auto"/>
      <w:jc w:val="both"/>
    </w:pPr>
    <w:rPr>
      <w:rFonts w:ascii="Arial" w:eastAsia="Arial Unicode MS" w:hAnsi="Arial" w:cs="Arial"/>
      <w:sz w:val="18"/>
      <w:szCs w:val="18"/>
    </w:rPr>
  </w:style>
  <w:style w:type="character" w:styleId="af7">
    <w:name w:val="FollowedHyperlink"/>
    <w:basedOn w:val="a0"/>
    <w:uiPriority w:val="99"/>
    <w:semiHidden/>
    <w:unhideWhenUsed/>
    <w:rsid w:val="00F064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1574">
      <w:bodyDiv w:val="1"/>
      <w:marLeft w:val="0"/>
      <w:marRight w:val="0"/>
      <w:marTop w:val="0"/>
      <w:marBottom w:val="0"/>
      <w:divBdr>
        <w:top w:val="none" w:sz="0" w:space="0" w:color="auto"/>
        <w:left w:val="none" w:sz="0" w:space="0" w:color="auto"/>
        <w:bottom w:val="none" w:sz="0" w:space="0" w:color="auto"/>
        <w:right w:val="none" w:sz="0" w:space="0" w:color="auto"/>
      </w:divBdr>
    </w:div>
    <w:div w:id="44571967">
      <w:bodyDiv w:val="1"/>
      <w:marLeft w:val="0"/>
      <w:marRight w:val="0"/>
      <w:marTop w:val="0"/>
      <w:marBottom w:val="0"/>
      <w:divBdr>
        <w:top w:val="none" w:sz="0" w:space="0" w:color="auto"/>
        <w:left w:val="none" w:sz="0" w:space="0" w:color="auto"/>
        <w:bottom w:val="none" w:sz="0" w:space="0" w:color="auto"/>
        <w:right w:val="none" w:sz="0" w:space="0" w:color="auto"/>
      </w:divBdr>
    </w:div>
    <w:div w:id="139813382">
      <w:bodyDiv w:val="1"/>
      <w:marLeft w:val="0"/>
      <w:marRight w:val="0"/>
      <w:marTop w:val="0"/>
      <w:marBottom w:val="0"/>
      <w:divBdr>
        <w:top w:val="none" w:sz="0" w:space="0" w:color="auto"/>
        <w:left w:val="none" w:sz="0" w:space="0" w:color="auto"/>
        <w:bottom w:val="none" w:sz="0" w:space="0" w:color="auto"/>
        <w:right w:val="none" w:sz="0" w:space="0" w:color="auto"/>
      </w:divBdr>
    </w:div>
    <w:div w:id="159204344">
      <w:bodyDiv w:val="1"/>
      <w:marLeft w:val="0"/>
      <w:marRight w:val="0"/>
      <w:marTop w:val="0"/>
      <w:marBottom w:val="0"/>
      <w:divBdr>
        <w:top w:val="none" w:sz="0" w:space="0" w:color="auto"/>
        <w:left w:val="none" w:sz="0" w:space="0" w:color="auto"/>
        <w:bottom w:val="none" w:sz="0" w:space="0" w:color="auto"/>
        <w:right w:val="none" w:sz="0" w:space="0" w:color="auto"/>
      </w:divBdr>
    </w:div>
    <w:div w:id="177819957">
      <w:bodyDiv w:val="1"/>
      <w:marLeft w:val="0"/>
      <w:marRight w:val="0"/>
      <w:marTop w:val="0"/>
      <w:marBottom w:val="0"/>
      <w:divBdr>
        <w:top w:val="none" w:sz="0" w:space="0" w:color="auto"/>
        <w:left w:val="none" w:sz="0" w:space="0" w:color="auto"/>
        <w:bottom w:val="none" w:sz="0" w:space="0" w:color="auto"/>
        <w:right w:val="none" w:sz="0" w:space="0" w:color="auto"/>
      </w:divBdr>
    </w:div>
    <w:div w:id="286786081">
      <w:bodyDiv w:val="1"/>
      <w:marLeft w:val="0"/>
      <w:marRight w:val="0"/>
      <w:marTop w:val="0"/>
      <w:marBottom w:val="0"/>
      <w:divBdr>
        <w:top w:val="none" w:sz="0" w:space="0" w:color="auto"/>
        <w:left w:val="none" w:sz="0" w:space="0" w:color="auto"/>
        <w:bottom w:val="none" w:sz="0" w:space="0" w:color="auto"/>
        <w:right w:val="none" w:sz="0" w:space="0" w:color="auto"/>
      </w:divBdr>
    </w:div>
    <w:div w:id="327952576">
      <w:bodyDiv w:val="1"/>
      <w:marLeft w:val="0"/>
      <w:marRight w:val="0"/>
      <w:marTop w:val="0"/>
      <w:marBottom w:val="0"/>
      <w:divBdr>
        <w:top w:val="none" w:sz="0" w:space="0" w:color="auto"/>
        <w:left w:val="none" w:sz="0" w:space="0" w:color="auto"/>
        <w:bottom w:val="none" w:sz="0" w:space="0" w:color="auto"/>
        <w:right w:val="none" w:sz="0" w:space="0" w:color="auto"/>
      </w:divBdr>
    </w:div>
    <w:div w:id="387804011">
      <w:bodyDiv w:val="1"/>
      <w:marLeft w:val="0"/>
      <w:marRight w:val="0"/>
      <w:marTop w:val="0"/>
      <w:marBottom w:val="0"/>
      <w:divBdr>
        <w:top w:val="none" w:sz="0" w:space="0" w:color="auto"/>
        <w:left w:val="none" w:sz="0" w:space="0" w:color="auto"/>
        <w:bottom w:val="none" w:sz="0" w:space="0" w:color="auto"/>
        <w:right w:val="none" w:sz="0" w:space="0" w:color="auto"/>
      </w:divBdr>
    </w:div>
    <w:div w:id="458303085">
      <w:bodyDiv w:val="1"/>
      <w:marLeft w:val="0"/>
      <w:marRight w:val="0"/>
      <w:marTop w:val="0"/>
      <w:marBottom w:val="0"/>
      <w:divBdr>
        <w:top w:val="none" w:sz="0" w:space="0" w:color="auto"/>
        <w:left w:val="none" w:sz="0" w:space="0" w:color="auto"/>
        <w:bottom w:val="none" w:sz="0" w:space="0" w:color="auto"/>
        <w:right w:val="none" w:sz="0" w:space="0" w:color="auto"/>
      </w:divBdr>
    </w:div>
    <w:div w:id="611782682">
      <w:bodyDiv w:val="1"/>
      <w:marLeft w:val="0"/>
      <w:marRight w:val="0"/>
      <w:marTop w:val="0"/>
      <w:marBottom w:val="0"/>
      <w:divBdr>
        <w:top w:val="none" w:sz="0" w:space="0" w:color="auto"/>
        <w:left w:val="none" w:sz="0" w:space="0" w:color="auto"/>
        <w:bottom w:val="none" w:sz="0" w:space="0" w:color="auto"/>
        <w:right w:val="none" w:sz="0" w:space="0" w:color="auto"/>
      </w:divBdr>
    </w:div>
    <w:div w:id="692070684">
      <w:bodyDiv w:val="1"/>
      <w:marLeft w:val="0"/>
      <w:marRight w:val="0"/>
      <w:marTop w:val="0"/>
      <w:marBottom w:val="0"/>
      <w:divBdr>
        <w:top w:val="none" w:sz="0" w:space="0" w:color="auto"/>
        <w:left w:val="none" w:sz="0" w:space="0" w:color="auto"/>
        <w:bottom w:val="none" w:sz="0" w:space="0" w:color="auto"/>
        <w:right w:val="none" w:sz="0" w:space="0" w:color="auto"/>
      </w:divBdr>
    </w:div>
    <w:div w:id="715545783">
      <w:bodyDiv w:val="1"/>
      <w:marLeft w:val="0"/>
      <w:marRight w:val="0"/>
      <w:marTop w:val="0"/>
      <w:marBottom w:val="0"/>
      <w:divBdr>
        <w:top w:val="none" w:sz="0" w:space="0" w:color="auto"/>
        <w:left w:val="none" w:sz="0" w:space="0" w:color="auto"/>
        <w:bottom w:val="none" w:sz="0" w:space="0" w:color="auto"/>
        <w:right w:val="none" w:sz="0" w:space="0" w:color="auto"/>
      </w:divBdr>
    </w:div>
    <w:div w:id="755516566">
      <w:bodyDiv w:val="1"/>
      <w:marLeft w:val="0"/>
      <w:marRight w:val="0"/>
      <w:marTop w:val="0"/>
      <w:marBottom w:val="0"/>
      <w:divBdr>
        <w:top w:val="none" w:sz="0" w:space="0" w:color="auto"/>
        <w:left w:val="none" w:sz="0" w:space="0" w:color="auto"/>
        <w:bottom w:val="none" w:sz="0" w:space="0" w:color="auto"/>
        <w:right w:val="none" w:sz="0" w:space="0" w:color="auto"/>
      </w:divBdr>
    </w:div>
    <w:div w:id="795873353">
      <w:bodyDiv w:val="1"/>
      <w:marLeft w:val="0"/>
      <w:marRight w:val="0"/>
      <w:marTop w:val="0"/>
      <w:marBottom w:val="0"/>
      <w:divBdr>
        <w:top w:val="none" w:sz="0" w:space="0" w:color="auto"/>
        <w:left w:val="none" w:sz="0" w:space="0" w:color="auto"/>
        <w:bottom w:val="none" w:sz="0" w:space="0" w:color="auto"/>
        <w:right w:val="none" w:sz="0" w:space="0" w:color="auto"/>
      </w:divBdr>
    </w:div>
    <w:div w:id="802845284">
      <w:bodyDiv w:val="1"/>
      <w:marLeft w:val="0"/>
      <w:marRight w:val="0"/>
      <w:marTop w:val="0"/>
      <w:marBottom w:val="0"/>
      <w:divBdr>
        <w:top w:val="none" w:sz="0" w:space="0" w:color="auto"/>
        <w:left w:val="none" w:sz="0" w:space="0" w:color="auto"/>
        <w:bottom w:val="none" w:sz="0" w:space="0" w:color="auto"/>
        <w:right w:val="none" w:sz="0" w:space="0" w:color="auto"/>
      </w:divBdr>
    </w:div>
    <w:div w:id="824511378">
      <w:bodyDiv w:val="1"/>
      <w:marLeft w:val="0"/>
      <w:marRight w:val="0"/>
      <w:marTop w:val="0"/>
      <w:marBottom w:val="0"/>
      <w:divBdr>
        <w:top w:val="none" w:sz="0" w:space="0" w:color="auto"/>
        <w:left w:val="none" w:sz="0" w:space="0" w:color="auto"/>
        <w:bottom w:val="none" w:sz="0" w:space="0" w:color="auto"/>
        <w:right w:val="none" w:sz="0" w:space="0" w:color="auto"/>
      </w:divBdr>
    </w:div>
    <w:div w:id="835921620">
      <w:bodyDiv w:val="1"/>
      <w:marLeft w:val="0"/>
      <w:marRight w:val="0"/>
      <w:marTop w:val="0"/>
      <w:marBottom w:val="0"/>
      <w:divBdr>
        <w:top w:val="none" w:sz="0" w:space="0" w:color="auto"/>
        <w:left w:val="none" w:sz="0" w:space="0" w:color="auto"/>
        <w:bottom w:val="none" w:sz="0" w:space="0" w:color="auto"/>
        <w:right w:val="none" w:sz="0" w:space="0" w:color="auto"/>
      </w:divBdr>
    </w:div>
    <w:div w:id="921065340">
      <w:bodyDiv w:val="1"/>
      <w:marLeft w:val="0"/>
      <w:marRight w:val="0"/>
      <w:marTop w:val="0"/>
      <w:marBottom w:val="0"/>
      <w:divBdr>
        <w:top w:val="none" w:sz="0" w:space="0" w:color="auto"/>
        <w:left w:val="none" w:sz="0" w:space="0" w:color="auto"/>
        <w:bottom w:val="none" w:sz="0" w:space="0" w:color="auto"/>
        <w:right w:val="none" w:sz="0" w:space="0" w:color="auto"/>
      </w:divBdr>
    </w:div>
    <w:div w:id="996960278">
      <w:bodyDiv w:val="1"/>
      <w:marLeft w:val="0"/>
      <w:marRight w:val="0"/>
      <w:marTop w:val="0"/>
      <w:marBottom w:val="0"/>
      <w:divBdr>
        <w:top w:val="none" w:sz="0" w:space="0" w:color="auto"/>
        <w:left w:val="none" w:sz="0" w:space="0" w:color="auto"/>
        <w:bottom w:val="none" w:sz="0" w:space="0" w:color="auto"/>
        <w:right w:val="none" w:sz="0" w:space="0" w:color="auto"/>
      </w:divBdr>
    </w:div>
    <w:div w:id="1009987801">
      <w:bodyDiv w:val="1"/>
      <w:marLeft w:val="0"/>
      <w:marRight w:val="0"/>
      <w:marTop w:val="0"/>
      <w:marBottom w:val="0"/>
      <w:divBdr>
        <w:top w:val="none" w:sz="0" w:space="0" w:color="auto"/>
        <w:left w:val="none" w:sz="0" w:space="0" w:color="auto"/>
        <w:bottom w:val="none" w:sz="0" w:space="0" w:color="auto"/>
        <w:right w:val="none" w:sz="0" w:space="0" w:color="auto"/>
      </w:divBdr>
    </w:div>
    <w:div w:id="1095859129">
      <w:bodyDiv w:val="1"/>
      <w:marLeft w:val="0"/>
      <w:marRight w:val="0"/>
      <w:marTop w:val="0"/>
      <w:marBottom w:val="0"/>
      <w:divBdr>
        <w:top w:val="none" w:sz="0" w:space="0" w:color="auto"/>
        <w:left w:val="none" w:sz="0" w:space="0" w:color="auto"/>
        <w:bottom w:val="none" w:sz="0" w:space="0" w:color="auto"/>
        <w:right w:val="none" w:sz="0" w:space="0" w:color="auto"/>
      </w:divBdr>
    </w:div>
    <w:div w:id="1128940046">
      <w:bodyDiv w:val="1"/>
      <w:marLeft w:val="0"/>
      <w:marRight w:val="0"/>
      <w:marTop w:val="0"/>
      <w:marBottom w:val="0"/>
      <w:divBdr>
        <w:top w:val="none" w:sz="0" w:space="0" w:color="auto"/>
        <w:left w:val="none" w:sz="0" w:space="0" w:color="auto"/>
        <w:bottom w:val="none" w:sz="0" w:space="0" w:color="auto"/>
        <w:right w:val="none" w:sz="0" w:space="0" w:color="auto"/>
      </w:divBdr>
    </w:div>
    <w:div w:id="1238133926">
      <w:bodyDiv w:val="1"/>
      <w:marLeft w:val="0"/>
      <w:marRight w:val="0"/>
      <w:marTop w:val="0"/>
      <w:marBottom w:val="0"/>
      <w:divBdr>
        <w:top w:val="none" w:sz="0" w:space="0" w:color="auto"/>
        <w:left w:val="none" w:sz="0" w:space="0" w:color="auto"/>
        <w:bottom w:val="none" w:sz="0" w:space="0" w:color="auto"/>
        <w:right w:val="none" w:sz="0" w:space="0" w:color="auto"/>
      </w:divBdr>
    </w:div>
    <w:div w:id="1264722468">
      <w:bodyDiv w:val="1"/>
      <w:marLeft w:val="0"/>
      <w:marRight w:val="0"/>
      <w:marTop w:val="0"/>
      <w:marBottom w:val="0"/>
      <w:divBdr>
        <w:top w:val="none" w:sz="0" w:space="0" w:color="auto"/>
        <w:left w:val="none" w:sz="0" w:space="0" w:color="auto"/>
        <w:bottom w:val="none" w:sz="0" w:space="0" w:color="auto"/>
        <w:right w:val="none" w:sz="0" w:space="0" w:color="auto"/>
      </w:divBdr>
    </w:div>
    <w:div w:id="1410812869">
      <w:bodyDiv w:val="1"/>
      <w:marLeft w:val="0"/>
      <w:marRight w:val="0"/>
      <w:marTop w:val="0"/>
      <w:marBottom w:val="0"/>
      <w:divBdr>
        <w:top w:val="none" w:sz="0" w:space="0" w:color="auto"/>
        <w:left w:val="none" w:sz="0" w:space="0" w:color="auto"/>
        <w:bottom w:val="none" w:sz="0" w:space="0" w:color="auto"/>
        <w:right w:val="none" w:sz="0" w:space="0" w:color="auto"/>
      </w:divBdr>
    </w:div>
    <w:div w:id="1680353989">
      <w:bodyDiv w:val="1"/>
      <w:marLeft w:val="0"/>
      <w:marRight w:val="0"/>
      <w:marTop w:val="0"/>
      <w:marBottom w:val="0"/>
      <w:divBdr>
        <w:top w:val="none" w:sz="0" w:space="0" w:color="auto"/>
        <w:left w:val="none" w:sz="0" w:space="0" w:color="auto"/>
        <w:bottom w:val="none" w:sz="0" w:space="0" w:color="auto"/>
        <w:right w:val="none" w:sz="0" w:space="0" w:color="auto"/>
      </w:divBdr>
    </w:div>
    <w:div w:id="1756130633">
      <w:bodyDiv w:val="1"/>
      <w:marLeft w:val="0"/>
      <w:marRight w:val="0"/>
      <w:marTop w:val="0"/>
      <w:marBottom w:val="0"/>
      <w:divBdr>
        <w:top w:val="none" w:sz="0" w:space="0" w:color="auto"/>
        <w:left w:val="none" w:sz="0" w:space="0" w:color="auto"/>
        <w:bottom w:val="none" w:sz="0" w:space="0" w:color="auto"/>
        <w:right w:val="none" w:sz="0" w:space="0" w:color="auto"/>
      </w:divBdr>
    </w:div>
    <w:div w:id="1787040756">
      <w:bodyDiv w:val="1"/>
      <w:marLeft w:val="0"/>
      <w:marRight w:val="0"/>
      <w:marTop w:val="0"/>
      <w:marBottom w:val="0"/>
      <w:divBdr>
        <w:top w:val="none" w:sz="0" w:space="0" w:color="auto"/>
        <w:left w:val="none" w:sz="0" w:space="0" w:color="auto"/>
        <w:bottom w:val="none" w:sz="0" w:space="0" w:color="auto"/>
        <w:right w:val="none" w:sz="0" w:space="0" w:color="auto"/>
      </w:divBdr>
    </w:div>
    <w:div w:id="1816793024">
      <w:bodyDiv w:val="1"/>
      <w:marLeft w:val="0"/>
      <w:marRight w:val="0"/>
      <w:marTop w:val="0"/>
      <w:marBottom w:val="0"/>
      <w:divBdr>
        <w:top w:val="none" w:sz="0" w:space="0" w:color="auto"/>
        <w:left w:val="none" w:sz="0" w:space="0" w:color="auto"/>
        <w:bottom w:val="none" w:sz="0" w:space="0" w:color="auto"/>
        <w:right w:val="none" w:sz="0" w:space="0" w:color="auto"/>
      </w:divBdr>
    </w:div>
    <w:div w:id="1921403223">
      <w:bodyDiv w:val="1"/>
      <w:marLeft w:val="0"/>
      <w:marRight w:val="0"/>
      <w:marTop w:val="0"/>
      <w:marBottom w:val="0"/>
      <w:divBdr>
        <w:top w:val="none" w:sz="0" w:space="0" w:color="auto"/>
        <w:left w:val="none" w:sz="0" w:space="0" w:color="auto"/>
        <w:bottom w:val="none" w:sz="0" w:space="0" w:color="auto"/>
        <w:right w:val="none" w:sz="0" w:space="0" w:color="auto"/>
      </w:divBdr>
    </w:div>
    <w:div w:id="2005281866">
      <w:bodyDiv w:val="1"/>
      <w:marLeft w:val="0"/>
      <w:marRight w:val="0"/>
      <w:marTop w:val="0"/>
      <w:marBottom w:val="0"/>
      <w:divBdr>
        <w:top w:val="none" w:sz="0" w:space="0" w:color="auto"/>
        <w:left w:val="none" w:sz="0" w:space="0" w:color="auto"/>
        <w:bottom w:val="none" w:sz="0" w:space="0" w:color="auto"/>
        <w:right w:val="none" w:sz="0" w:space="0" w:color="auto"/>
      </w:divBdr>
    </w:div>
    <w:div w:id="2023968640">
      <w:bodyDiv w:val="1"/>
      <w:marLeft w:val="0"/>
      <w:marRight w:val="0"/>
      <w:marTop w:val="0"/>
      <w:marBottom w:val="0"/>
      <w:divBdr>
        <w:top w:val="none" w:sz="0" w:space="0" w:color="auto"/>
        <w:left w:val="none" w:sz="0" w:space="0" w:color="auto"/>
        <w:bottom w:val="none" w:sz="0" w:space="0" w:color="auto"/>
        <w:right w:val="none" w:sz="0" w:space="0" w:color="auto"/>
      </w:divBdr>
    </w:div>
    <w:div w:id="2033415106">
      <w:bodyDiv w:val="1"/>
      <w:marLeft w:val="0"/>
      <w:marRight w:val="0"/>
      <w:marTop w:val="0"/>
      <w:marBottom w:val="0"/>
      <w:divBdr>
        <w:top w:val="none" w:sz="0" w:space="0" w:color="auto"/>
        <w:left w:val="none" w:sz="0" w:space="0" w:color="auto"/>
        <w:bottom w:val="none" w:sz="0" w:space="0" w:color="auto"/>
        <w:right w:val="none" w:sz="0" w:space="0" w:color="auto"/>
      </w:divBdr>
    </w:div>
    <w:div w:id="212534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E9AB-BFC3-415B-9B99-0D4FD1D1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10</Pages>
  <Words>3180</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an.ostrometckaya</dc:creator>
  <cp:lastModifiedBy>Лайко Ирина Владимировна</cp:lastModifiedBy>
  <cp:revision>83</cp:revision>
  <cp:lastPrinted>2024-04-16T05:26:00Z</cp:lastPrinted>
  <dcterms:created xsi:type="dcterms:W3CDTF">2023-02-01T07:32:00Z</dcterms:created>
  <dcterms:modified xsi:type="dcterms:W3CDTF">2025-05-06T09:44:00Z</dcterms:modified>
</cp:coreProperties>
</file>